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4893" w:type="dxa"/>
        <w:jc w:val="right"/>
        <w:tblLook w:val="04A0" w:firstRow="1" w:lastRow="0" w:firstColumn="1" w:lastColumn="0" w:noHBand="0" w:noVBand="1"/>
      </w:tblPr>
      <w:tblGrid>
        <w:gridCol w:w="4893"/>
      </w:tblGrid>
      <w:tr w:rsidR="001D5C44" w:rsidRPr="009E3D21" w14:paraId="3176F295" w14:textId="77777777" w:rsidTr="00523176">
        <w:trPr>
          <w:trHeight w:val="4475"/>
          <w:jc w:val="right"/>
        </w:trPr>
        <w:tc>
          <w:tcPr>
            <w:tcW w:w="4893" w:type="dxa"/>
            <w:tcBorders>
              <w:top w:val="nil"/>
              <w:left w:val="nil"/>
              <w:bottom w:val="nil"/>
              <w:right w:val="nil"/>
            </w:tcBorders>
          </w:tcPr>
          <w:p w14:paraId="143A97DC" w14:textId="7CC308A1" w:rsidR="0074013E" w:rsidRPr="009E3D21" w:rsidRDefault="00562A85" w:rsidP="00D04864">
            <w:pPr>
              <w:tabs>
                <w:tab w:val="left" w:pos="708"/>
              </w:tabs>
              <w:jc w:val="both"/>
              <w:rPr>
                <w:rFonts w:eastAsia="Times New Roman" w:cs="Arial"/>
                <w:b/>
                <w:sz w:val="24"/>
                <w:szCs w:val="24"/>
                <w:lang w:val="es-ES_tradnl" w:eastAsia="es-MX"/>
              </w:rPr>
            </w:pPr>
            <w:r w:rsidRPr="009E3D21">
              <w:rPr>
                <w:rFonts w:eastAsia="Times New Roman" w:cs="Arial"/>
                <w:b/>
                <w:sz w:val="24"/>
                <w:szCs w:val="24"/>
                <w:lang w:val="es-ES_tradnl" w:eastAsia="es-MX"/>
              </w:rPr>
              <w:t>JUICIO PARA LA PROTECCIÓN DE LOS DERECHOS POLÍTICO-ELECTORALES DEL CIUDADANO</w:t>
            </w:r>
          </w:p>
          <w:p w14:paraId="26E08B7F" w14:textId="61F32A8A" w:rsidR="0074013E" w:rsidRPr="009E3D21" w:rsidRDefault="0074013E" w:rsidP="00D04864">
            <w:pPr>
              <w:tabs>
                <w:tab w:val="left" w:pos="708"/>
              </w:tabs>
              <w:jc w:val="both"/>
              <w:rPr>
                <w:rFonts w:eastAsia="Times New Roman" w:cs="Arial"/>
                <w:sz w:val="24"/>
                <w:szCs w:val="24"/>
                <w:lang w:val="es-ES_tradnl" w:eastAsia="es-MX"/>
              </w:rPr>
            </w:pPr>
            <w:r w:rsidRPr="009E3D21">
              <w:rPr>
                <w:rFonts w:eastAsia="Times New Roman" w:cs="Arial"/>
                <w:b/>
                <w:sz w:val="24"/>
                <w:szCs w:val="24"/>
                <w:lang w:val="es-ES_tradnl" w:eastAsia="es-MX"/>
              </w:rPr>
              <w:t>EXPEDIENTE:</w:t>
            </w:r>
            <w:r w:rsidR="0079588B" w:rsidRPr="009E3D21">
              <w:rPr>
                <w:rFonts w:eastAsia="Times New Roman" w:cs="Arial"/>
                <w:b/>
                <w:sz w:val="24"/>
                <w:szCs w:val="24"/>
                <w:lang w:val="es-ES_tradnl" w:eastAsia="es-MX"/>
              </w:rPr>
              <w:t xml:space="preserve"> </w:t>
            </w:r>
            <w:r w:rsidR="00562A85" w:rsidRPr="009E3D21">
              <w:rPr>
                <w:rFonts w:eastAsia="Times New Roman" w:cs="Arial"/>
                <w:sz w:val="24"/>
                <w:szCs w:val="24"/>
                <w:lang w:val="es-ES_tradnl" w:eastAsia="es-MX"/>
              </w:rPr>
              <w:t>SM-JDC-</w:t>
            </w:r>
            <w:r w:rsidR="009F5866" w:rsidRPr="009E3D21">
              <w:rPr>
                <w:rFonts w:eastAsia="Times New Roman" w:cs="Arial"/>
                <w:sz w:val="24"/>
                <w:szCs w:val="24"/>
                <w:lang w:val="es-ES_tradnl" w:eastAsia="es-MX"/>
              </w:rPr>
              <w:t>611</w:t>
            </w:r>
            <w:r w:rsidR="00562A85" w:rsidRPr="009E3D21">
              <w:rPr>
                <w:rFonts w:eastAsia="Times New Roman" w:cs="Arial"/>
                <w:sz w:val="24"/>
                <w:szCs w:val="24"/>
                <w:lang w:val="es-ES_tradnl" w:eastAsia="es-MX"/>
              </w:rPr>
              <w:t>/2021</w:t>
            </w:r>
          </w:p>
          <w:p w14:paraId="0F543FF0" w14:textId="27DC29BB" w:rsidR="0074013E" w:rsidRPr="009E3D21" w:rsidRDefault="00E94438" w:rsidP="00D04864">
            <w:pPr>
              <w:tabs>
                <w:tab w:val="left" w:pos="708"/>
              </w:tabs>
              <w:jc w:val="both"/>
              <w:rPr>
                <w:rFonts w:eastAsia="Times New Roman" w:cs="Arial"/>
                <w:bCs/>
                <w:sz w:val="24"/>
                <w:szCs w:val="24"/>
                <w:lang w:val="es-ES_tradnl" w:eastAsia="es-MX"/>
              </w:rPr>
            </w:pPr>
            <w:r w:rsidRPr="009E3D21">
              <w:rPr>
                <w:rFonts w:eastAsia="Times New Roman" w:cs="Arial"/>
                <w:b/>
                <w:sz w:val="24"/>
                <w:szCs w:val="24"/>
                <w:lang w:val="es-ES_tradnl" w:eastAsia="es-MX"/>
              </w:rPr>
              <w:t>ACTOR</w:t>
            </w:r>
            <w:r w:rsidR="00295C63" w:rsidRPr="009E3D21">
              <w:rPr>
                <w:rFonts w:eastAsia="Times New Roman" w:cs="Arial"/>
                <w:b/>
                <w:sz w:val="24"/>
                <w:szCs w:val="24"/>
                <w:lang w:val="es-ES_tradnl" w:eastAsia="es-MX"/>
              </w:rPr>
              <w:t>A</w:t>
            </w:r>
            <w:r w:rsidRPr="009E3D21">
              <w:rPr>
                <w:rFonts w:eastAsia="Times New Roman" w:cs="Arial"/>
                <w:b/>
                <w:sz w:val="24"/>
                <w:szCs w:val="24"/>
                <w:lang w:val="es-ES_tradnl" w:eastAsia="es-MX"/>
              </w:rPr>
              <w:t>:</w:t>
            </w:r>
            <w:r w:rsidR="0079588B" w:rsidRPr="009E3D21">
              <w:rPr>
                <w:rFonts w:eastAsia="Times New Roman" w:cs="Arial"/>
                <w:b/>
                <w:sz w:val="24"/>
                <w:szCs w:val="24"/>
                <w:lang w:val="es-ES_tradnl" w:eastAsia="es-MX"/>
              </w:rPr>
              <w:t xml:space="preserve"> </w:t>
            </w:r>
            <w:r w:rsidR="009F5866" w:rsidRPr="009E3D21">
              <w:rPr>
                <w:rFonts w:eastAsia="Times New Roman" w:cs="Arial"/>
                <w:bCs/>
                <w:sz w:val="24"/>
                <w:szCs w:val="24"/>
                <w:lang w:val="es-ES_tradnl" w:eastAsia="es-MX"/>
              </w:rPr>
              <w:t>IRENE AMARANTA SOTELO GONZÁLEZ</w:t>
            </w:r>
          </w:p>
          <w:p w14:paraId="4E4C4F1A" w14:textId="77777777" w:rsidR="00523176" w:rsidRPr="009E3D21" w:rsidRDefault="00E94438" w:rsidP="00523176">
            <w:pPr>
              <w:tabs>
                <w:tab w:val="left" w:pos="708"/>
              </w:tabs>
              <w:jc w:val="both"/>
              <w:rPr>
                <w:rFonts w:eastAsia="Times New Roman" w:cs="Arial"/>
                <w:bCs/>
                <w:sz w:val="24"/>
                <w:szCs w:val="24"/>
                <w:lang w:val="es-ES_tradnl" w:eastAsia="es-MX"/>
              </w:rPr>
            </w:pPr>
            <w:r w:rsidRPr="009E3D21">
              <w:rPr>
                <w:rFonts w:eastAsia="Times New Roman" w:cs="Arial"/>
                <w:b/>
                <w:bCs/>
                <w:sz w:val="24"/>
                <w:szCs w:val="24"/>
                <w:lang w:val="es-ES_tradnl" w:eastAsia="es-MX"/>
              </w:rPr>
              <w:t>RESPONSABLE</w:t>
            </w:r>
            <w:r w:rsidR="00523176" w:rsidRPr="009E3D21">
              <w:rPr>
                <w:rFonts w:eastAsia="Times New Roman" w:cs="Arial"/>
                <w:b/>
                <w:bCs/>
                <w:sz w:val="24"/>
                <w:szCs w:val="24"/>
                <w:lang w:val="es-ES_tradnl" w:eastAsia="es-MX"/>
              </w:rPr>
              <w:t>S</w:t>
            </w:r>
            <w:r w:rsidRPr="009E3D21">
              <w:rPr>
                <w:rFonts w:eastAsia="Times New Roman" w:cs="Arial"/>
                <w:b/>
                <w:bCs/>
                <w:sz w:val="24"/>
                <w:szCs w:val="24"/>
                <w:lang w:val="es-ES_tradnl" w:eastAsia="es-MX"/>
              </w:rPr>
              <w:t>:</w:t>
            </w:r>
            <w:r w:rsidR="0079588B" w:rsidRPr="009E3D21">
              <w:rPr>
                <w:rFonts w:eastAsia="Times New Roman" w:cs="Arial"/>
                <w:bCs/>
                <w:sz w:val="24"/>
                <w:szCs w:val="24"/>
                <w:lang w:val="es-ES_tradnl" w:eastAsia="es-MX"/>
              </w:rPr>
              <w:t xml:space="preserve"> </w:t>
            </w:r>
            <w:r w:rsidR="00523176" w:rsidRPr="009E3D21">
              <w:rPr>
                <w:rFonts w:eastAsia="Times New Roman" w:cs="Arial"/>
                <w:bCs/>
                <w:sz w:val="24"/>
                <w:szCs w:val="24"/>
                <w:lang w:val="es-ES_tradnl" w:eastAsia="es-MX"/>
              </w:rPr>
              <w:t>TRIBUNAL ESTATAL ELECTORAL DE GUANAJUATO Y OTRA</w:t>
            </w:r>
          </w:p>
          <w:p w14:paraId="6FE6D961" w14:textId="412F4A90" w:rsidR="0074013E" w:rsidRPr="009E3D21" w:rsidRDefault="0074013E" w:rsidP="00523176">
            <w:pPr>
              <w:tabs>
                <w:tab w:val="left" w:pos="708"/>
              </w:tabs>
              <w:jc w:val="both"/>
              <w:rPr>
                <w:rFonts w:eastAsia="Times New Roman" w:cs="Arial"/>
                <w:sz w:val="24"/>
                <w:szCs w:val="24"/>
                <w:lang w:val="es-ES_tradnl" w:eastAsia="es-MX"/>
              </w:rPr>
            </w:pPr>
            <w:r w:rsidRPr="009E3D21">
              <w:rPr>
                <w:rFonts w:eastAsia="Times New Roman" w:cs="Arial"/>
                <w:b/>
                <w:sz w:val="24"/>
                <w:szCs w:val="24"/>
                <w:lang w:val="es-ES_tradnl" w:eastAsia="es-MX"/>
              </w:rPr>
              <w:t>MAGISTRAD</w:t>
            </w:r>
            <w:r w:rsidR="004525D8" w:rsidRPr="009E3D21">
              <w:rPr>
                <w:rFonts w:eastAsia="Times New Roman" w:cs="Arial"/>
                <w:b/>
                <w:sz w:val="24"/>
                <w:szCs w:val="24"/>
                <w:lang w:val="es-ES_tradnl" w:eastAsia="es-MX"/>
              </w:rPr>
              <w:t>A</w:t>
            </w:r>
            <w:r w:rsidR="0079588B" w:rsidRPr="009E3D21">
              <w:rPr>
                <w:rFonts w:eastAsia="Times New Roman" w:cs="Arial"/>
                <w:b/>
                <w:sz w:val="24"/>
                <w:szCs w:val="24"/>
                <w:lang w:val="es-ES_tradnl" w:eastAsia="es-MX"/>
              </w:rPr>
              <w:t xml:space="preserve"> </w:t>
            </w:r>
            <w:r w:rsidRPr="009E3D21">
              <w:rPr>
                <w:rFonts w:eastAsia="Times New Roman" w:cs="Arial"/>
                <w:b/>
                <w:sz w:val="24"/>
                <w:szCs w:val="24"/>
                <w:lang w:val="es-ES_tradnl" w:eastAsia="es-MX"/>
              </w:rPr>
              <w:t>PONENTE:</w:t>
            </w:r>
            <w:r w:rsidR="0079588B" w:rsidRPr="009E3D21">
              <w:rPr>
                <w:rFonts w:eastAsia="Times New Roman" w:cs="Arial"/>
                <w:b/>
                <w:sz w:val="24"/>
                <w:szCs w:val="24"/>
                <w:lang w:val="es-ES_tradnl" w:eastAsia="es-MX"/>
              </w:rPr>
              <w:t xml:space="preserve"> </w:t>
            </w:r>
            <w:r w:rsidRPr="009E3D21">
              <w:rPr>
                <w:rFonts w:eastAsia="Times New Roman" w:cs="Arial"/>
                <w:sz w:val="24"/>
                <w:szCs w:val="24"/>
                <w:lang w:val="es-ES_tradnl" w:eastAsia="es-MX"/>
              </w:rPr>
              <w:t>CLAUDIA</w:t>
            </w:r>
            <w:r w:rsidR="0079588B" w:rsidRPr="009E3D21">
              <w:rPr>
                <w:rFonts w:eastAsia="Times New Roman" w:cs="Arial"/>
                <w:sz w:val="24"/>
                <w:szCs w:val="24"/>
                <w:lang w:val="es-ES_tradnl" w:eastAsia="es-MX"/>
              </w:rPr>
              <w:t xml:space="preserve"> </w:t>
            </w:r>
            <w:r w:rsidRPr="009E3D21">
              <w:rPr>
                <w:rFonts w:eastAsia="Times New Roman" w:cs="Arial"/>
                <w:sz w:val="24"/>
                <w:szCs w:val="24"/>
                <w:lang w:val="es-ES_tradnl" w:eastAsia="es-MX"/>
              </w:rPr>
              <w:t>VALLE</w:t>
            </w:r>
            <w:r w:rsidR="0079588B" w:rsidRPr="009E3D21">
              <w:rPr>
                <w:rFonts w:eastAsia="Times New Roman" w:cs="Arial"/>
                <w:sz w:val="24"/>
                <w:szCs w:val="24"/>
                <w:lang w:val="es-ES_tradnl" w:eastAsia="es-MX"/>
              </w:rPr>
              <w:t xml:space="preserve"> </w:t>
            </w:r>
            <w:r w:rsidRPr="009E3D21">
              <w:rPr>
                <w:rFonts w:eastAsia="Times New Roman" w:cs="Arial"/>
                <w:sz w:val="24"/>
                <w:szCs w:val="24"/>
                <w:lang w:val="es-ES_tradnl" w:eastAsia="es-MX"/>
              </w:rPr>
              <w:t>AGUILASOCHO</w:t>
            </w:r>
          </w:p>
          <w:p w14:paraId="3A359733" w14:textId="77777777" w:rsidR="009E3D21" w:rsidRPr="009E3D21" w:rsidRDefault="0072673D" w:rsidP="00295C63">
            <w:pPr>
              <w:tabs>
                <w:tab w:val="left" w:pos="708"/>
              </w:tabs>
              <w:jc w:val="both"/>
              <w:rPr>
                <w:rFonts w:eastAsia="Times New Roman" w:cs="Arial"/>
                <w:b/>
                <w:sz w:val="24"/>
                <w:szCs w:val="24"/>
                <w:lang w:val="es-ES_tradnl" w:eastAsia="es-MX"/>
              </w:rPr>
            </w:pPr>
            <w:r w:rsidRPr="009E3D21">
              <w:rPr>
                <w:rFonts w:eastAsia="Times New Roman" w:cs="Arial"/>
                <w:b/>
                <w:sz w:val="24"/>
                <w:szCs w:val="24"/>
                <w:lang w:val="es-ES_tradnl" w:eastAsia="es-MX"/>
              </w:rPr>
              <w:t>SECRETARI</w:t>
            </w:r>
            <w:r w:rsidR="009E3D21" w:rsidRPr="009E3D21">
              <w:rPr>
                <w:rFonts w:eastAsia="Times New Roman" w:cs="Arial"/>
                <w:b/>
                <w:sz w:val="24"/>
                <w:szCs w:val="24"/>
                <w:lang w:val="es-ES_tradnl" w:eastAsia="es-MX"/>
              </w:rPr>
              <w:t>O</w:t>
            </w:r>
            <w:r w:rsidRPr="009E3D21">
              <w:rPr>
                <w:rFonts w:eastAsia="Times New Roman" w:cs="Arial"/>
                <w:b/>
                <w:sz w:val="24"/>
                <w:szCs w:val="24"/>
                <w:lang w:val="es-ES_tradnl" w:eastAsia="es-MX"/>
              </w:rPr>
              <w:t>:</w:t>
            </w:r>
            <w:r w:rsidR="009E3D21" w:rsidRPr="009E3D21">
              <w:rPr>
                <w:rFonts w:eastAsia="Times New Roman" w:cs="Arial"/>
                <w:b/>
                <w:sz w:val="24"/>
                <w:szCs w:val="24"/>
                <w:lang w:val="es-ES_tradnl" w:eastAsia="es-MX"/>
              </w:rPr>
              <w:t xml:space="preserve"> </w:t>
            </w:r>
            <w:r w:rsidR="009E3D21" w:rsidRPr="009E3D21">
              <w:rPr>
                <w:rFonts w:eastAsia="Times New Roman" w:cs="Arial"/>
                <w:bCs/>
                <w:sz w:val="24"/>
                <w:szCs w:val="24"/>
                <w:lang w:val="es-ES_tradnl" w:eastAsia="es-MX"/>
              </w:rPr>
              <w:t>CELEDONIO FLORES CEACA</w:t>
            </w:r>
          </w:p>
          <w:p w14:paraId="38690F26" w14:textId="6B1D324B" w:rsidR="000D6439" w:rsidRPr="009E3D21" w:rsidRDefault="009E3D21" w:rsidP="00295C63">
            <w:pPr>
              <w:tabs>
                <w:tab w:val="left" w:pos="708"/>
              </w:tabs>
              <w:jc w:val="both"/>
              <w:rPr>
                <w:rFonts w:eastAsia="Times New Roman" w:cs="Arial"/>
                <w:b/>
                <w:sz w:val="24"/>
                <w:szCs w:val="24"/>
                <w:lang w:val="es-ES_tradnl" w:eastAsia="es-MX"/>
              </w:rPr>
            </w:pPr>
            <w:r w:rsidRPr="009E3D21">
              <w:rPr>
                <w:rFonts w:eastAsia="Times New Roman" w:cs="Arial"/>
                <w:b/>
                <w:sz w:val="24"/>
                <w:szCs w:val="24"/>
                <w:lang w:val="es-ES_tradnl" w:eastAsia="es-MX"/>
              </w:rPr>
              <w:t>COLABORÓ:</w:t>
            </w:r>
            <w:r w:rsidRPr="009E3D21">
              <w:rPr>
                <w:rFonts w:eastAsia="Times New Roman" w:cs="Arial"/>
                <w:bCs/>
                <w:sz w:val="24"/>
                <w:szCs w:val="24"/>
                <w:lang w:val="es-ES_tradnl" w:eastAsia="es-MX"/>
              </w:rPr>
              <w:t xml:space="preserve"> </w:t>
            </w:r>
            <w:r w:rsidR="00523176" w:rsidRPr="009E3D21">
              <w:rPr>
                <w:rFonts w:eastAsia="Times New Roman" w:cs="Arial"/>
                <w:bCs/>
                <w:sz w:val="24"/>
                <w:szCs w:val="24"/>
                <w:lang w:val="es-ES_tradnl" w:eastAsia="es-MX"/>
              </w:rPr>
              <w:t>ZYANYA GUADALUPE AVILÉS NAVARRO</w:t>
            </w:r>
          </w:p>
        </w:tc>
      </w:tr>
    </w:tbl>
    <w:p w14:paraId="457E0CAC" w14:textId="77777777" w:rsidR="004D1216" w:rsidRPr="009E3D21" w:rsidRDefault="004D1216" w:rsidP="009C69EC">
      <w:pPr>
        <w:spacing w:after="0" w:line="360" w:lineRule="auto"/>
        <w:jc w:val="both"/>
        <w:rPr>
          <w:rFonts w:cs="Arial"/>
          <w:sz w:val="12"/>
          <w:szCs w:val="12"/>
          <w:lang w:val="es-ES_tradnl"/>
        </w:rPr>
      </w:pPr>
    </w:p>
    <w:p w14:paraId="6214B507" w14:textId="371F2E49" w:rsidR="00CD2419" w:rsidRPr="009E3D21" w:rsidRDefault="001D5C44" w:rsidP="009C69EC">
      <w:pPr>
        <w:spacing w:after="0" w:line="360" w:lineRule="auto"/>
        <w:jc w:val="both"/>
        <w:rPr>
          <w:rFonts w:cs="Arial"/>
          <w:sz w:val="24"/>
          <w:szCs w:val="24"/>
          <w:lang w:val="es-ES_tradnl"/>
        </w:rPr>
      </w:pPr>
      <w:r w:rsidRPr="009E3D21">
        <w:rPr>
          <w:rFonts w:cs="Arial"/>
          <w:sz w:val="24"/>
          <w:szCs w:val="24"/>
          <w:lang w:val="es-ES_tradnl"/>
        </w:rPr>
        <w:t>Monterrey,</w:t>
      </w:r>
      <w:r w:rsidR="0079588B" w:rsidRPr="009E3D21">
        <w:rPr>
          <w:rFonts w:cs="Arial"/>
          <w:sz w:val="24"/>
          <w:szCs w:val="24"/>
          <w:lang w:val="es-ES_tradnl"/>
        </w:rPr>
        <w:t xml:space="preserve"> </w:t>
      </w:r>
      <w:r w:rsidRPr="009E3D21">
        <w:rPr>
          <w:rFonts w:cs="Arial"/>
          <w:sz w:val="24"/>
          <w:szCs w:val="24"/>
          <w:lang w:val="es-ES_tradnl"/>
        </w:rPr>
        <w:t>Nuevo</w:t>
      </w:r>
      <w:r w:rsidR="0079588B" w:rsidRPr="009E3D21">
        <w:rPr>
          <w:rFonts w:cs="Arial"/>
          <w:sz w:val="24"/>
          <w:szCs w:val="24"/>
          <w:lang w:val="es-ES_tradnl"/>
        </w:rPr>
        <w:t xml:space="preserve"> </w:t>
      </w:r>
      <w:r w:rsidRPr="009E3D21">
        <w:rPr>
          <w:rFonts w:cs="Arial"/>
          <w:sz w:val="24"/>
          <w:szCs w:val="24"/>
          <w:lang w:val="es-ES_tradnl"/>
        </w:rPr>
        <w:t>León,</w:t>
      </w:r>
      <w:r w:rsidR="0079588B" w:rsidRPr="009E3D21">
        <w:rPr>
          <w:rFonts w:cs="Arial"/>
          <w:sz w:val="24"/>
          <w:szCs w:val="24"/>
          <w:lang w:val="es-ES_tradnl"/>
        </w:rPr>
        <w:t xml:space="preserve"> </w:t>
      </w:r>
      <w:r w:rsidRPr="009E3D21">
        <w:rPr>
          <w:rFonts w:cs="Arial"/>
          <w:sz w:val="24"/>
          <w:szCs w:val="24"/>
          <w:lang w:val="es-ES_tradnl"/>
        </w:rPr>
        <w:t>a</w:t>
      </w:r>
      <w:r w:rsidR="009E3D21" w:rsidRPr="009E3D21">
        <w:rPr>
          <w:rFonts w:cs="Arial"/>
          <w:sz w:val="24"/>
          <w:szCs w:val="24"/>
          <w:lang w:val="es-ES_tradnl"/>
        </w:rPr>
        <w:t xml:space="preserve"> veintitrés </w:t>
      </w:r>
      <w:r w:rsidR="00523176" w:rsidRPr="009E3D21">
        <w:rPr>
          <w:rFonts w:cs="Arial"/>
          <w:sz w:val="24"/>
          <w:szCs w:val="24"/>
          <w:lang w:val="es-ES_tradnl"/>
        </w:rPr>
        <w:t>de junio</w:t>
      </w:r>
      <w:r w:rsidR="00E0598C" w:rsidRPr="009E3D21">
        <w:rPr>
          <w:rFonts w:cs="Arial"/>
          <w:sz w:val="24"/>
          <w:szCs w:val="24"/>
          <w:lang w:val="es-ES_tradnl"/>
        </w:rPr>
        <w:t xml:space="preserve"> </w:t>
      </w:r>
      <w:r w:rsidR="005672AE" w:rsidRPr="009E3D21">
        <w:rPr>
          <w:rFonts w:cs="Arial"/>
          <w:sz w:val="24"/>
          <w:szCs w:val="24"/>
          <w:lang w:val="es-ES_tradnl"/>
        </w:rPr>
        <w:t>de</w:t>
      </w:r>
      <w:r w:rsidR="0079588B" w:rsidRPr="009E3D21">
        <w:rPr>
          <w:rFonts w:cs="Arial"/>
          <w:sz w:val="24"/>
          <w:szCs w:val="24"/>
          <w:lang w:val="es-ES_tradnl"/>
        </w:rPr>
        <w:t xml:space="preserve"> </w:t>
      </w:r>
      <w:r w:rsidR="005672AE" w:rsidRPr="009E3D21">
        <w:rPr>
          <w:rFonts w:cs="Arial"/>
          <w:sz w:val="24"/>
          <w:szCs w:val="24"/>
          <w:lang w:val="es-ES_tradnl"/>
        </w:rPr>
        <w:t>dos</w:t>
      </w:r>
      <w:r w:rsidR="0079588B" w:rsidRPr="009E3D21">
        <w:rPr>
          <w:rFonts w:cs="Arial"/>
          <w:sz w:val="24"/>
          <w:szCs w:val="24"/>
          <w:lang w:val="es-ES_tradnl"/>
        </w:rPr>
        <w:t xml:space="preserve"> </w:t>
      </w:r>
      <w:r w:rsidR="005672AE" w:rsidRPr="009E3D21">
        <w:rPr>
          <w:rFonts w:cs="Arial"/>
          <w:sz w:val="24"/>
          <w:szCs w:val="24"/>
          <w:lang w:val="es-ES_tradnl"/>
        </w:rPr>
        <w:t>mil</w:t>
      </w:r>
      <w:r w:rsidR="0079588B" w:rsidRPr="009E3D21">
        <w:rPr>
          <w:rFonts w:cs="Arial"/>
          <w:sz w:val="24"/>
          <w:szCs w:val="24"/>
          <w:lang w:val="es-ES_tradnl"/>
        </w:rPr>
        <w:t xml:space="preserve"> </w:t>
      </w:r>
      <w:r w:rsidR="00D21E29" w:rsidRPr="009E3D21">
        <w:rPr>
          <w:rFonts w:cs="Arial"/>
          <w:sz w:val="24"/>
          <w:szCs w:val="24"/>
          <w:lang w:val="es-ES_tradnl"/>
        </w:rPr>
        <w:t>veintiuno</w:t>
      </w:r>
      <w:r w:rsidR="005672AE" w:rsidRPr="009E3D21">
        <w:rPr>
          <w:rFonts w:cs="Arial"/>
          <w:sz w:val="24"/>
          <w:szCs w:val="24"/>
          <w:lang w:val="es-ES_tradnl"/>
        </w:rPr>
        <w:t>.</w:t>
      </w:r>
    </w:p>
    <w:p w14:paraId="042AFEBF" w14:textId="423F7BA3" w:rsidR="008F7E88" w:rsidRPr="009E3D21" w:rsidRDefault="001D5C44" w:rsidP="008F7E88">
      <w:pPr>
        <w:spacing w:before="100" w:beforeAutospacing="1" w:after="100" w:afterAutospacing="1" w:line="360" w:lineRule="auto"/>
        <w:jc w:val="both"/>
        <w:rPr>
          <w:rFonts w:cs="Arial"/>
          <w:sz w:val="24"/>
          <w:szCs w:val="24"/>
        </w:rPr>
      </w:pPr>
      <w:bookmarkStart w:id="0" w:name="_Hlk527546867"/>
      <w:r w:rsidRPr="009E3D21">
        <w:rPr>
          <w:rFonts w:cs="Arial"/>
          <w:b/>
          <w:sz w:val="24"/>
          <w:szCs w:val="24"/>
        </w:rPr>
        <w:t>Sentencia</w:t>
      </w:r>
      <w:r w:rsidR="0079588B" w:rsidRPr="009E3D21">
        <w:rPr>
          <w:rFonts w:cs="Arial"/>
          <w:b/>
          <w:sz w:val="24"/>
          <w:szCs w:val="24"/>
        </w:rPr>
        <w:t xml:space="preserve"> </w:t>
      </w:r>
      <w:r w:rsidRPr="009E3D21">
        <w:rPr>
          <w:rFonts w:cs="Arial"/>
          <w:b/>
          <w:sz w:val="24"/>
          <w:szCs w:val="24"/>
        </w:rPr>
        <w:t>definitiva</w:t>
      </w:r>
      <w:r w:rsidR="0079588B" w:rsidRPr="009E3D21">
        <w:rPr>
          <w:rFonts w:cs="Arial"/>
          <w:sz w:val="24"/>
          <w:szCs w:val="24"/>
        </w:rPr>
        <w:t xml:space="preserve"> </w:t>
      </w:r>
      <w:bookmarkEnd w:id="0"/>
      <w:r w:rsidR="00DD1EAE" w:rsidRPr="009E3D21">
        <w:rPr>
          <w:rFonts w:cs="Arial"/>
          <w:sz w:val="24"/>
          <w:szCs w:val="24"/>
        </w:rPr>
        <w:t>que</w:t>
      </w:r>
      <w:r w:rsidR="0079588B" w:rsidRPr="009E3D21">
        <w:rPr>
          <w:rFonts w:cs="Arial"/>
          <w:sz w:val="24"/>
          <w:szCs w:val="24"/>
        </w:rPr>
        <w:t xml:space="preserve"> </w:t>
      </w:r>
      <w:r w:rsidR="00A22B96" w:rsidRPr="009E3D21">
        <w:rPr>
          <w:rFonts w:cs="Arial"/>
          <w:b/>
          <w:sz w:val="24"/>
          <w:szCs w:val="24"/>
        </w:rPr>
        <w:t>desecha</w:t>
      </w:r>
      <w:r w:rsidR="0079588B" w:rsidRPr="009E3D21">
        <w:rPr>
          <w:rFonts w:cs="Arial"/>
          <w:b/>
          <w:sz w:val="24"/>
          <w:szCs w:val="24"/>
        </w:rPr>
        <w:t xml:space="preserve"> </w:t>
      </w:r>
      <w:r w:rsidR="00A22B96" w:rsidRPr="009E3D21">
        <w:rPr>
          <w:rFonts w:cs="Arial"/>
          <w:b/>
          <w:sz w:val="24"/>
          <w:szCs w:val="24"/>
        </w:rPr>
        <w:t>de</w:t>
      </w:r>
      <w:r w:rsidR="0079588B" w:rsidRPr="009E3D21">
        <w:rPr>
          <w:rFonts w:cs="Arial"/>
          <w:b/>
          <w:sz w:val="24"/>
          <w:szCs w:val="24"/>
        </w:rPr>
        <w:t xml:space="preserve"> </w:t>
      </w:r>
      <w:r w:rsidR="00A22B96" w:rsidRPr="009E3D21">
        <w:rPr>
          <w:rFonts w:cs="Arial"/>
          <w:b/>
          <w:sz w:val="24"/>
          <w:szCs w:val="24"/>
        </w:rPr>
        <w:t>plano</w:t>
      </w:r>
      <w:r w:rsidR="0079588B" w:rsidRPr="009E3D21">
        <w:rPr>
          <w:rFonts w:cs="Arial"/>
          <w:b/>
          <w:sz w:val="24"/>
          <w:szCs w:val="24"/>
        </w:rPr>
        <w:t xml:space="preserve"> </w:t>
      </w:r>
      <w:r w:rsidR="00387D06" w:rsidRPr="009E3D21">
        <w:rPr>
          <w:rFonts w:cs="Arial"/>
          <w:sz w:val="24"/>
          <w:szCs w:val="24"/>
        </w:rPr>
        <w:t>la</w:t>
      </w:r>
      <w:r w:rsidR="0079588B" w:rsidRPr="009E3D21">
        <w:rPr>
          <w:rFonts w:cs="Arial"/>
          <w:sz w:val="24"/>
          <w:szCs w:val="24"/>
        </w:rPr>
        <w:t xml:space="preserve"> </w:t>
      </w:r>
      <w:r w:rsidR="00387D06" w:rsidRPr="009E3D21">
        <w:rPr>
          <w:rFonts w:cs="Arial"/>
          <w:sz w:val="24"/>
          <w:szCs w:val="24"/>
        </w:rPr>
        <w:t>demanda,</w:t>
      </w:r>
      <w:r w:rsidR="0079588B" w:rsidRPr="009E3D21">
        <w:rPr>
          <w:rFonts w:cs="Arial"/>
          <w:sz w:val="24"/>
          <w:szCs w:val="24"/>
        </w:rPr>
        <w:t xml:space="preserve"> </w:t>
      </w:r>
      <w:r w:rsidR="0072025D" w:rsidRPr="009E3D21">
        <w:rPr>
          <w:rFonts w:cs="Arial"/>
          <w:sz w:val="24"/>
          <w:szCs w:val="24"/>
        </w:rPr>
        <w:t xml:space="preserve">al haber quedado sin materia el juicio, </w:t>
      </w:r>
      <w:r w:rsidR="0071389D" w:rsidRPr="009E3D21">
        <w:rPr>
          <w:rFonts w:cs="Arial"/>
          <w:sz w:val="24"/>
          <w:szCs w:val="24"/>
        </w:rPr>
        <w:t>pues</w:t>
      </w:r>
      <w:r w:rsidR="0079588B" w:rsidRPr="009E3D21">
        <w:rPr>
          <w:rFonts w:cs="Arial"/>
          <w:sz w:val="24"/>
          <w:szCs w:val="24"/>
        </w:rPr>
        <w:t xml:space="preserve"> </w:t>
      </w:r>
      <w:r w:rsidR="00D21E29" w:rsidRPr="009E3D21">
        <w:rPr>
          <w:rFonts w:cs="Arial"/>
          <w:sz w:val="24"/>
          <w:szCs w:val="24"/>
        </w:rPr>
        <w:t xml:space="preserve">el </w:t>
      </w:r>
      <w:r w:rsidR="00562A85" w:rsidRPr="009E3D21">
        <w:rPr>
          <w:rFonts w:cs="Arial"/>
          <w:sz w:val="24"/>
          <w:szCs w:val="24"/>
        </w:rPr>
        <w:t xml:space="preserve">Tribunal </w:t>
      </w:r>
      <w:r w:rsidR="00523176" w:rsidRPr="009E3D21">
        <w:rPr>
          <w:rFonts w:cs="Arial"/>
          <w:sz w:val="24"/>
          <w:szCs w:val="24"/>
        </w:rPr>
        <w:t>Estatal Electoral de Guanajuato</w:t>
      </w:r>
      <w:r w:rsidR="00295C63" w:rsidRPr="009E3D21">
        <w:rPr>
          <w:rFonts w:cs="Arial"/>
          <w:sz w:val="24"/>
          <w:szCs w:val="24"/>
        </w:rPr>
        <w:t xml:space="preserve"> tuvo por cumplid</w:t>
      </w:r>
      <w:r w:rsidR="00523176" w:rsidRPr="009E3D21">
        <w:rPr>
          <w:rFonts w:cs="Arial"/>
          <w:sz w:val="24"/>
          <w:szCs w:val="24"/>
        </w:rPr>
        <w:t>a</w:t>
      </w:r>
      <w:r w:rsidR="00295C63" w:rsidRPr="009E3D21">
        <w:rPr>
          <w:rFonts w:cs="Arial"/>
          <w:sz w:val="24"/>
          <w:szCs w:val="24"/>
        </w:rPr>
        <w:t xml:space="preserve"> </w:t>
      </w:r>
      <w:r w:rsidR="00523176" w:rsidRPr="009E3D21">
        <w:rPr>
          <w:rFonts w:cs="Arial"/>
          <w:sz w:val="24"/>
          <w:szCs w:val="24"/>
        </w:rPr>
        <w:t>la resolución</w:t>
      </w:r>
      <w:r w:rsidR="00295C63" w:rsidRPr="009E3D21">
        <w:rPr>
          <w:rFonts w:cs="Arial"/>
          <w:sz w:val="24"/>
          <w:szCs w:val="24"/>
        </w:rPr>
        <w:t xml:space="preserve"> dictad</w:t>
      </w:r>
      <w:r w:rsidR="00523176" w:rsidRPr="009E3D21">
        <w:rPr>
          <w:rFonts w:cs="Arial"/>
          <w:sz w:val="24"/>
          <w:szCs w:val="24"/>
        </w:rPr>
        <w:t>a el cuatro de junio de este año</w:t>
      </w:r>
      <w:r w:rsidR="00295C63" w:rsidRPr="009E3D21">
        <w:rPr>
          <w:rFonts w:cs="Arial"/>
          <w:sz w:val="24"/>
          <w:szCs w:val="24"/>
        </w:rPr>
        <w:t xml:space="preserve"> en el juicio ciudadano local </w:t>
      </w:r>
      <w:r w:rsidR="00523176" w:rsidRPr="009E3D21">
        <w:rPr>
          <w:rFonts w:cs="Arial"/>
          <w:sz w:val="24"/>
          <w:szCs w:val="24"/>
        </w:rPr>
        <w:t>TEEG</w:t>
      </w:r>
      <w:r w:rsidR="00295C63" w:rsidRPr="009E3D21">
        <w:rPr>
          <w:rFonts w:cs="Arial"/>
          <w:sz w:val="24"/>
          <w:szCs w:val="24"/>
        </w:rPr>
        <w:t>-J</w:t>
      </w:r>
      <w:r w:rsidR="00523176" w:rsidRPr="009E3D21">
        <w:rPr>
          <w:rFonts w:cs="Arial"/>
          <w:sz w:val="24"/>
          <w:szCs w:val="24"/>
        </w:rPr>
        <w:t>P</w:t>
      </w:r>
      <w:r w:rsidR="00295C63" w:rsidRPr="009E3D21">
        <w:rPr>
          <w:rFonts w:cs="Arial"/>
          <w:sz w:val="24"/>
          <w:szCs w:val="24"/>
        </w:rPr>
        <w:t>DC-</w:t>
      </w:r>
      <w:r w:rsidR="00523176" w:rsidRPr="009E3D21">
        <w:rPr>
          <w:rFonts w:cs="Arial"/>
          <w:sz w:val="24"/>
          <w:szCs w:val="24"/>
        </w:rPr>
        <w:t>178</w:t>
      </w:r>
      <w:r w:rsidR="00295C63" w:rsidRPr="009E3D21">
        <w:rPr>
          <w:rFonts w:cs="Arial"/>
          <w:sz w:val="24"/>
          <w:szCs w:val="24"/>
        </w:rPr>
        <w:t xml:space="preserve">/2021, al haber recibido la resolución dictada por la Comisión de </w:t>
      </w:r>
      <w:r w:rsidR="00523176" w:rsidRPr="009E3D21">
        <w:rPr>
          <w:rFonts w:cs="Arial"/>
          <w:sz w:val="24"/>
          <w:szCs w:val="24"/>
        </w:rPr>
        <w:t xml:space="preserve">Nacional de Honestidad y </w:t>
      </w:r>
      <w:r w:rsidR="00295C63" w:rsidRPr="009E3D21">
        <w:rPr>
          <w:rFonts w:cs="Arial"/>
          <w:sz w:val="24"/>
          <w:szCs w:val="24"/>
        </w:rPr>
        <w:t xml:space="preserve">Justicia </w:t>
      </w:r>
      <w:r w:rsidR="00523176" w:rsidRPr="009E3D21">
        <w:rPr>
          <w:rFonts w:cs="Arial"/>
          <w:sz w:val="24"/>
          <w:szCs w:val="24"/>
        </w:rPr>
        <w:t>de MORENA</w:t>
      </w:r>
      <w:r w:rsidR="00295C63" w:rsidRPr="009E3D21">
        <w:rPr>
          <w:rFonts w:cs="Arial"/>
          <w:sz w:val="24"/>
          <w:szCs w:val="24"/>
        </w:rPr>
        <w:t xml:space="preserve"> en el juicio de inconformidad </w:t>
      </w:r>
      <w:r w:rsidR="00523176" w:rsidRPr="009E3D21">
        <w:rPr>
          <w:rFonts w:cs="Arial"/>
          <w:sz w:val="24"/>
          <w:szCs w:val="24"/>
        </w:rPr>
        <w:t>CNHJ-GTO-1089</w:t>
      </w:r>
      <w:r w:rsidR="00295C63" w:rsidRPr="009E3D21">
        <w:rPr>
          <w:rFonts w:cs="Arial"/>
          <w:sz w:val="24"/>
          <w:szCs w:val="24"/>
        </w:rPr>
        <w:t>/2021</w:t>
      </w:r>
      <w:r w:rsidR="003E3842" w:rsidRPr="009E3D21">
        <w:rPr>
          <w:rFonts w:cs="Arial"/>
          <w:sz w:val="24"/>
          <w:szCs w:val="24"/>
        </w:rPr>
        <w:t>,</w:t>
      </w:r>
      <w:r w:rsidR="00D21E29" w:rsidRPr="009E3D21">
        <w:rPr>
          <w:rFonts w:cs="Arial"/>
          <w:sz w:val="24"/>
          <w:szCs w:val="24"/>
        </w:rPr>
        <w:t xml:space="preserve"> </w:t>
      </w:r>
      <w:r w:rsidR="00C5514C" w:rsidRPr="009E3D21">
        <w:rPr>
          <w:rFonts w:cs="Arial"/>
          <w:sz w:val="24"/>
          <w:szCs w:val="24"/>
        </w:rPr>
        <w:t>con l</w:t>
      </w:r>
      <w:r w:rsidR="00F3332A" w:rsidRPr="009E3D21">
        <w:rPr>
          <w:rFonts w:cs="Arial"/>
          <w:sz w:val="24"/>
          <w:szCs w:val="24"/>
        </w:rPr>
        <w:t>o</w:t>
      </w:r>
      <w:r w:rsidR="00C5514C" w:rsidRPr="009E3D21">
        <w:rPr>
          <w:rFonts w:cs="Arial"/>
          <w:sz w:val="24"/>
          <w:szCs w:val="24"/>
        </w:rPr>
        <w:t xml:space="preserve"> cual </w:t>
      </w:r>
      <w:r w:rsidR="00682E22" w:rsidRPr="009E3D21">
        <w:rPr>
          <w:rFonts w:cs="Arial"/>
          <w:sz w:val="24"/>
          <w:szCs w:val="24"/>
        </w:rPr>
        <w:t>la inactividad del referido Tribunal alegada por la actora, quedó superada</w:t>
      </w:r>
      <w:r w:rsidR="008F7E88" w:rsidRPr="009E3D21">
        <w:rPr>
          <w:rFonts w:cs="Arial"/>
          <w:sz w:val="24"/>
          <w:szCs w:val="24"/>
        </w:rPr>
        <w:t>.</w:t>
      </w:r>
    </w:p>
    <w:sdt>
      <w:sdtPr>
        <w:rPr>
          <w:rFonts w:ascii="Arial" w:eastAsiaTheme="minorHAnsi" w:hAnsi="Arial" w:cs="Times New Roman"/>
          <w:color w:val="auto"/>
          <w:sz w:val="20"/>
          <w:szCs w:val="20"/>
          <w:lang w:val="es-ES" w:eastAsia="en-US"/>
        </w:rPr>
        <w:id w:val="1418141196"/>
        <w:docPartObj>
          <w:docPartGallery w:val="Table of Contents"/>
          <w:docPartUnique/>
        </w:docPartObj>
      </w:sdtPr>
      <w:sdtEndPr>
        <w:rPr>
          <w:bCs/>
        </w:rPr>
      </w:sdtEndPr>
      <w:sdtContent>
        <w:p w14:paraId="56E723FF" w14:textId="77777777" w:rsidR="001A758D" w:rsidRPr="009E3D21" w:rsidRDefault="001A758D" w:rsidP="001A758D">
          <w:pPr>
            <w:pStyle w:val="TtuloTDC"/>
            <w:jc w:val="center"/>
            <w:rPr>
              <w:rFonts w:ascii="Arial" w:hAnsi="Arial" w:cs="Arial"/>
              <w:color w:val="auto"/>
              <w:sz w:val="22"/>
              <w:szCs w:val="22"/>
            </w:rPr>
          </w:pPr>
          <w:r w:rsidRPr="009E3D21">
            <w:rPr>
              <w:rFonts w:ascii="Arial" w:hAnsi="Arial" w:cs="Arial"/>
              <w:color w:val="auto"/>
              <w:sz w:val="22"/>
              <w:szCs w:val="22"/>
              <w:lang w:val="es-ES"/>
            </w:rPr>
            <w:t>ÍNDICE</w:t>
          </w:r>
        </w:p>
        <w:p w14:paraId="5FA1B304" w14:textId="07B13B0B" w:rsidR="00242217" w:rsidRPr="009E3D21" w:rsidRDefault="001A758D">
          <w:pPr>
            <w:pStyle w:val="TDC1"/>
            <w:rPr>
              <w:rFonts w:asciiTheme="minorHAnsi" w:eastAsiaTheme="minorEastAsia" w:hAnsiTheme="minorHAnsi" w:cstheme="minorBidi"/>
              <w:noProof/>
              <w:sz w:val="22"/>
              <w:szCs w:val="22"/>
              <w:lang w:eastAsia="es-MX"/>
            </w:rPr>
          </w:pPr>
          <w:r w:rsidRPr="009E3D21">
            <w:rPr>
              <w:rFonts w:cs="Arial"/>
              <w:bCs/>
              <w:sz w:val="22"/>
              <w:szCs w:val="22"/>
              <w:lang w:val="es-ES"/>
            </w:rPr>
            <w:fldChar w:fldCharType="begin"/>
          </w:r>
          <w:r w:rsidRPr="009E3D21">
            <w:rPr>
              <w:rFonts w:cs="Arial"/>
              <w:bCs/>
              <w:sz w:val="22"/>
              <w:szCs w:val="22"/>
              <w:lang w:val="es-ES"/>
            </w:rPr>
            <w:instrText xml:space="preserve"> TOC \o "1-3" \h \z \u </w:instrText>
          </w:r>
          <w:r w:rsidRPr="009E3D21">
            <w:rPr>
              <w:rFonts w:cs="Arial"/>
              <w:bCs/>
              <w:sz w:val="22"/>
              <w:szCs w:val="22"/>
              <w:lang w:val="es-ES"/>
            </w:rPr>
            <w:fldChar w:fldCharType="separate"/>
          </w:r>
          <w:hyperlink w:anchor="_Toc70595337" w:history="1">
            <w:r w:rsidR="00242217" w:rsidRPr="009E3D21">
              <w:rPr>
                <w:rStyle w:val="Hipervnculo"/>
                <w:rFonts w:cs="Arial"/>
                <w:noProof/>
                <w:spacing w:val="26"/>
                <w:lang w:val="es-ES_tradnl"/>
              </w:rPr>
              <w:t>GLOSARIO</w:t>
            </w:r>
            <w:r w:rsidR="00242217" w:rsidRPr="009E3D21">
              <w:rPr>
                <w:noProof/>
                <w:webHidden/>
              </w:rPr>
              <w:tab/>
            </w:r>
            <w:r w:rsidR="00242217" w:rsidRPr="009E3D21">
              <w:rPr>
                <w:noProof/>
                <w:webHidden/>
              </w:rPr>
              <w:fldChar w:fldCharType="begin"/>
            </w:r>
            <w:r w:rsidR="00242217" w:rsidRPr="009E3D21">
              <w:rPr>
                <w:noProof/>
                <w:webHidden/>
              </w:rPr>
              <w:instrText xml:space="preserve"> PAGEREF _Toc70595337 \h </w:instrText>
            </w:r>
            <w:r w:rsidR="00242217" w:rsidRPr="009E3D21">
              <w:rPr>
                <w:noProof/>
                <w:webHidden/>
              </w:rPr>
            </w:r>
            <w:r w:rsidR="00242217" w:rsidRPr="009E3D21">
              <w:rPr>
                <w:noProof/>
                <w:webHidden/>
              </w:rPr>
              <w:fldChar w:fldCharType="separate"/>
            </w:r>
            <w:r w:rsidR="00AD272F">
              <w:rPr>
                <w:noProof/>
                <w:webHidden/>
              </w:rPr>
              <w:t>1</w:t>
            </w:r>
            <w:r w:rsidR="00242217" w:rsidRPr="009E3D21">
              <w:rPr>
                <w:noProof/>
                <w:webHidden/>
              </w:rPr>
              <w:fldChar w:fldCharType="end"/>
            </w:r>
          </w:hyperlink>
        </w:p>
        <w:p w14:paraId="595D7D96" w14:textId="7B024D91" w:rsidR="00242217" w:rsidRPr="009E3D21" w:rsidRDefault="00082F3C">
          <w:pPr>
            <w:pStyle w:val="TDC1"/>
            <w:rPr>
              <w:rFonts w:asciiTheme="minorHAnsi" w:eastAsiaTheme="minorEastAsia" w:hAnsiTheme="minorHAnsi" w:cstheme="minorBidi"/>
              <w:noProof/>
              <w:sz w:val="22"/>
              <w:szCs w:val="22"/>
              <w:lang w:eastAsia="es-MX"/>
            </w:rPr>
          </w:pPr>
          <w:hyperlink w:anchor="_Toc70595338" w:history="1">
            <w:r w:rsidR="00242217" w:rsidRPr="009E3D21">
              <w:rPr>
                <w:rStyle w:val="Hipervnculo"/>
                <w:rFonts w:eastAsia="Times New Roman" w:cs="Arial"/>
                <w:noProof/>
                <w:lang w:val="es-ES" w:eastAsia="es-ES"/>
              </w:rPr>
              <w:t>1.</w:t>
            </w:r>
            <w:r w:rsidR="00242217" w:rsidRPr="009E3D21">
              <w:rPr>
                <w:rFonts w:asciiTheme="minorHAnsi" w:eastAsiaTheme="minorEastAsia" w:hAnsiTheme="minorHAnsi" w:cstheme="minorBidi"/>
                <w:noProof/>
                <w:sz w:val="22"/>
                <w:szCs w:val="22"/>
                <w:lang w:eastAsia="es-MX"/>
              </w:rPr>
              <w:tab/>
            </w:r>
            <w:r w:rsidR="00242217" w:rsidRPr="009E3D21">
              <w:rPr>
                <w:rStyle w:val="Hipervnculo"/>
                <w:rFonts w:eastAsia="Times New Roman" w:cs="Arial"/>
                <w:noProof/>
                <w:lang w:val="es-ES" w:eastAsia="es-ES"/>
              </w:rPr>
              <w:t>ANTECEDENTES DEL CASO</w:t>
            </w:r>
            <w:r w:rsidR="00242217" w:rsidRPr="009E3D21">
              <w:rPr>
                <w:noProof/>
                <w:webHidden/>
              </w:rPr>
              <w:tab/>
            </w:r>
            <w:r w:rsidR="00242217" w:rsidRPr="009E3D21">
              <w:rPr>
                <w:noProof/>
                <w:webHidden/>
              </w:rPr>
              <w:fldChar w:fldCharType="begin"/>
            </w:r>
            <w:r w:rsidR="00242217" w:rsidRPr="009E3D21">
              <w:rPr>
                <w:noProof/>
                <w:webHidden/>
              </w:rPr>
              <w:instrText xml:space="preserve"> PAGEREF _Toc70595338 \h </w:instrText>
            </w:r>
            <w:r w:rsidR="00242217" w:rsidRPr="009E3D21">
              <w:rPr>
                <w:noProof/>
                <w:webHidden/>
              </w:rPr>
            </w:r>
            <w:r w:rsidR="00242217" w:rsidRPr="009E3D21">
              <w:rPr>
                <w:noProof/>
                <w:webHidden/>
              </w:rPr>
              <w:fldChar w:fldCharType="separate"/>
            </w:r>
            <w:r w:rsidR="00AD272F">
              <w:rPr>
                <w:noProof/>
                <w:webHidden/>
              </w:rPr>
              <w:t>2</w:t>
            </w:r>
            <w:r w:rsidR="00242217" w:rsidRPr="009E3D21">
              <w:rPr>
                <w:noProof/>
                <w:webHidden/>
              </w:rPr>
              <w:fldChar w:fldCharType="end"/>
            </w:r>
          </w:hyperlink>
        </w:p>
        <w:p w14:paraId="72A7DB3A" w14:textId="56329163" w:rsidR="00242217" w:rsidRPr="009E3D21" w:rsidRDefault="00082F3C">
          <w:pPr>
            <w:pStyle w:val="TDC1"/>
            <w:rPr>
              <w:rFonts w:asciiTheme="minorHAnsi" w:eastAsiaTheme="minorEastAsia" w:hAnsiTheme="minorHAnsi" w:cstheme="minorBidi"/>
              <w:noProof/>
              <w:sz w:val="22"/>
              <w:szCs w:val="22"/>
              <w:lang w:eastAsia="es-MX"/>
            </w:rPr>
          </w:pPr>
          <w:hyperlink w:anchor="_Toc70595339" w:history="1">
            <w:r w:rsidR="00242217" w:rsidRPr="009E3D21">
              <w:rPr>
                <w:rStyle w:val="Hipervnculo"/>
                <w:rFonts w:eastAsia="Times New Roman" w:cs="Arial"/>
                <w:noProof/>
                <w:lang w:val="es-ES_tradnl" w:eastAsia="es-MX"/>
              </w:rPr>
              <w:t>2.</w:t>
            </w:r>
            <w:r w:rsidR="00242217" w:rsidRPr="009E3D21">
              <w:rPr>
                <w:rFonts w:asciiTheme="minorHAnsi" w:eastAsiaTheme="minorEastAsia" w:hAnsiTheme="minorHAnsi" w:cstheme="minorBidi"/>
                <w:noProof/>
                <w:sz w:val="22"/>
                <w:szCs w:val="22"/>
                <w:lang w:eastAsia="es-MX"/>
              </w:rPr>
              <w:tab/>
            </w:r>
            <w:r w:rsidR="00242217" w:rsidRPr="009E3D21">
              <w:rPr>
                <w:rStyle w:val="Hipervnculo"/>
                <w:rFonts w:eastAsia="Times New Roman" w:cs="Arial"/>
                <w:noProof/>
                <w:lang w:val="es-ES_tradnl" w:eastAsia="es-MX"/>
              </w:rPr>
              <w:t>COMPETENCIA</w:t>
            </w:r>
            <w:r w:rsidR="00242217" w:rsidRPr="009E3D21">
              <w:rPr>
                <w:noProof/>
                <w:webHidden/>
              </w:rPr>
              <w:tab/>
            </w:r>
            <w:r w:rsidR="00242217" w:rsidRPr="009E3D21">
              <w:rPr>
                <w:noProof/>
                <w:webHidden/>
              </w:rPr>
              <w:fldChar w:fldCharType="begin"/>
            </w:r>
            <w:r w:rsidR="00242217" w:rsidRPr="009E3D21">
              <w:rPr>
                <w:noProof/>
                <w:webHidden/>
              </w:rPr>
              <w:instrText xml:space="preserve"> PAGEREF _Toc70595339 \h </w:instrText>
            </w:r>
            <w:r w:rsidR="00242217" w:rsidRPr="009E3D21">
              <w:rPr>
                <w:noProof/>
                <w:webHidden/>
              </w:rPr>
            </w:r>
            <w:r w:rsidR="00242217" w:rsidRPr="009E3D21">
              <w:rPr>
                <w:noProof/>
                <w:webHidden/>
              </w:rPr>
              <w:fldChar w:fldCharType="separate"/>
            </w:r>
            <w:r w:rsidR="00AD272F">
              <w:rPr>
                <w:noProof/>
                <w:webHidden/>
              </w:rPr>
              <w:t>2</w:t>
            </w:r>
            <w:r w:rsidR="00242217" w:rsidRPr="009E3D21">
              <w:rPr>
                <w:noProof/>
                <w:webHidden/>
              </w:rPr>
              <w:fldChar w:fldCharType="end"/>
            </w:r>
          </w:hyperlink>
        </w:p>
        <w:p w14:paraId="2C9223F4" w14:textId="4425A34A" w:rsidR="00242217" w:rsidRPr="009E3D21" w:rsidRDefault="00082F3C">
          <w:pPr>
            <w:pStyle w:val="TDC1"/>
            <w:rPr>
              <w:rFonts w:asciiTheme="minorHAnsi" w:eastAsiaTheme="minorEastAsia" w:hAnsiTheme="minorHAnsi" w:cstheme="minorBidi"/>
              <w:noProof/>
              <w:sz w:val="22"/>
              <w:szCs w:val="22"/>
              <w:lang w:eastAsia="es-MX"/>
            </w:rPr>
          </w:pPr>
          <w:hyperlink w:anchor="_Toc70595340" w:history="1">
            <w:r w:rsidR="00242217" w:rsidRPr="009E3D21">
              <w:rPr>
                <w:rStyle w:val="Hipervnculo"/>
                <w:rFonts w:eastAsia="Times New Roman" w:cs="Arial"/>
                <w:bCs/>
                <w:caps/>
                <w:noProof/>
                <w:kern w:val="32"/>
              </w:rPr>
              <w:t>3.</w:t>
            </w:r>
            <w:r w:rsidR="00242217" w:rsidRPr="009E3D21">
              <w:rPr>
                <w:rFonts w:asciiTheme="minorHAnsi" w:eastAsiaTheme="minorEastAsia" w:hAnsiTheme="minorHAnsi" w:cstheme="minorBidi"/>
                <w:noProof/>
                <w:sz w:val="22"/>
                <w:szCs w:val="22"/>
                <w:lang w:eastAsia="es-MX"/>
              </w:rPr>
              <w:tab/>
            </w:r>
            <w:r w:rsidR="00242217" w:rsidRPr="009E3D21">
              <w:rPr>
                <w:rStyle w:val="Hipervnculo"/>
                <w:rFonts w:eastAsia="Calibri" w:cs="Arial"/>
                <w:noProof/>
                <w:lang w:val="es-ES" w:eastAsia="es-ES"/>
              </w:rPr>
              <w:t>IMPROCEDENCIA</w:t>
            </w:r>
            <w:r w:rsidR="00242217" w:rsidRPr="009E3D21">
              <w:rPr>
                <w:noProof/>
                <w:webHidden/>
              </w:rPr>
              <w:tab/>
            </w:r>
            <w:r w:rsidR="00242217" w:rsidRPr="009E3D21">
              <w:rPr>
                <w:noProof/>
                <w:webHidden/>
              </w:rPr>
              <w:fldChar w:fldCharType="begin"/>
            </w:r>
            <w:r w:rsidR="00242217" w:rsidRPr="009E3D21">
              <w:rPr>
                <w:noProof/>
                <w:webHidden/>
              </w:rPr>
              <w:instrText xml:space="preserve"> PAGEREF _Toc70595340 \h </w:instrText>
            </w:r>
            <w:r w:rsidR="00242217" w:rsidRPr="009E3D21">
              <w:rPr>
                <w:noProof/>
                <w:webHidden/>
              </w:rPr>
            </w:r>
            <w:r w:rsidR="00242217" w:rsidRPr="009E3D21">
              <w:rPr>
                <w:noProof/>
                <w:webHidden/>
              </w:rPr>
              <w:fldChar w:fldCharType="separate"/>
            </w:r>
            <w:r w:rsidR="00AD272F">
              <w:rPr>
                <w:noProof/>
                <w:webHidden/>
              </w:rPr>
              <w:t>4</w:t>
            </w:r>
            <w:r w:rsidR="00242217" w:rsidRPr="009E3D21">
              <w:rPr>
                <w:noProof/>
                <w:webHidden/>
              </w:rPr>
              <w:fldChar w:fldCharType="end"/>
            </w:r>
          </w:hyperlink>
        </w:p>
        <w:p w14:paraId="7D7A000F" w14:textId="689DF308" w:rsidR="00242217" w:rsidRPr="009E3D21" w:rsidRDefault="00082F3C">
          <w:pPr>
            <w:pStyle w:val="TDC1"/>
            <w:rPr>
              <w:rFonts w:asciiTheme="minorHAnsi" w:eastAsiaTheme="minorEastAsia" w:hAnsiTheme="minorHAnsi" w:cstheme="minorBidi"/>
              <w:noProof/>
              <w:sz w:val="22"/>
              <w:szCs w:val="22"/>
              <w:lang w:eastAsia="es-MX"/>
            </w:rPr>
          </w:pPr>
          <w:hyperlink w:anchor="_Toc70595341" w:history="1">
            <w:r w:rsidR="00242217" w:rsidRPr="009E3D21">
              <w:rPr>
                <w:rStyle w:val="Hipervnculo"/>
                <w:rFonts w:eastAsia="Calibri" w:cs="Arial"/>
                <w:noProof/>
                <w:lang w:val="es-ES_tradnl"/>
              </w:rPr>
              <w:t>4. RESOLUTIVO</w:t>
            </w:r>
            <w:r w:rsidR="00242217" w:rsidRPr="009E3D21">
              <w:rPr>
                <w:noProof/>
                <w:webHidden/>
              </w:rPr>
              <w:tab/>
            </w:r>
            <w:r w:rsidR="00242217" w:rsidRPr="009E3D21">
              <w:rPr>
                <w:noProof/>
                <w:webHidden/>
              </w:rPr>
              <w:fldChar w:fldCharType="begin"/>
            </w:r>
            <w:r w:rsidR="00242217" w:rsidRPr="009E3D21">
              <w:rPr>
                <w:noProof/>
                <w:webHidden/>
              </w:rPr>
              <w:instrText xml:space="preserve"> PAGEREF _Toc70595341 \h </w:instrText>
            </w:r>
            <w:r w:rsidR="00242217" w:rsidRPr="009E3D21">
              <w:rPr>
                <w:noProof/>
                <w:webHidden/>
              </w:rPr>
            </w:r>
            <w:r w:rsidR="00242217" w:rsidRPr="009E3D21">
              <w:rPr>
                <w:noProof/>
                <w:webHidden/>
              </w:rPr>
              <w:fldChar w:fldCharType="separate"/>
            </w:r>
            <w:r w:rsidR="00AD272F">
              <w:rPr>
                <w:noProof/>
                <w:webHidden/>
              </w:rPr>
              <w:t>7</w:t>
            </w:r>
            <w:r w:rsidR="00242217" w:rsidRPr="009E3D21">
              <w:rPr>
                <w:noProof/>
                <w:webHidden/>
              </w:rPr>
              <w:fldChar w:fldCharType="end"/>
            </w:r>
          </w:hyperlink>
        </w:p>
        <w:p w14:paraId="700B2C1E" w14:textId="7FD6C3C7" w:rsidR="00CD2419" w:rsidRPr="009E3D21" w:rsidRDefault="001A758D" w:rsidP="001A758D">
          <w:pPr>
            <w:rPr>
              <w:rFonts w:cs="Arial"/>
              <w:bCs/>
              <w:sz w:val="22"/>
              <w:szCs w:val="22"/>
              <w:lang w:val="es-ES"/>
            </w:rPr>
          </w:pPr>
          <w:r w:rsidRPr="009E3D21">
            <w:rPr>
              <w:rFonts w:cs="Arial"/>
              <w:bCs/>
              <w:sz w:val="22"/>
              <w:szCs w:val="22"/>
              <w:lang w:val="es-ES"/>
            </w:rPr>
            <w:fldChar w:fldCharType="end"/>
          </w:r>
        </w:p>
      </w:sdtContent>
    </w:sdt>
    <w:p w14:paraId="77A85DF3" w14:textId="77777777" w:rsidR="001D5C44" w:rsidRPr="009E3D21" w:rsidRDefault="001D5C44" w:rsidP="001A758D">
      <w:pPr>
        <w:spacing w:after="0" w:line="240" w:lineRule="auto"/>
        <w:jc w:val="center"/>
        <w:outlineLvl w:val="0"/>
        <w:rPr>
          <w:rFonts w:cs="Arial"/>
          <w:b/>
          <w:spacing w:val="26"/>
          <w:sz w:val="24"/>
          <w:szCs w:val="24"/>
          <w:lang w:val="es-ES_tradnl"/>
        </w:rPr>
      </w:pPr>
      <w:bookmarkStart w:id="1" w:name="_Toc70595337"/>
      <w:r w:rsidRPr="009E3D21">
        <w:rPr>
          <w:rFonts w:cs="Arial"/>
          <w:b/>
          <w:spacing w:val="26"/>
          <w:sz w:val="24"/>
          <w:szCs w:val="24"/>
          <w:lang w:val="es-ES_tradnl"/>
        </w:rPr>
        <w:t>GLOSARIO</w:t>
      </w:r>
      <w:bookmarkEnd w:id="1"/>
    </w:p>
    <w:p w14:paraId="11293894" w14:textId="77777777" w:rsidR="001D5C44" w:rsidRPr="009E3D21" w:rsidRDefault="001D5C44" w:rsidP="00D04864">
      <w:pPr>
        <w:spacing w:after="0" w:line="240" w:lineRule="auto"/>
        <w:jc w:val="both"/>
        <w:rPr>
          <w:rFonts w:cs="Arial"/>
          <w:b/>
          <w:spacing w:val="26"/>
          <w:sz w:val="24"/>
          <w:szCs w:val="24"/>
          <w:lang w:val="es-ES_tradnl"/>
        </w:rPr>
      </w:pPr>
    </w:p>
    <w:tbl>
      <w:tblPr>
        <w:tblW w:w="0" w:type="auto"/>
        <w:jc w:val="center"/>
        <w:tblLook w:val="01E0" w:firstRow="1" w:lastRow="1" w:firstColumn="1" w:lastColumn="1" w:noHBand="0" w:noVBand="0"/>
      </w:tblPr>
      <w:tblGrid>
        <w:gridCol w:w="2409"/>
        <w:gridCol w:w="4821"/>
      </w:tblGrid>
      <w:tr w:rsidR="009F5866" w:rsidRPr="009E3D21" w14:paraId="278BF104" w14:textId="77777777" w:rsidTr="00711C63">
        <w:trPr>
          <w:trHeight w:val="471"/>
          <w:jc w:val="center"/>
        </w:trPr>
        <w:tc>
          <w:tcPr>
            <w:tcW w:w="2409" w:type="dxa"/>
          </w:tcPr>
          <w:p w14:paraId="12CDCE13" w14:textId="77777777" w:rsidR="009F5866" w:rsidRPr="009E3D21" w:rsidRDefault="009F5866" w:rsidP="00711C63">
            <w:pPr>
              <w:spacing w:before="60" w:after="60" w:line="240" w:lineRule="auto"/>
              <w:ind w:left="-4"/>
              <w:rPr>
                <w:b/>
                <w:i/>
                <w:sz w:val="22"/>
                <w:szCs w:val="22"/>
              </w:rPr>
            </w:pPr>
            <w:r w:rsidRPr="009E3D21">
              <w:rPr>
                <w:b/>
                <w:i/>
                <w:sz w:val="22"/>
                <w:szCs w:val="22"/>
              </w:rPr>
              <w:t>Comisión de Justicia:</w:t>
            </w:r>
          </w:p>
        </w:tc>
        <w:tc>
          <w:tcPr>
            <w:tcW w:w="4821" w:type="dxa"/>
          </w:tcPr>
          <w:p w14:paraId="7C6771F6" w14:textId="77777777" w:rsidR="009F5866" w:rsidRPr="009E3D21" w:rsidRDefault="009F5866" w:rsidP="00711C63">
            <w:pPr>
              <w:spacing w:before="60" w:after="60" w:line="240" w:lineRule="auto"/>
              <w:jc w:val="both"/>
              <w:rPr>
                <w:sz w:val="22"/>
                <w:szCs w:val="22"/>
              </w:rPr>
            </w:pPr>
            <w:r w:rsidRPr="009E3D21">
              <w:rPr>
                <w:sz w:val="22"/>
                <w:szCs w:val="22"/>
              </w:rPr>
              <w:t>Comisión Nacional de Honestidad y Justicia de MORENA</w:t>
            </w:r>
          </w:p>
        </w:tc>
      </w:tr>
      <w:tr w:rsidR="009F5866" w:rsidRPr="009E3D21" w14:paraId="236A3BC8" w14:textId="77777777" w:rsidTr="00711C63">
        <w:trPr>
          <w:trHeight w:val="631"/>
          <w:jc w:val="center"/>
        </w:trPr>
        <w:tc>
          <w:tcPr>
            <w:tcW w:w="2409" w:type="dxa"/>
          </w:tcPr>
          <w:p w14:paraId="3EA9E9AA" w14:textId="77777777" w:rsidR="009F5866" w:rsidRPr="009E3D21" w:rsidRDefault="009F5866" w:rsidP="00711C63">
            <w:pPr>
              <w:spacing w:before="60" w:after="60" w:line="240" w:lineRule="auto"/>
              <w:ind w:left="-4"/>
              <w:rPr>
                <w:b/>
                <w:i/>
                <w:sz w:val="22"/>
                <w:szCs w:val="22"/>
              </w:rPr>
            </w:pPr>
            <w:r w:rsidRPr="009E3D21">
              <w:rPr>
                <w:b/>
                <w:i/>
                <w:sz w:val="22"/>
                <w:szCs w:val="22"/>
              </w:rPr>
              <w:t>Convocatoria:</w:t>
            </w:r>
          </w:p>
        </w:tc>
        <w:tc>
          <w:tcPr>
            <w:tcW w:w="4821" w:type="dxa"/>
          </w:tcPr>
          <w:p w14:paraId="1775F5FA" w14:textId="77777777" w:rsidR="009F5866" w:rsidRPr="009E3D21" w:rsidRDefault="009F5866" w:rsidP="00711C63">
            <w:pPr>
              <w:spacing w:before="60" w:after="60" w:line="240" w:lineRule="auto"/>
              <w:jc w:val="both"/>
              <w:rPr>
                <w:sz w:val="22"/>
                <w:szCs w:val="22"/>
              </w:rPr>
            </w:pPr>
            <w:r w:rsidRPr="009E3D21">
              <w:rPr>
                <w:color w:val="000000" w:themeColor="text1"/>
                <w:sz w:val="22"/>
                <w:szCs w:val="22"/>
              </w:rPr>
              <w:t>Convocatoria al proceso interno de selección de candidaturas para Ayuntamientos y Diputaciones Locales por el principio de mayoría relativa y representación proporcional, para el proceso electoral 2020-2021</w:t>
            </w:r>
          </w:p>
        </w:tc>
      </w:tr>
      <w:tr w:rsidR="009F5866" w:rsidRPr="009E3D21" w14:paraId="38B024A6" w14:textId="77777777" w:rsidTr="00711C63">
        <w:trPr>
          <w:trHeight w:val="365"/>
          <w:jc w:val="center"/>
        </w:trPr>
        <w:tc>
          <w:tcPr>
            <w:tcW w:w="2409" w:type="dxa"/>
          </w:tcPr>
          <w:p w14:paraId="232650ED" w14:textId="77777777" w:rsidR="009F5866" w:rsidRPr="009E3D21" w:rsidRDefault="009F5866" w:rsidP="00711C63">
            <w:pPr>
              <w:spacing w:before="60" w:after="60" w:line="240" w:lineRule="auto"/>
              <w:ind w:left="-4"/>
              <w:jc w:val="both"/>
              <w:rPr>
                <w:b/>
                <w:i/>
                <w:sz w:val="22"/>
                <w:szCs w:val="22"/>
              </w:rPr>
            </w:pPr>
            <w:r w:rsidRPr="009E3D21">
              <w:rPr>
                <w:b/>
                <w:i/>
                <w:sz w:val="22"/>
                <w:szCs w:val="22"/>
              </w:rPr>
              <w:t>Ley de Medios:</w:t>
            </w:r>
          </w:p>
        </w:tc>
        <w:tc>
          <w:tcPr>
            <w:tcW w:w="4821" w:type="dxa"/>
          </w:tcPr>
          <w:p w14:paraId="0FFB59C9" w14:textId="77777777" w:rsidR="009F5866" w:rsidRPr="009E3D21" w:rsidRDefault="009F5866" w:rsidP="00711C63">
            <w:pPr>
              <w:spacing w:before="60" w:after="60" w:line="240" w:lineRule="auto"/>
              <w:jc w:val="both"/>
              <w:rPr>
                <w:sz w:val="22"/>
                <w:szCs w:val="22"/>
              </w:rPr>
            </w:pPr>
            <w:r w:rsidRPr="009E3D21">
              <w:rPr>
                <w:sz w:val="22"/>
                <w:szCs w:val="22"/>
              </w:rPr>
              <w:t>Ley General del Sistema de Medios de Impugnación en Materia Electoral</w:t>
            </w:r>
          </w:p>
        </w:tc>
      </w:tr>
      <w:tr w:rsidR="00804742" w:rsidRPr="009E3D21" w14:paraId="12558DB3" w14:textId="77777777" w:rsidTr="00711C63">
        <w:trPr>
          <w:trHeight w:val="365"/>
          <w:jc w:val="center"/>
        </w:trPr>
        <w:tc>
          <w:tcPr>
            <w:tcW w:w="2409" w:type="dxa"/>
          </w:tcPr>
          <w:p w14:paraId="49E325C5" w14:textId="7F69E845" w:rsidR="00804742" w:rsidRPr="009E3D21" w:rsidRDefault="00804742" w:rsidP="00711C63">
            <w:pPr>
              <w:spacing w:before="60" w:after="60" w:line="240" w:lineRule="auto"/>
              <w:ind w:left="-4"/>
              <w:jc w:val="both"/>
              <w:rPr>
                <w:b/>
                <w:i/>
                <w:sz w:val="22"/>
                <w:szCs w:val="22"/>
              </w:rPr>
            </w:pPr>
            <w:r w:rsidRPr="009E3D21">
              <w:rPr>
                <w:b/>
                <w:i/>
                <w:sz w:val="22"/>
                <w:szCs w:val="22"/>
              </w:rPr>
              <w:lastRenderedPageBreak/>
              <w:t>Magistrado Presidente:</w:t>
            </w:r>
          </w:p>
        </w:tc>
        <w:tc>
          <w:tcPr>
            <w:tcW w:w="4821" w:type="dxa"/>
          </w:tcPr>
          <w:p w14:paraId="2A2CC385" w14:textId="04BF3246" w:rsidR="00804742" w:rsidRPr="009E3D21" w:rsidRDefault="00804742" w:rsidP="00711C63">
            <w:pPr>
              <w:spacing w:before="60" w:after="60" w:line="240" w:lineRule="auto"/>
              <w:jc w:val="both"/>
              <w:rPr>
                <w:sz w:val="22"/>
                <w:szCs w:val="22"/>
              </w:rPr>
            </w:pPr>
            <w:r w:rsidRPr="009E3D21">
              <w:rPr>
                <w:sz w:val="22"/>
                <w:szCs w:val="22"/>
              </w:rPr>
              <w:t>Magistrado Presidente del Tribunal Estatal Electoral de Guanajuato</w:t>
            </w:r>
          </w:p>
        </w:tc>
      </w:tr>
      <w:tr w:rsidR="004A74D2" w:rsidRPr="009E3D21" w14:paraId="4F2637A6" w14:textId="77777777" w:rsidTr="00711C63">
        <w:trPr>
          <w:trHeight w:val="471"/>
          <w:jc w:val="center"/>
        </w:trPr>
        <w:tc>
          <w:tcPr>
            <w:tcW w:w="2409" w:type="dxa"/>
          </w:tcPr>
          <w:p w14:paraId="4DBF92B5" w14:textId="7842EBA6" w:rsidR="004A74D2" w:rsidRPr="009E3D21" w:rsidRDefault="004A74D2" w:rsidP="00711C63">
            <w:pPr>
              <w:spacing w:before="60" w:after="60" w:line="240" w:lineRule="auto"/>
              <w:ind w:left="-4"/>
              <w:jc w:val="both"/>
              <w:rPr>
                <w:b/>
                <w:i/>
                <w:sz w:val="22"/>
                <w:szCs w:val="22"/>
              </w:rPr>
            </w:pPr>
            <w:r w:rsidRPr="009E3D21">
              <w:rPr>
                <w:b/>
                <w:i/>
                <w:sz w:val="22"/>
                <w:szCs w:val="22"/>
              </w:rPr>
              <w:t>RP:</w:t>
            </w:r>
          </w:p>
        </w:tc>
        <w:tc>
          <w:tcPr>
            <w:tcW w:w="4821" w:type="dxa"/>
          </w:tcPr>
          <w:p w14:paraId="496BFF19" w14:textId="25172FE4" w:rsidR="004A74D2" w:rsidRPr="009E3D21" w:rsidRDefault="004A74D2" w:rsidP="00711C63">
            <w:pPr>
              <w:spacing w:before="60" w:after="60" w:line="240" w:lineRule="auto"/>
              <w:jc w:val="both"/>
              <w:rPr>
                <w:sz w:val="22"/>
                <w:szCs w:val="22"/>
                <w:lang w:eastAsia="es-MX"/>
              </w:rPr>
            </w:pPr>
            <w:r w:rsidRPr="009E3D21">
              <w:rPr>
                <w:sz w:val="22"/>
                <w:szCs w:val="22"/>
                <w:lang w:eastAsia="es-MX"/>
              </w:rPr>
              <w:t>Representación proporcional</w:t>
            </w:r>
          </w:p>
        </w:tc>
      </w:tr>
      <w:tr w:rsidR="009F5866" w:rsidRPr="009E3D21" w14:paraId="14D25161" w14:textId="77777777" w:rsidTr="00711C63">
        <w:trPr>
          <w:trHeight w:val="471"/>
          <w:jc w:val="center"/>
        </w:trPr>
        <w:tc>
          <w:tcPr>
            <w:tcW w:w="2409" w:type="dxa"/>
          </w:tcPr>
          <w:p w14:paraId="587AC9B9" w14:textId="77777777" w:rsidR="009F5866" w:rsidRPr="009E3D21" w:rsidRDefault="009F5866" w:rsidP="00711C63">
            <w:pPr>
              <w:spacing w:before="60" w:after="60" w:line="240" w:lineRule="auto"/>
              <w:ind w:left="-4"/>
              <w:jc w:val="both"/>
              <w:rPr>
                <w:b/>
                <w:i/>
                <w:sz w:val="22"/>
                <w:szCs w:val="22"/>
              </w:rPr>
            </w:pPr>
            <w:r w:rsidRPr="009E3D21">
              <w:rPr>
                <w:b/>
                <w:i/>
                <w:sz w:val="22"/>
                <w:szCs w:val="22"/>
              </w:rPr>
              <w:t>Tribunal local:</w:t>
            </w:r>
          </w:p>
        </w:tc>
        <w:tc>
          <w:tcPr>
            <w:tcW w:w="4821" w:type="dxa"/>
          </w:tcPr>
          <w:p w14:paraId="79999ABE" w14:textId="77777777" w:rsidR="009F5866" w:rsidRPr="009E3D21" w:rsidRDefault="009F5866" w:rsidP="00711C63">
            <w:pPr>
              <w:spacing w:before="60" w:after="60" w:line="240" w:lineRule="auto"/>
              <w:jc w:val="both"/>
              <w:rPr>
                <w:sz w:val="22"/>
                <w:szCs w:val="22"/>
              </w:rPr>
            </w:pPr>
            <w:r w:rsidRPr="009E3D21">
              <w:rPr>
                <w:sz w:val="22"/>
                <w:szCs w:val="22"/>
                <w:lang w:eastAsia="es-MX"/>
              </w:rPr>
              <w:t>Tribunal Estatal Electoral de Guanajuato</w:t>
            </w:r>
          </w:p>
        </w:tc>
      </w:tr>
    </w:tbl>
    <w:p w14:paraId="0123A8B4" w14:textId="77777777" w:rsidR="00ED6D07" w:rsidRPr="009E3D21" w:rsidRDefault="00ED6D07" w:rsidP="004851C0">
      <w:pPr>
        <w:rPr>
          <w:lang w:val="es-ES" w:eastAsia="es-ES"/>
        </w:rPr>
      </w:pPr>
    </w:p>
    <w:p w14:paraId="2E21277F" w14:textId="087E7AE6" w:rsidR="00D04864" w:rsidRPr="009E3D21" w:rsidRDefault="0074013E" w:rsidP="004851C0">
      <w:pPr>
        <w:pStyle w:val="Prrafodelista"/>
        <w:numPr>
          <w:ilvl w:val="0"/>
          <w:numId w:val="19"/>
        </w:numPr>
        <w:tabs>
          <w:tab w:val="left" w:pos="2646"/>
        </w:tabs>
        <w:spacing w:before="240" w:after="240" w:line="360" w:lineRule="auto"/>
        <w:ind w:left="284" w:hanging="284"/>
        <w:jc w:val="both"/>
        <w:outlineLvl w:val="0"/>
        <w:rPr>
          <w:rFonts w:eastAsia="Times New Roman" w:cs="Arial"/>
          <w:b/>
          <w:sz w:val="24"/>
          <w:szCs w:val="24"/>
          <w:lang w:val="es-ES" w:eastAsia="es-ES"/>
        </w:rPr>
      </w:pPr>
      <w:bookmarkStart w:id="2" w:name="_Toc70595338"/>
      <w:r w:rsidRPr="009E3D21">
        <w:rPr>
          <w:rFonts w:eastAsia="Times New Roman" w:cs="Arial"/>
          <w:b/>
          <w:sz w:val="24"/>
          <w:szCs w:val="24"/>
          <w:lang w:val="es-ES" w:eastAsia="es-ES"/>
        </w:rPr>
        <w:t>ANTECEDENTES</w:t>
      </w:r>
      <w:r w:rsidR="0079588B" w:rsidRPr="009E3D21">
        <w:rPr>
          <w:rFonts w:eastAsia="Times New Roman" w:cs="Arial"/>
          <w:b/>
          <w:sz w:val="24"/>
          <w:szCs w:val="24"/>
          <w:lang w:val="es-ES" w:eastAsia="es-ES"/>
        </w:rPr>
        <w:t xml:space="preserve"> </w:t>
      </w:r>
      <w:r w:rsidRPr="009E3D21">
        <w:rPr>
          <w:rFonts w:eastAsia="Times New Roman" w:cs="Arial"/>
          <w:b/>
          <w:sz w:val="24"/>
          <w:szCs w:val="24"/>
          <w:lang w:val="es-ES" w:eastAsia="es-ES"/>
        </w:rPr>
        <w:t>DEL</w:t>
      </w:r>
      <w:r w:rsidR="0079588B" w:rsidRPr="009E3D21">
        <w:rPr>
          <w:rFonts w:eastAsia="Times New Roman" w:cs="Arial"/>
          <w:b/>
          <w:sz w:val="24"/>
          <w:szCs w:val="24"/>
          <w:lang w:val="es-ES" w:eastAsia="es-ES"/>
        </w:rPr>
        <w:t xml:space="preserve"> </w:t>
      </w:r>
      <w:r w:rsidRPr="009E3D21">
        <w:rPr>
          <w:rFonts w:eastAsia="Times New Roman" w:cs="Arial"/>
          <w:b/>
          <w:sz w:val="24"/>
          <w:szCs w:val="24"/>
          <w:lang w:val="es-ES" w:eastAsia="es-ES"/>
        </w:rPr>
        <w:t>CASO</w:t>
      </w:r>
      <w:bookmarkEnd w:id="2"/>
    </w:p>
    <w:p w14:paraId="773D6C3E" w14:textId="5D6F2EB9" w:rsidR="004851C0" w:rsidRPr="009E3D21" w:rsidRDefault="004851C0" w:rsidP="004F0842">
      <w:pPr>
        <w:spacing w:before="240" w:after="240" w:line="360" w:lineRule="auto"/>
        <w:jc w:val="both"/>
        <w:rPr>
          <w:rFonts w:eastAsia="Times New Roman"/>
          <w:b/>
          <w:sz w:val="24"/>
          <w:szCs w:val="24"/>
          <w:lang w:val="es-ES" w:eastAsia="es-ES"/>
        </w:rPr>
      </w:pPr>
      <w:r w:rsidRPr="009E3D21">
        <w:rPr>
          <w:sz w:val="24"/>
          <w:szCs w:val="24"/>
        </w:rPr>
        <w:t>Las fechas señaladas corresponden al año dos mil veintiuno, salvo distinta precisión.</w:t>
      </w:r>
    </w:p>
    <w:p w14:paraId="0CA1D870" w14:textId="66F83994" w:rsidR="009F5866" w:rsidRPr="009E3D21" w:rsidRDefault="009F5866" w:rsidP="009F5866">
      <w:pPr>
        <w:pStyle w:val="Prrafodelista"/>
        <w:numPr>
          <w:ilvl w:val="1"/>
          <w:numId w:val="1"/>
        </w:numPr>
        <w:spacing w:before="240" w:after="240" w:line="360" w:lineRule="auto"/>
        <w:ind w:left="0" w:firstLine="0"/>
        <w:jc w:val="both"/>
        <w:rPr>
          <w:bCs/>
          <w:sz w:val="24"/>
          <w:szCs w:val="24"/>
        </w:rPr>
      </w:pPr>
      <w:bookmarkStart w:id="3" w:name="_Toc70595339"/>
      <w:bookmarkStart w:id="4" w:name="_Hlk54362301"/>
      <w:r w:rsidRPr="009E3D21">
        <w:rPr>
          <w:b/>
          <w:sz w:val="24"/>
          <w:szCs w:val="24"/>
        </w:rPr>
        <w:t xml:space="preserve">Convocatoria. </w:t>
      </w:r>
      <w:r w:rsidRPr="009E3D21">
        <w:rPr>
          <w:bCs/>
          <w:sz w:val="24"/>
          <w:szCs w:val="24"/>
        </w:rPr>
        <w:t>El treinta de enero,</w:t>
      </w:r>
      <w:r w:rsidRPr="009E3D21">
        <w:rPr>
          <w:b/>
          <w:sz w:val="24"/>
          <w:szCs w:val="24"/>
        </w:rPr>
        <w:t xml:space="preserve"> </w:t>
      </w:r>
      <w:r w:rsidRPr="009E3D21">
        <w:rPr>
          <w:bCs/>
          <w:sz w:val="24"/>
          <w:szCs w:val="24"/>
        </w:rPr>
        <w:t xml:space="preserve">el Comité Ejecutivo Nacional de MORENA emitió la </w:t>
      </w:r>
      <w:r w:rsidRPr="009E3D21">
        <w:rPr>
          <w:bCs/>
          <w:i/>
          <w:iCs/>
          <w:sz w:val="24"/>
          <w:szCs w:val="24"/>
        </w:rPr>
        <w:t>Convocatoria</w:t>
      </w:r>
      <w:r w:rsidRPr="009E3D21">
        <w:rPr>
          <w:bCs/>
          <w:sz w:val="24"/>
          <w:szCs w:val="24"/>
        </w:rPr>
        <w:t>.</w:t>
      </w:r>
    </w:p>
    <w:p w14:paraId="5BC5CB97" w14:textId="77777777" w:rsidR="004A74D2" w:rsidRPr="009E3D21" w:rsidRDefault="004A74D2" w:rsidP="004A74D2">
      <w:pPr>
        <w:pStyle w:val="Prrafodelista"/>
        <w:spacing w:before="240" w:after="240" w:line="360" w:lineRule="auto"/>
        <w:ind w:left="0"/>
        <w:jc w:val="both"/>
        <w:rPr>
          <w:bCs/>
          <w:sz w:val="24"/>
          <w:szCs w:val="24"/>
        </w:rPr>
      </w:pPr>
    </w:p>
    <w:p w14:paraId="6B3AAF66" w14:textId="4AC6539D" w:rsidR="004A74D2" w:rsidRPr="009E3D21" w:rsidRDefault="00EE0622" w:rsidP="004A74D2">
      <w:pPr>
        <w:pStyle w:val="Prrafodelista"/>
        <w:numPr>
          <w:ilvl w:val="1"/>
          <w:numId w:val="1"/>
        </w:numPr>
        <w:spacing w:before="240" w:after="240" w:line="360" w:lineRule="auto"/>
        <w:ind w:left="0" w:firstLine="0"/>
        <w:jc w:val="both"/>
        <w:rPr>
          <w:bCs/>
          <w:sz w:val="24"/>
          <w:szCs w:val="24"/>
        </w:rPr>
      </w:pPr>
      <w:r w:rsidRPr="009E3D21">
        <w:rPr>
          <w:b/>
          <w:sz w:val="24"/>
          <w:szCs w:val="24"/>
        </w:rPr>
        <w:t>Primer j</w:t>
      </w:r>
      <w:r w:rsidR="004A74D2" w:rsidRPr="009E3D21">
        <w:rPr>
          <w:b/>
          <w:sz w:val="24"/>
          <w:szCs w:val="24"/>
        </w:rPr>
        <w:t>uicio partidista [CNHJ-GTO-1089/2021].</w:t>
      </w:r>
      <w:r w:rsidR="004A74D2" w:rsidRPr="009E3D21">
        <w:rPr>
          <w:bCs/>
          <w:sz w:val="24"/>
          <w:szCs w:val="24"/>
        </w:rPr>
        <w:t xml:space="preserve"> Inconforme con el proceso interno de selección de candidaturas a las diputaciones locales de </w:t>
      </w:r>
      <w:r w:rsidR="004A74D2" w:rsidRPr="009E3D21">
        <w:rPr>
          <w:bCs/>
          <w:i/>
          <w:iCs/>
          <w:sz w:val="24"/>
          <w:szCs w:val="24"/>
        </w:rPr>
        <w:t>RP</w:t>
      </w:r>
      <w:r w:rsidR="004A74D2" w:rsidRPr="009E3D21">
        <w:rPr>
          <w:bCs/>
          <w:sz w:val="24"/>
          <w:szCs w:val="24"/>
        </w:rPr>
        <w:t xml:space="preserve"> en Guanajuato, el veintiuno de abril, la actora</w:t>
      </w:r>
      <w:r w:rsidR="004D1216" w:rsidRPr="009E3D21">
        <w:rPr>
          <w:bCs/>
          <w:sz w:val="24"/>
          <w:szCs w:val="24"/>
        </w:rPr>
        <w:t>, como aspirante al referido cargo,</w:t>
      </w:r>
      <w:r w:rsidR="004A74D2" w:rsidRPr="009E3D21">
        <w:rPr>
          <w:bCs/>
          <w:sz w:val="24"/>
          <w:szCs w:val="24"/>
        </w:rPr>
        <w:t xml:space="preserve"> interpuso recurso de queja ante la </w:t>
      </w:r>
      <w:r w:rsidR="004A74D2" w:rsidRPr="009E3D21">
        <w:rPr>
          <w:bCs/>
          <w:i/>
          <w:iCs/>
          <w:sz w:val="24"/>
          <w:szCs w:val="24"/>
        </w:rPr>
        <w:t>Comisión de Justicia</w:t>
      </w:r>
      <w:r w:rsidR="004D1216" w:rsidRPr="009E3D21">
        <w:rPr>
          <w:bCs/>
          <w:sz w:val="24"/>
          <w:szCs w:val="24"/>
        </w:rPr>
        <w:t>.</w:t>
      </w:r>
    </w:p>
    <w:p w14:paraId="4567BC0A" w14:textId="77777777" w:rsidR="004A74D2" w:rsidRPr="009E3D21" w:rsidRDefault="004A74D2" w:rsidP="004A74D2">
      <w:pPr>
        <w:pStyle w:val="Prrafodelista"/>
        <w:rPr>
          <w:bCs/>
          <w:sz w:val="24"/>
          <w:szCs w:val="24"/>
        </w:rPr>
      </w:pPr>
    </w:p>
    <w:p w14:paraId="616E2E39" w14:textId="77777777" w:rsidR="00A71778" w:rsidRPr="009E3D21" w:rsidRDefault="004A74D2" w:rsidP="00A71778">
      <w:pPr>
        <w:pStyle w:val="Prrafodelista"/>
        <w:spacing w:before="240" w:after="240" w:line="360" w:lineRule="auto"/>
        <w:ind w:left="0"/>
        <w:jc w:val="both"/>
        <w:rPr>
          <w:bCs/>
          <w:sz w:val="24"/>
          <w:szCs w:val="24"/>
        </w:rPr>
      </w:pPr>
      <w:r w:rsidRPr="009E3D21">
        <w:rPr>
          <w:bCs/>
          <w:sz w:val="24"/>
          <w:szCs w:val="24"/>
        </w:rPr>
        <w:t>Por resolución dictada el veinticuatro de abril, el órgano partidista declaró la improcedencia del medio de impugnación, al considerar que fue promovido de manera extemporánea.</w:t>
      </w:r>
    </w:p>
    <w:p w14:paraId="4811EBAD" w14:textId="77777777" w:rsidR="00A71778" w:rsidRPr="009E3D21" w:rsidRDefault="00A71778" w:rsidP="00A71778">
      <w:pPr>
        <w:pStyle w:val="Prrafodelista"/>
        <w:spacing w:before="240" w:after="240" w:line="360" w:lineRule="auto"/>
        <w:ind w:left="0"/>
        <w:jc w:val="both"/>
        <w:rPr>
          <w:bCs/>
          <w:sz w:val="24"/>
          <w:szCs w:val="24"/>
        </w:rPr>
      </w:pPr>
    </w:p>
    <w:p w14:paraId="4EAAC423" w14:textId="6E4E6D20" w:rsidR="00A71778" w:rsidRPr="009E3D21" w:rsidRDefault="00A71778" w:rsidP="009F5866">
      <w:pPr>
        <w:pStyle w:val="Prrafodelista"/>
        <w:numPr>
          <w:ilvl w:val="1"/>
          <w:numId w:val="1"/>
        </w:numPr>
        <w:spacing w:after="0" w:line="360" w:lineRule="auto"/>
        <w:ind w:left="0" w:firstLine="0"/>
        <w:contextualSpacing w:val="0"/>
        <w:jc w:val="both"/>
        <w:rPr>
          <w:sz w:val="24"/>
          <w:szCs w:val="24"/>
        </w:rPr>
      </w:pPr>
      <w:r w:rsidRPr="009E3D21">
        <w:rPr>
          <w:b/>
          <w:bCs/>
          <w:sz w:val="24"/>
          <w:szCs w:val="24"/>
        </w:rPr>
        <w:t>Primer</w:t>
      </w:r>
      <w:r w:rsidRPr="009E3D21">
        <w:rPr>
          <w:sz w:val="24"/>
          <w:szCs w:val="24"/>
        </w:rPr>
        <w:t xml:space="preserve"> </w:t>
      </w:r>
      <w:r w:rsidRPr="009E3D21">
        <w:rPr>
          <w:rFonts w:eastAsia="Cambria"/>
          <w:b/>
          <w:bCs/>
          <w:sz w:val="24"/>
          <w:szCs w:val="24"/>
        </w:rPr>
        <w:t xml:space="preserve">juicio federal </w:t>
      </w:r>
      <w:r w:rsidRPr="009E3D21">
        <w:rPr>
          <w:b/>
          <w:sz w:val="24"/>
          <w:szCs w:val="24"/>
        </w:rPr>
        <w:t>[SM-JDC-348/2021</w:t>
      </w:r>
      <w:r w:rsidRPr="009E3D21">
        <w:rPr>
          <w:bCs/>
          <w:sz w:val="24"/>
          <w:szCs w:val="24"/>
        </w:rPr>
        <w:t>]</w:t>
      </w:r>
      <w:r w:rsidRPr="009E3D21">
        <w:rPr>
          <w:rFonts w:eastAsia="Cambria"/>
          <w:bCs/>
          <w:sz w:val="24"/>
          <w:szCs w:val="24"/>
        </w:rPr>
        <w:t>. Inconforme con lo anterior, e</w:t>
      </w:r>
      <w:r w:rsidRPr="009E3D21">
        <w:rPr>
          <w:bCs/>
          <w:sz w:val="24"/>
          <w:szCs w:val="24"/>
        </w:rPr>
        <w:t xml:space="preserve">l veintiocho de abril, la actora promovió juicio federal vía salto de instancia; el cinco de mayo, esta Sala Regional reencauzó la demanda al </w:t>
      </w:r>
      <w:r w:rsidRPr="009E3D21">
        <w:rPr>
          <w:bCs/>
          <w:i/>
          <w:iCs/>
          <w:sz w:val="24"/>
          <w:szCs w:val="24"/>
        </w:rPr>
        <w:t>Tribunal local,</w:t>
      </w:r>
      <w:r w:rsidRPr="009E3D21">
        <w:rPr>
          <w:bCs/>
          <w:sz w:val="24"/>
          <w:szCs w:val="24"/>
        </w:rPr>
        <w:t xml:space="preserve"> a fin de que resolviera lo conducente.</w:t>
      </w:r>
    </w:p>
    <w:p w14:paraId="5F0AA23F" w14:textId="52A8C09C" w:rsidR="00EE0622" w:rsidRPr="009E3D21" w:rsidRDefault="00EE0622" w:rsidP="00F970EA">
      <w:pPr>
        <w:pStyle w:val="Prrafodelista"/>
        <w:numPr>
          <w:ilvl w:val="1"/>
          <w:numId w:val="1"/>
        </w:numPr>
        <w:spacing w:before="240" w:after="240" w:line="360" w:lineRule="auto"/>
        <w:ind w:left="0" w:firstLine="0"/>
        <w:contextualSpacing w:val="0"/>
        <w:jc w:val="both"/>
        <w:rPr>
          <w:bCs/>
          <w:sz w:val="18"/>
          <w:szCs w:val="18"/>
        </w:rPr>
      </w:pPr>
      <w:r w:rsidRPr="009E3D21">
        <w:rPr>
          <w:b/>
          <w:sz w:val="24"/>
          <w:szCs w:val="24"/>
        </w:rPr>
        <w:t xml:space="preserve">Primer juicio local [TEEG-JPDC-164/2021]. </w:t>
      </w:r>
      <w:r w:rsidRPr="009E3D21">
        <w:rPr>
          <w:bCs/>
          <w:sz w:val="24"/>
          <w:szCs w:val="24"/>
        </w:rPr>
        <w:t xml:space="preserve">Mediante sentencia de nueve de mayo, el </w:t>
      </w:r>
      <w:r w:rsidRPr="009E3D21">
        <w:rPr>
          <w:bCs/>
          <w:i/>
          <w:iCs/>
          <w:sz w:val="24"/>
          <w:szCs w:val="24"/>
        </w:rPr>
        <w:t>Tribunal local</w:t>
      </w:r>
      <w:r w:rsidRPr="009E3D21">
        <w:rPr>
          <w:bCs/>
          <w:sz w:val="24"/>
          <w:szCs w:val="24"/>
        </w:rPr>
        <w:t xml:space="preserve"> revocó la resolución partidista</w:t>
      </w:r>
      <w:r w:rsidR="00431AF4" w:rsidRPr="009E3D21">
        <w:rPr>
          <w:bCs/>
          <w:sz w:val="24"/>
          <w:szCs w:val="24"/>
        </w:rPr>
        <w:t>,</w:t>
      </w:r>
      <w:r w:rsidRPr="009E3D21">
        <w:rPr>
          <w:bCs/>
          <w:sz w:val="24"/>
          <w:szCs w:val="24"/>
        </w:rPr>
        <w:t xml:space="preserve"> al estimar que sí fue presentado en tiempo, y ordenó a la </w:t>
      </w:r>
      <w:r w:rsidRPr="009E3D21">
        <w:rPr>
          <w:bCs/>
          <w:i/>
          <w:iCs/>
          <w:sz w:val="24"/>
          <w:szCs w:val="24"/>
        </w:rPr>
        <w:t>Comisión de Justicia</w:t>
      </w:r>
      <w:r w:rsidRPr="009E3D21">
        <w:rPr>
          <w:bCs/>
          <w:sz w:val="24"/>
          <w:szCs w:val="24"/>
        </w:rPr>
        <w:t xml:space="preserve"> analizara</w:t>
      </w:r>
      <w:r w:rsidR="00431AF4" w:rsidRPr="009E3D21">
        <w:rPr>
          <w:bCs/>
          <w:sz w:val="24"/>
          <w:szCs w:val="24"/>
        </w:rPr>
        <w:t>,</w:t>
      </w:r>
      <w:r w:rsidRPr="009E3D21">
        <w:rPr>
          <w:bCs/>
          <w:sz w:val="24"/>
          <w:szCs w:val="24"/>
        </w:rPr>
        <w:t xml:space="preserve"> de nueva cuenta</w:t>
      </w:r>
      <w:r w:rsidR="00431AF4" w:rsidRPr="009E3D21">
        <w:rPr>
          <w:bCs/>
          <w:sz w:val="24"/>
          <w:szCs w:val="24"/>
        </w:rPr>
        <w:t>,</w:t>
      </w:r>
      <w:r w:rsidRPr="009E3D21">
        <w:rPr>
          <w:bCs/>
          <w:sz w:val="24"/>
          <w:szCs w:val="24"/>
        </w:rPr>
        <w:t xml:space="preserve"> la procedencia del medio de impugnación.</w:t>
      </w:r>
    </w:p>
    <w:p w14:paraId="1D5F55CD" w14:textId="0EA398F1" w:rsidR="009F5866" w:rsidRPr="009E3D21" w:rsidRDefault="00EE0622" w:rsidP="009F5866">
      <w:pPr>
        <w:pStyle w:val="Prrafodelista"/>
        <w:numPr>
          <w:ilvl w:val="1"/>
          <w:numId w:val="1"/>
        </w:numPr>
        <w:spacing w:before="240" w:after="240" w:line="360" w:lineRule="auto"/>
        <w:ind w:left="0" w:firstLine="0"/>
        <w:jc w:val="both"/>
        <w:rPr>
          <w:bCs/>
          <w:sz w:val="24"/>
          <w:szCs w:val="24"/>
        </w:rPr>
      </w:pPr>
      <w:r w:rsidRPr="009E3D21">
        <w:rPr>
          <w:b/>
          <w:sz w:val="24"/>
          <w:szCs w:val="24"/>
        </w:rPr>
        <w:t>Segundo j</w:t>
      </w:r>
      <w:r w:rsidR="009F5866" w:rsidRPr="009E3D21">
        <w:rPr>
          <w:b/>
          <w:sz w:val="24"/>
          <w:szCs w:val="24"/>
        </w:rPr>
        <w:t>uicio partidista [CNHJ-GTO-1</w:t>
      </w:r>
      <w:r w:rsidRPr="009E3D21">
        <w:rPr>
          <w:b/>
          <w:sz w:val="24"/>
          <w:szCs w:val="24"/>
        </w:rPr>
        <w:t>089</w:t>
      </w:r>
      <w:r w:rsidR="009F5866" w:rsidRPr="009E3D21">
        <w:rPr>
          <w:b/>
          <w:sz w:val="24"/>
          <w:szCs w:val="24"/>
        </w:rPr>
        <w:t>/2021].</w:t>
      </w:r>
      <w:r w:rsidR="009F5866" w:rsidRPr="009E3D21">
        <w:rPr>
          <w:bCs/>
          <w:sz w:val="24"/>
          <w:szCs w:val="24"/>
        </w:rPr>
        <w:t xml:space="preserve"> </w:t>
      </w:r>
      <w:r w:rsidRPr="009E3D21">
        <w:rPr>
          <w:bCs/>
          <w:sz w:val="24"/>
          <w:szCs w:val="24"/>
        </w:rPr>
        <w:t xml:space="preserve">En cumplimiento a lo ordenado por el </w:t>
      </w:r>
      <w:r w:rsidRPr="009E3D21">
        <w:rPr>
          <w:bCs/>
          <w:i/>
          <w:iCs/>
          <w:sz w:val="24"/>
          <w:szCs w:val="24"/>
        </w:rPr>
        <w:t>Tribunal local</w:t>
      </w:r>
      <w:r w:rsidRPr="009E3D21">
        <w:rPr>
          <w:bCs/>
          <w:sz w:val="24"/>
          <w:szCs w:val="24"/>
        </w:rPr>
        <w:t xml:space="preserve">, el once de mayo, la </w:t>
      </w:r>
      <w:r w:rsidRPr="009E3D21">
        <w:rPr>
          <w:bCs/>
          <w:i/>
          <w:iCs/>
          <w:sz w:val="24"/>
          <w:szCs w:val="24"/>
        </w:rPr>
        <w:t>Comisión de Justicia</w:t>
      </w:r>
      <w:r w:rsidRPr="009E3D21">
        <w:rPr>
          <w:bCs/>
          <w:sz w:val="24"/>
          <w:szCs w:val="24"/>
        </w:rPr>
        <w:t xml:space="preserve"> emitió una nueva resolución </w:t>
      </w:r>
      <w:r w:rsidR="004D1216" w:rsidRPr="009E3D21">
        <w:rPr>
          <w:bCs/>
          <w:sz w:val="24"/>
          <w:szCs w:val="24"/>
        </w:rPr>
        <w:t>en la que, entre otras cosas, consideró</w:t>
      </w:r>
      <w:r w:rsidRPr="009E3D21">
        <w:rPr>
          <w:bCs/>
          <w:sz w:val="24"/>
          <w:szCs w:val="24"/>
        </w:rPr>
        <w:t xml:space="preserve"> que la promovente no contaba con interés jurídico para </w:t>
      </w:r>
      <w:r w:rsidR="004D1216" w:rsidRPr="009E3D21">
        <w:rPr>
          <w:bCs/>
          <w:sz w:val="24"/>
          <w:szCs w:val="24"/>
        </w:rPr>
        <w:t>interponer el recurso</w:t>
      </w:r>
      <w:r w:rsidR="00900651" w:rsidRPr="009E3D21">
        <w:rPr>
          <w:bCs/>
          <w:sz w:val="24"/>
          <w:szCs w:val="24"/>
        </w:rPr>
        <w:t>, además de que había consentido el acto impugnado.</w:t>
      </w:r>
    </w:p>
    <w:p w14:paraId="6D6B6200" w14:textId="77777777" w:rsidR="009F5866" w:rsidRPr="009E3D21" w:rsidRDefault="009F5866" w:rsidP="009F5866">
      <w:pPr>
        <w:pStyle w:val="Prrafodelista"/>
        <w:rPr>
          <w:bCs/>
          <w:sz w:val="24"/>
          <w:szCs w:val="24"/>
        </w:rPr>
      </w:pPr>
    </w:p>
    <w:p w14:paraId="3C737D32" w14:textId="7447F510" w:rsidR="009F5866" w:rsidRPr="009E3D21" w:rsidRDefault="00EE0622" w:rsidP="009F5866">
      <w:pPr>
        <w:pStyle w:val="Prrafodelista"/>
        <w:numPr>
          <w:ilvl w:val="1"/>
          <w:numId w:val="1"/>
        </w:numPr>
        <w:spacing w:before="240" w:after="240" w:line="360" w:lineRule="auto"/>
        <w:ind w:left="0" w:firstLine="0"/>
        <w:jc w:val="both"/>
        <w:rPr>
          <w:bCs/>
          <w:sz w:val="24"/>
          <w:szCs w:val="24"/>
        </w:rPr>
      </w:pPr>
      <w:r w:rsidRPr="009E3D21">
        <w:rPr>
          <w:b/>
          <w:sz w:val="24"/>
          <w:szCs w:val="24"/>
        </w:rPr>
        <w:t>Segundo j</w:t>
      </w:r>
      <w:r w:rsidR="009F5866" w:rsidRPr="009E3D21">
        <w:rPr>
          <w:b/>
          <w:sz w:val="24"/>
          <w:szCs w:val="24"/>
        </w:rPr>
        <w:t>uicio local [TEEG-JPDC-1</w:t>
      </w:r>
      <w:r w:rsidR="00F10FE0" w:rsidRPr="009E3D21">
        <w:rPr>
          <w:b/>
          <w:sz w:val="24"/>
          <w:szCs w:val="24"/>
        </w:rPr>
        <w:t>78</w:t>
      </w:r>
      <w:r w:rsidR="009F5866" w:rsidRPr="009E3D21">
        <w:rPr>
          <w:b/>
          <w:sz w:val="24"/>
          <w:szCs w:val="24"/>
        </w:rPr>
        <w:t xml:space="preserve">/2021]. </w:t>
      </w:r>
      <w:r w:rsidR="009F5866" w:rsidRPr="009E3D21">
        <w:rPr>
          <w:bCs/>
          <w:sz w:val="24"/>
          <w:szCs w:val="24"/>
        </w:rPr>
        <w:t>En contra de la anterior determinación, el die</w:t>
      </w:r>
      <w:r w:rsidR="00F10FE0" w:rsidRPr="009E3D21">
        <w:rPr>
          <w:bCs/>
          <w:sz w:val="24"/>
          <w:szCs w:val="24"/>
        </w:rPr>
        <w:t>cisiete</w:t>
      </w:r>
      <w:r w:rsidR="009F5866" w:rsidRPr="009E3D21">
        <w:rPr>
          <w:bCs/>
          <w:sz w:val="24"/>
          <w:szCs w:val="24"/>
        </w:rPr>
        <w:t xml:space="preserve"> de mayo, </w:t>
      </w:r>
      <w:r w:rsidR="00F10FE0" w:rsidRPr="009E3D21">
        <w:rPr>
          <w:bCs/>
          <w:sz w:val="24"/>
          <w:szCs w:val="24"/>
        </w:rPr>
        <w:t>la actora</w:t>
      </w:r>
      <w:r w:rsidR="009F5866" w:rsidRPr="009E3D21">
        <w:rPr>
          <w:bCs/>
          <w:sz w:val="24"/>
          <w:szCs w:val="24"/>
        </w:rPr>
        <w:t xml:space="preserve"> promovió juicio ante la instancia jurisdiccional local.</w:t>
      </w:r>
    </w:p>
    <w:p w14:paraId="3596B6AA" w14:textId="46FF05F1" w:rsidR="009F5866" w:rsidRPr="009E3D21" w:rsidRDefault="009F5866" w:rsidP="009F5866">
      <w:pPr>
        <w:spacing w:before="240" w:after="240" w:line="360" w:lineRule="auto"/>
        <w:jc w:val="both"/>
        <w:rPr>
          <w:bCs/>
          <w:sz w:val="24"/>
          <w:szCs w:val="24"/>
        </w:rPr>
      </w:pPr>
      <w:bookmarkStart w:id="5" w:name="_Hlk74838014"/>
      <w:r w:rsidRPr="009E3D21">
        <w:rPr>
          <w:bCs/>
          <w:sz w:val="24"/>
          <w:szCs w:val="24"/>
        </w:rPr>
        <w:lastRenderedPageBreak/>
        <w:t xml:space="preserve">Mediante sentencia de </w:t>
      </w:r>
      <w:r w:rsidR="00F10FE0" w:rsidRPr="009E3D21">
        <w:rPr>
          <w:b/>
          <w:sz w:val="24"/>
          <w:szCs w:val="24"/>
        </w:rPr>
        <w:t>cuatro de junio</w:t>
      </w:r>
      <w:r w:rsidRPr="009E3D21">
        <w:rPr>
          <w:bCs/>
          <w:sz w:val="24"/>
          <w:szCs w:val="24"/>
        </w:rPr>
        <w:t xml:space="preserve">, el </w:t>
      </w:r>
      <w:r w:rsidRPr="009E3D21">
        <w:rPr>
          <w:bCs/>
          <w:i/>
          <w:iCs/>
          <w:sz w:val="24"/>
          <w:szCs w:val="24"/>
        </w:rPr>
        <w:t>Tribunal local</w:t>
      </w:r>
      <w:r w:rsidRPr="009E3D21">
        <w:rPr>
          <w:bCs/>
          <w:sz w:val="24"/>
          <w:szCs w:val="24"/>
        </w:rPr>
        <w:t xml:space="preserve"> </w:t>
      </w:r>
      <w:r w:rsidR="00F10FE0" w:rsidRPr="009E3D21">
        <w:rPr>
          <w:bCs/>
          <w:sz w:val="24"/>
          <w:szCs w:val="24"/>
        </w:rPr>
        <w:t>revoc</w:t>
      </w:r>
      <w:r w:rsidRPr="009E3D21">
        <w:rPr>
          <w:bCs/>
          <w:sz w:val="24"/>
          <w:szCs w:val="24"/>
        </w:rPr>
        <w:t xml:space="preserve">ó la </w:t>
      </w:r>
      <w:r w:rsidR="00F10FE0" w:rsidRPr="009E3D21">
        <w:rPr>
          <w:bCs/>
          <w:sz w:val="24"/>
          <w:szCs w:val="24"/>
        </w:rPr>
        <w:t>determinació</w:t>
      </w:r>
      <w:r w:rsidRPr="009E3D21">
        <w:rPr>
          <w:bCs/>
          <w:sz w:val="24"/>
          <w:szCs w:val="24"/>
        </w:rPr>
        <w:t xml:space="preserve">n </w:t>
      </w:r>
      <w:r w:rsidR="00900651" w:rsidRPr="009E3D21">
        <w:rPr>
          <w:bCs/>
          <w:sz w:val="24"/>
          <w:szCs w:val="24"/>
        </w:rPr>
        <w:t>controvertida</w:t>
      </w:r>
      <w:r w:rsidRPr="009E3D21">
        <w:rPr>
          <w:bCs/>
          <w:sz w:val="24"/>
          <w:szCs w:val="24"/>
        </w:rPr>
        <w:t xml:space="preserve">, </w:t>
      </w:r>
      <w:r w:rsidR="00F10FE0" w:rsidRPr="009E3D21">
        <w:rPr>
          <w:bCs/>
          <w:sz w:val="24"/>
          <w:szCs w:val="24"/>
        </w:rPr>
        <w:t>pues estimó</w:t>
      </w:r>
      <w:r w:rsidR="003F5FE7" w:rsidRPr="009E3D21">
        <w:rPr>
          <w:bCs/>
          <w:sz w:val="24"/>
          <w:szCs w:val="24"/>
        </w:rPr>
        <w:t xml:space="preserve"> </w:t>
      </w:r>
      <w:r w:rsidR="00F10FE0" w:rsidRPr="009E3D21">
        <w:rPr>
          <w:bCs/>
          <w:sz w:val="24"/>
          <w:szCs w:val="24"/>
        </w:rPr>
        <w:t xml:space="preserve">que </w:t>
      </w:r>
      <w:r w:rsidR="00900651" w:rsidRPr="009E3D21">
        <w:rPr>
          <w:bCs/>
          <w:sz w:val="24"/>
          <w:szCs w:val="24"/>
        </w:rPr>
        <w:t xml:space="preserve">no se actualizaban las referidas causales de improcedencia invocadas por la </w:t>
      </w:r>
      <w:r w:rsidR="00900651" w:rsidRPr="009E3D21">
        <w:rPr>
          <w:bCs/>
          <w:i/>
          <w:iCs/>
          <w:sz w:val="24"/>
          <w:szCs w:val="24"/>
        </w:rPr>
        <w:t>Comisión de Justicia</w:t>
      </w:r>
      <w:r w:rsidR="00900651" w:rsidRPr="009E3D21">
        <w:rPr>
          <w:bCs/>
          <w:sz w:val="24"/>
          <w:szCs w:val="24"/>
        </w:rPr>
        <w:t>, por lo que le ordenó emitir una nueva resolución.</w:t>
      </w:r>
    </w:p>
    <w:bookmarkEnd w:id="5"/>
    <w:p w14:paraId="71EA66E1" w14:textId="12C874EA" w:rsidR="009F5866" w:rsidRPr="009E3D21" w:rsidRDefault="00F10FE0" w:rsidP="009F5866">
      <w:pPr>
        <w:pStyle w:val="Prrafodelista"/>
        <w:numPr>
          <w:ilvl w:val="1"/>
          <w:numId w:val="1"/>
        </w:numPr>
        <w:spacing w:before="240" w:after="240" w:line="360" w:lineRule="auto"/>
        <w:ind w:left="0" w:firstLine="0"/>
        <w:jc w:val="both"/>
        <w:rPr>
          <w:bCs/>
          <w:sz w:val="24"/>
          <w:szCs w:val="24"/>
        </w:rPr>
      </w:pPr>
      <w:r w:rsidRPr="009E3D21">
        <w:rPr>
          <w:rFonts w:eastAsia="Cambria"/>
          <w:b/>
          <w:bCs/>
          <w:sz w:val="24"/>
          <w:szCs w:val="24"/>
        </w:rPr>
        <w:t>Primer oficio de notificación</w:t>
      </w:r>
      <w:r w:rsidR="009F5866" w:rsidRPr="009E3D21">
        <w:rPr>
          <w:rFonts w:eastAsia="Cambria"/>
          <w:b/>
          <w:bCs/>
          <w:sz w:val="24"/>
          <w:szCs w:val="24"/>
        </w:rPr>
        <w:t xml:space="preserve"> </w:t>
      </w:r>
      <w:r w:rsidR="009F5866" w:rsidRPr="009E3D21">
        <w:rPr>
          <w:b/>
          <w:sz w:val="24"/>
          <w:szCs w:val="24"/>
        </w:rPr>
        <w:t>[</w:t>
      </w:r>
      <w:r w:rsidR="00E72ECC" w:rsidRPr="009E3D21">
        <w:rPr>
          <w:b/>
          <w:sz w:val="24"/>
          <w:szCs w:val="24"/>
        </w:rPr>
        <w:t>TEEG-ACT-336/2021</w:t>
      </w:r>
      <w:r w:rsidR="009F5866" w:rsidRPr="009E3D21">
        <w:rPr>
          <w:b/>
          <w:sz w:val="24"/>
          <w:szCs w:val="24"/>
        </w:rPr>
        <w:t>]</w:t>
      </w:r>
      <w:r w:rsidR="009F5866" w:rsidRPr="009E3D21">
        <w:rPr>
          <w:rFonts w:eastAsia="Cambria"/>
          <w:b/>
          <w:bCs/>
          <w:sz w:val="24"/>
          <w:szCs w:val="24"/>
        </w:rPr>
        <w:t xml:space="preserve">. </w:t>
      </w:r>
      <w:r w:rsidR="009F5866" w:rsidRPr="009E3D21">
        <w:rPr>
          <w:rFonts w:eastAsia="Cambria"/>
          <w:bCs/>
          <w:sz w:val="24"/>
          <w:szCs w:val="24"/>
        </w:rPr>
        <w:t xml:space="preserve">El </w:t>
      </w:r>
      <w:r w:rsidRPr="009E3D21">
        <w:rPr>
          <w:rFonts w:eastAsia="Cambria"/>
          <w:bCs/>
          <w:sz w:val="24"/>
          <w:szCs w:val="24"/>
        </w:rPr>
        <w:t xml:space="preserve">cuatro de junio, </w:t>
      </w:r>
      <w:r w:rsidR="00E72ECC" w:rsidRPr="009E3D21">
        <w:rPr>
          <w:rFonts w:eastAsia="Cambria"/>
          <w:bCs/>
          <w:sz w:val="24"/>
          <w:szCs w:val="24"/>
        </w:rPr>
        <w:t xml:space="preserve">la actuaria del </w:t>
      </w:r>
      <w:r w:rsidR="00E72ECC" w:rsidRPr="009E3D21">
        <w:rPr>
          <w:rFonts w:eastAsia="Cambria"/>
          <w:bCs/>
          <w:i/>
          <w:iCs/>
          <w:sz w:val="24"/>
          <w:szCs w:val="24"/>
        </w:rPr>
        <w:t>Tribunal local</w:t>
      </w:r>
      <w:r w:rsidRPr="009E3D21">
        <w:rPr>
          <w:rFonts w:eastAsia="Cambria"/>
          <w:bCs/>
          <w:sz w:val="24"/>
          <w:szCs w:val="24"/>
        </w:rPr>
        <w:t xml:space="preserve"> notificó</w:t>
      </w:r>
      <w:r w:rsidR="00431AF4" w:rsidRPr="009E3D21">
        <w:rPr>
          <w:rFonts w:eastAsia="Cambria"/>
          <w:bCs/>
          <w:sz w:val="24"/>
          <w:szCs w:val="24"/>
        </w:rPr>
        <w:t>,</w:t>
      </w:r>
      <w:r w:rsidRPr="009E3D21">
        <w:rPr>
          <w:rFonts w:eastAsia="Cambria"/>
          <w:bCs/>
          <w:sz w:val="24"/>
          <w:szCs w:val="24"/>
        </w:rPr>
        <w:t xml:space="preserve"> mediante oficio</w:t>
      </w:r>
      <w:r w:rsidR="00431AF4" w:rsidRPr="009E3D21">
        <w:rPr>
          <w:rFonts w:eastAsia="Cambria"/>
          <w:bCs/>
          <w:sz w:val="24"/>
          <w:szCs w:val="24"/>
        </w:rPr>
        <w:t>,</w:t>
      </w:r>
      <w:r w:rsidRPr="009E3D21">
        <w:rPr>
          <w:rFonts w:eastAsia="Cambria"/>
          <w:bCs/>
          <w:sz w:val="24"/>
          <w:szCs w:val="24"/>
        </w:rPr>
        <w:t xml:space="preserve"> a la </w:t>
      </w:r>
      <w:r w:rsidRPr="009E3D21">
        <w:rPr>
          <w:rFonts w:eastAsia="Cambria"/>
          <w:bCs/>
          <w:i/>
          <w:iCs/>
          <w:sz w:val="24"/>
          <w:szCs w:val="24"/>
        </w:rPr>
        <w:t>Comisión de Justicia</w:t>
      </w:r>
      <w:r w:rsidRPr="009E3D21">
        <w:rPr>
          <w:rFonts w:eastAsia="Cambria"/>
          <w:bCs/>
          <w:sz w:val="24"/>
          <w:szCs w:val="24"/>
        </w:rPr>
        <w:t xml:space="preserve"> la resolución de </w:t>
      </w:r>
      <w:r w:rsidRPr="009E3D21">
        <w:rPr>
          <w:rFonts w:eastAsia="Cambria"/>
          <w:bCs/>
          <w:i/>
          <w:iCs/>
          <w:sz w:val="24"/>
          <w:szCs w:val="24"/>
        </w:rPr>
        <w:t>tres de junio</w:t>
      </w:r>
      <w:r w:rsidRPr="009E3D21">
        <w:rPr>
          <w:rFonts w:eastAsia="Cambria"/>
          <w:bCs/>
          <w:sz w:val="24"/>
          <w:szCs w:val="24"/>
        </w:rPr>
        <w:t>.</w:t>
      </w:r>
    </w:p>
    <w:p w14:paraId="4879BEBF" w14:textId="77777777" w:rsidR="009F5866" w:rsidRPr="009E3D21" w:rsidRDefault="009F5866" w:rsidP="009F5866">
      <w:pPr>
        <w:pStyle w:val="Prrafodelista"/>
        <w:spacing w:before="240" w:after="240" w:line="360" w:lineRule="auto"/>
        <w:ind w:left="0"/>
        <w:jc w:val="both"/>
        <w:rPr>
          <w:bCs/>
          <w:sz w:val="24"/>
          <w:szCs w:val="24"/>
        </w:rPr>
      </w:pPr>
    </w:p>
    <w:p w14:paraId="1FFE77BC" w14:textId="3EF538F8" w:rsidR="009F5866" w:rsidRPr="009E3D21" w:rsidRDefault="00E72ECC" w:rsidP="00E72ECC">
      <w:pPr>
        <w:pStyle w:val="Prrafodelista"/>
        <w:numPr>
          <w:ilvl w:val="1"/>
          <w:numId w:val="1"/>
        </w:numPr>
        <w:spacing w:before="240" w:after="240" w:line="360" w:lineRule="auto"/>
        <w:ind w:left="0" w:firstLine="0"/>
        <w:jc w:val="both"/>
        <w:rPr>
          <w:bCs/>
          <w:sz w:val="24"/>
          <w:szCs w:val="24"/>
        </w:rPr>
      </w:pPr>
      <w:r w:rsidRPr="009E3D21">
        <w:rPr>
          <w:b/>
          <w:sz w:val="24"/>
          <w:szCs w:val="24"/>
        </w:rPr>
        <w:t>Regularización del procedimiento</w:t>
      </w:r>
      <w:r w:rsidR="009F5866" w:rsidRPr="009E3D21">
        <w:rPr>
          <w:b/>
          <w:sz w:val="24"/>
          <w:szCs w:val="24"/>
        </w:rPr>
        <w:t>.</w:t>
      </w:r>
      <w:r w:rsidR="009F5866" w:rsidRPr="009E3D21">
        <w:rPr>
          <w:bCs/>
          <w:sz w:val="24"/>
          <w:szCs w:val="24"/>
        </w:rPr>
        <w:t xml:space="preserve"> El </w:t>
      </w:r>
      <w:r w:rsidRPr="009E3D21">
        <w:rPr>
          <w:bCs/>
          <w:sz w:val="24"/>
          <w:szCs w:val="24"/>
        </w:rPr>
        <w:t xml:space="preserve">nueve de junio, el </w:t>
      </w:r>
      <w:r w:rsidRPr="009E3D21">
        <w:rPr>
          <w:bCs/>
          <w:i/>
          <w:iCs/>
          <w:sz w:val="24"/>
          <w:szCs w:val="24"/>
        </w:rPr>
        <w:t>Magistrado Presidente</w:t>
      </w:r>
      <w:r w:rsidRPr="009E3D21">
        <w:rPr>
          <w:bCs/>
          <w:sz w:val="24"/>
          <w:szCs w:val="24"/>
        </w:rPr>
        <w:t xml:space="preserve"> ordenó regularizar el procedimiento y notificar</w:t>
      </w:r>
      <w:r w:rsidR="003F5FE7" w:rsidRPr="009E3D21">
        <w:rPr>
          <w:bCs/>
          <w:sz w:val="24"/>
          <w:szCs w:val="24"/>
        </w:rPr>
        <w:t xml:space="preserve"> nuevamente</w:t>
      </w:r>
      <w:r w:rsidRPr="009E3D21">
        <w:rPr>
          <w:bCs/>
          <w:sz w:val="24"/>
          <w:szCs w:val="24"/>
        </w:rPr>
        <w:t xml:space="preserve"> </w:t>
      </w:r>
      <w:r w:rsidR="003F5FE7" w:rsidRPr="009E3D21">
        <w:rPr>
          <w:bCs/>
          <w:sz w:val="24"/>
          <w:szCs w:val="24"/>
        </w:rPr>
        <w:t xml:space="preserve">la sentencia </w:t>
      </w:r>
      <w:r w:rsidRPr="009E3D21">
        <w:rPr>
          <w:bCs/>
          <w:sz w:val="24"/>
          <w:szCs w:val="24"/>
        </w:rPr>
        <w:t xml:space="preserve">a la </w:t>
      </w:r>
      <w:r w:rsidRPr="009E3D21">
        <w:rPr>
          <w:bCs/>
          <w:i/>
          <w:iCs/>
          <w:sz w:val="24"/>
          <w:szCs w:val="24"/>
        </w:rPr>
        <w:t>Comisión de Justicia</w:t>
      </w:r>
      <w:r w:rsidRPr="009E3D21">
        <w:rPr>
          <w:bCs/>
          <w:sz w:val="24"/>
          <w:szCs w:val="24"/>
        </w:rPr>
        <w:t>, toda vez que advirtió errores en el</w:t>
      </w:r>
      <w:r w:rsidR="003F5FE7" w:rsidRPr="009E3D21">
        <w:rPr>
          <w:bCs/>
          <w:sz w:val="24"/>
          <w:szCs w:val="24"/>
        </w:rPr>
        <w:t xml:space="preserve"> </w:t>
      </w:r>
      <w:r w:rsidRPr="009E3D21">
        <w:rPr>
          <w:bCs/>
          <w:sz w:val="24"/>
          <w:szCs w:val="24"/>
        </w:rPr>
        <w:t>oficio</w:t>
      </w:r>
      <w:r w:rsidR="003F5FE7" w:rsidRPr="009E3D21">
        <w:rPr>
          <w:bCs/>
          <w:sz w:val="24"/>
          <w:szCs w:val="24"/>
        </w:rPr>
        <w:t xml:space="preserve"> </w:t>
      </w:r>
      <w:r w:rsidRPr="009E3D21">
        <w:rPr>
          <w:bCs/>
          <w:sz w:val="24"/>
          <w:szCs w:val="24"/>
        </w:rPr>
        <w:t xml:space="preserve">TEEG-ACT-336/2021, pues la sentencia </w:t>
      </w:r>
      <w:r w:rsidR="00804742" w:rsidRPr="009E3D21">
        <w:rPr>
          <w:bCs/>
          <w:sz w:val="24"/>
          <w:szCs w:val="24"/>
        </w:rPr>
        <w:t>se emitió el</w:t>
      </w:r>
      <w:r w:rsidRPr="009E3D21">
        <w:rPr>
          <w:bCs/>
          <w:sz w:val="24"/>
          <w:szCs w:val="24"/>
        </w:rPr>
        <w:t xml:space="preserve"> cuatro de junio, no </w:t>
      </w:r>
      <w:r w:rsidR="00804742" w:rsidRPr="009E3D21">
        <w:rPr>
          <w:bCs/>
          <w:sz w:val="24"/>
          <w:szCs w:val="24"/>
        </w:rPr>
        <w:t xml:space="preserve">el </w:t>
      </w:r>
      <w:r w:rsidRPr="009E3D21">
        <w:rPr>
          <w:bCs/>
          <w:sz w:val="24"/>
          <w:szCs w:val="24"/>
        </w:rPr>
        <w:t>tres.</w:t>
      </w:r>
    </w:p>
    <w:p w14:paraId="19733C84" w14:textId="77777777" w:rsidR="00E72ECC" w:rsidRPr="009E3D21" w:rsidRDefault="00E72ECC" w:rsidP="00E72ECC">
      <w:pPr>
        <w:pStyle w:val="Prrafodelista"/>
        <w:spacing w:before="240" w:after="240" w:line="360" w:lineRule="auto"/>
        <w:ind w:left="0"/>
        <w:jc w:val="both"/>
        <w:rPr>
          <w:bCs/>
          <w:sz w:val="24"/>
          <w:szCs w:val="24"/>
        </w:rPr>
      </w:pPr>
    </w:p>
    <w:p w14:paraId="00442D9F" w14:textId="5B848F9F" w:rsidR="009F5866" w:rsidRPr="009E3D21" w:rsidRDefault="00E72ECC" w:rsidP="009F5866">
      <w:pPr>
        <w:pStyle w:val="Prrafodelista"/>
        <w:numPr>
          <w:ilvl w:val="1"/>
          <w:numId w:val="1"/>
        </w:numPr>
        <w:spacing w:before="240" w:after="240" w:line="360" w:lineRule="auto"/>
        <w:ind w:left="0" w:firstLine="0"/>
        <w:jc w:val="both"/>
        <w:rPr>
          <w:bCs/>
          <w:sz w:val="24"/>
          <w:szCs w:val="24"/>
        </w:rPr>
      </w:pPr>
      <w:r w:rsidRPr="009E3D21">
        <w:rPr>
          <w:rFonts w:eastAsia="Cambria"/>
          <w:b/>
          <w:bCs/>
          <w:sz w:val="24"/>
          <w:szCs w:val="24"/>
        </w:rPr>
        <w:t>Solicitud de la actora.</w:t>
      </w:r>
      <w:r w:rsidRPr="009E3D21">
        <w:rPr>
          <w:rFonts w:eastAsia="Cambria"/>
          <w:bCs/>
          <w:sz w:val="24"/>
          <w:szCs w:val="24"/>
        </w:rPr>
        <w:t xml:space="preserve"> </w:t>
      </w:r>
      <w:r w:rsidR="009F5866" w:rsidRPr="009E3D21">
        <w:rPr>
          <w:rFonts w:eastAsia="Cambria"/>
          <w:bCs/>
          <w:sz w:val="24"/>
          <w:szCs w:val="24"/>
        </w:rPr>
        <w:t xml:space="preserve">El </w:t>
      </w:r>
      <w:r w:rsidRPr="009E3D21">
        <w:rPr>
          <w:rFonts w:eastAsia="Cambria"/>
          <w:bCs/>
          <w:sz w:val="24"/>
          <w:szCs w:val="24"/>
        </w:rPr>
        <w:t>nueve</w:t>
      </w:r>
      <w:r w:rsidR="009F5866" w:rsidRPr="009E3D21">
        <w:rPr>
          <w:rFonts w:eastAsia="Cambria"/>
          <w:bCs/>
          <w:sz w:val="24"/>
          <w:szCs w:val="24"/>
        </w:rPr>
        <w:t xml:space="preserve"> de junio, </w:t>
      </w:r>
      <w:r w:rsidRPr="009E3D21">
        <w:rPr>
          <w:rFonts w:eastAsia="Cambria"/>
          <w:bCs/>
          <w:sz w:val="24"/>
          <w:szCs w:val="24"/>
        </w:rPr>
        <w:t xml:space="preserve">la actora presentó escrito ante el </w:t>
      </w:r>
      <w:r w:rsidRPr="009E3D21">
        <w:rPr>
          <w:rFonts w:eastAsia="Cambria"/>
          <w:bCs/>
          <w:i/>
          <w:iCs/>
          <w:sz w:val="24"/>
          <w:szCs w:val="24"/>
        </w:rPr>
        <w:t>Tribunal local</w:t>
      </w:r>
      <w:r w:rsidRPr="009E3D21">
        <w:rPr>
          <w:rFonts w:eastAsia="Cambria"/>
          <w:bCs/>
          <w:sz w:val="24"/>
          <w:szCs w:val="24"/>
        </w:rPr>
        <w:t xml:space="preserve">, en el que solicitó se le requiriera a la </w:t>
      </w:r>
      <w:r w:rsidRPr="009E3D21">
        <w:rPr>
          <w:rFonts w:eastAsia="Cambria"/>
          <w:bCs/>
          <w:i/>
          <w:iCs/>
          <w:sz w:val="24"/>
          <w:szCs w:val="24"/>
        </w:rPr>
        <w:t>Comisión de Justicia</w:t>
      </w:r>
      <w:r w:rsidRPr="009E3D21">
        <w:rPr>
          <w:rFonts w:eastAsia="Cambria"/>
          <w:bCs/>
          <w:sz w:val="24"/>
          <w:szCs w:val="24"/>
        </w:rPr>
        <w:t xml:space="preserve"> dar cumplimiento a la resolución de cuatro de junio</w:t>
      </w:r>
      <w:r w:rsidR="00431AF4" w:rsidRPr="009E3D21">
        <w:rPr>
          <w:rFonts w:eastAsia="Cambria"/>
          <w:bCs/>
          <w:sz w:val="24"/>
          <w:szCs w:val="24"/>
        </w:rPr>
        <w:t>,</w:t>
      </w:r>
      <w:r w:rsidRPr="009E3D21">
        <w:rPr>
          <w:rFonts w:eastAsia="Cambria"/>
          <w:bCs/>
          <w:sz w:val="24"/>
          <w:szCs w:val="24"/>
        </w:rPr>
        <w:t xml:space="preserve"> </w:t>
      </w:r>
      <w:r w:rsidR="003F5FE7" w:rsidRPr="009E3D21">
        <w:rPr>
          <w:rFonts w:eastAsia="Cambria"/>
          <w:bCs/>
          <w:sz w:val="24"/>
          <w:szCs w:val="24"/>
        </w:rPr>
        <w:t>así como</w:t>
      </w:r>
      <w:r w:rsidRPr="009E3D21">
        <w:rPr>
          <w:rFonts w:eastAsia="Cambria"/>
          <w:bCs/>
          <w:sz w:val="24"/>
          <w:szCs w:val="24"/>
        </w:rPr>
        <w:t xml:space="preserve"> hacer efectivo el apercibimiento ahí señalado.</w:t>
      </w:r>
    </w:p>
    <w:p w14:paraId="157D7ECF" w14:textId="77777777" w:rsidR="00804742" w:rsidRPr="009E3D21" w:rsidRDefault="00804742" w:rsidP="00804742">
      <w:pPr>
        <w:pStyle w:val="Prrafodelista"/>
        <w:rPr>
          <w:bCs/>
          <w:sz w:val="24"/>
          <w:szCs w:val="24"/>
        </w:rPr>
      </w:pPr>
    </w:p>
    <w:p w14:paraId="179DA2DC" w14:textId="3A3F1C5A" w:rsidR="00804742" w:rsidRPr="009E3D21" w:rsidRDefault="00804742" w:rsidP="00804742">
      <w:pPr>
        <w:pStyle w:val="Prrafodelista"/>
        <w:numPr>
          <w:ilvl w:val="1"/>
          <w:numId w:val="1"/>
        </w:numPr>
        <w:spacing w:before="240" w:after="240" w:line="360" w:lineRule="auto"/>
        <w:ind w:left="0" w:firstLine="0"/>
        <w:jc w:val="both"/>
        <w:rPr>
          <w:bCs/>
          <w:sz w:val="24"/>
          <w:szCs w:val="24"/>
        </w:rPr>
      </w:pPr>
      <w:r w:rsidRPr="009E3D21">
        <w:rPr>
          <w:rFonts w:eastAsia="Cambria"/>
          <w:b/>
          <w:bCs/>
          <w:sz w:val="24"/>
          <w:szCs w:val="24"/>
        </w:rPr>
        <w:t>Requerimiento.</w:t>
      </w:r>
      <w:r w:rsidRPr="009E3D21">
        <w:rPr>
          <w:rFonts w:eastAsia="Cambria"/>
          <w:bCs/>
          <w:sz w:val="24"/>
          <w:szCs w:val="24"/>
        </w:rPr>
        <w:t xml:space="preserve"> Mediante auto de diez de junio, el </w:t>
      </w:r>
      <w:r w:rsidRPr="009E3D21">
        <w:rPr>
          <w:rFonts w:eastAsia="Cambria"/>
          <w:bCs/>
          <w:i/>
          <w:iCs/>
          <w:sz w:val="24"/>
          <w:szCs w:val="24"/>
        </w:rPr>
        <w:t>Magistrado Presidente</w:t>
      </w:r>
      <w:r w:rsidRPr="009E3D21">
        <w:rPr>
          <w:rFonts w:eastAsia="Cambria"/>
          <w:bCs/>
          <w:sz w:val="24"/>
          <w:szCs w:val="24"/>
        </w:rPr>
        <w:t xml:space="preserve"> requirió a la </w:t>
      </w:r>
      <w:r w:rsidRPr="009E3D21">
        <w:rPr>
          <w:rFonts w:eastAsia="Cambria"/>
          <w:bCs/>
          <w:i/>
          <w:iCs/>
          <w:sz w:val="24"/>
          <w:szCs w:val="24"/>
        </w:rPr>
        <w:t>Comisión de Justicia</w:t>
      </w:r>
      <w:r w:rsidRPr="009E3D21">
        <w:rPr>
          <w:rFonts w:eastAsia="Cambria"/>
          <w:bCs/>
          <w:sz w:val="24"/>
          <w:szCs w:val="24"/>
        </w:rPr>
        <w:t xml:space="preserve"> que</w:t>
      </w:r>
      <w:r w:rsidR="00431AF4" w:rsidRPr="009E3D21">
        <w:rPr>
          <w:rFonts w:eastAsia="Cambria"/>
          <w:bCs/>
          <w:sz w:val="24"/>
          <w:szCs w:val="24"/>
        </w:rPr>
        <w:t>,</w:t>
      </w:r>
      <w:r w:rsidRPr="009E3D21">
        <w:rPr>
          <w:rFonts w:eastAsia="Cambria"/>
          <w:bCs/>
          <w:sz w:val="24"/>
          <w:szCs w:val="24"/>
        </w:rPr>
        <w:t xml:space="preserve"> en un plazo de seis horas</w:t>
      </w:r>
      <w:r w:rsidR="00431AF4" w:rsidRPr="009E3D21">
        <w:rPr>
          <w:rFonts w:eastAsia="Cambria"/>
          <w:bCs/>
          <w:sz w:val="24"/>
          <w:szCs w:val="24"/>
        </w:rPr>
        <w:t>,</w:t>
      </w:r>
      <w:r w:rsidRPr="009E3D21">
        <w:rPr>
          <w:rFonts w:eastAsia="Cambria"/>
          <w:bCs/>
          <w:sz w:val="24"/>
          <w:szCs w:val="24"/>
        </w:rPr>
        <w:t xml:space="preserve"> informara y justificara el cumplimiento a la </w:t>
      </w:r>
      <w:r w:rsidR="00A80396" w:rsidRPr="009E3D21">
        <w:rPr>
          <w:rFonts w:eastAsia="Cambria"/>
          <w:bCs/>
          <w:sz w:val="24"/>
          <w:szCs w:val="24"/>
        </w:rPr>
        <w:t>referida determinación.</w:t>
      </w:r>
    </w:p>
    <w:p w14:paraId="36C922CE" w14:textId="77777777" w:rsidR="009F5866" w:rsidRPr="009E3D21" w:rsidRDefault="009F5866" w:rsidP="009F5866">
      <w:pPr>
        <w:pStyle w:val="Prrafodelista"/>
        <w:spacing w:before="240" w:after="240" w:line="360" w:lineRule="auto"/>
        <w:ind w:left="0"/>
        <w:jc w:val="both"/>
        <w:rPr>
          <w:bCs/>
          <w:sz w:val="24"/>
          <w:szCs w:val="24"/>
        </w:rPr>
      </w:pPr>
    </w:p>
    <w:p w14:paraId="21719BE4" w14:textId="525A5EF8" w:rsidR="00E209CD" w:rsidRPr="009E3D21" w:rsidRDefault="00A80396" w:rsidP="00E209CD">
      <w:pPr>
        <w:pStyle w:val="Prrafodelista"/>
        <w:numPr>
          <w:ilvl w:val="1"/>
          <w:numId w:val="1"/>
        </w:numPr>
        <w:spacing w:before="240" w:after="240" w:line="360" w:lineRule="auto"/>
        <w:ind w:left="0" w:firstLine="0"/>
        <w:contextualSpacing w:val="0"/>
        <w:jc w:val="both"/>
        <w:rPr>
          <w:rFonts w:eastAsia="Calibri"/>
          <w:sz w:val="24"/>
          <w:szCs w:val="24"/>
        </w:rPr>
      </w:pPr>
      <w:r w:rsidRPr="009E3D21">
        <w:rPr>
          <w:rFonts w:eastAsia="Calibri"/>
          <w:b/>
          <w:bCs/>
          <w:sz w:val="24"/>
          <w:szCs w:val="24"/>
        </w:rPr>
        <w:t xml:space="preserve">Segundo </w:t>
      </w:r>
      <w:r w:rsidR="009F5866" w:rsidRPr="009E3D21">
        <w:rPr>
          <w:rFonts w:eastAsia="Calibri"/>
          <w:b/>
          <w:bCs/>
          <w:sz w:val="24"/>
          <w:szCs w:val="24"/>
        </w:rPr>
        <w:t>juicio federal [SM-JDC-</w:t>
      </w:r>
      <w:r w:rsidR="008E3E03" w:rsidRPr="009E3D21">
        <w:rPr>
          <w:rFonts w:eastAsia="Calibri"/>
          <w:b/>
          <w:bCs/>
          <w:sz w:val="24"/>
          <w:szCs w:val="24"/>
        </w:rPr>
        <w:t>611</w:t>
      </w:r>
      <w:r w:rsidR="009F5866" w:rsidRPr="009E3D21">
        <w:rPr>
          <w:rFonts w:eastAsia="Calibri"/>
          <w:b/>
          <w:bCs/>
          <w:sz w:val="24"/>
          <w:szCs w:val="24"/>
        </w:rPr>
        <w:t>/2021].</w:t>
      </w:r>
      <w:r w:rsidR="009F5866" w:rsidRPr="009E3D21">
        <w:rPr>
          <w:rFonts w:eastAsia="Calibri"/>
          <w:sz w:val="24"/>
          <w:szCs w:val="24"/>
        </w:rPr>
        <w:t xml:space="preserve"> </w:t>
      </w:r>
      <w:r w:rsidR="00804742" w:rsidRPr="009E3D21">
        <w:rPr>
          <w:rFonts w:eastAsia="Calibri"/>
          <w:sz w:val="24"/>
          <w:szCs w:val="24"/>
        </w:rPr>
        <w:t>E</w:t>
      </w:r>
      <w:r w:rsidR="009F5866" w:rsidRPr="009E3D21">
        <w:rPr>
          <w:rFonts w:eastAsia="Calibri"/>
          <w:sz w:val="24"/>
          <w:szCs w:val="24"/>
        </w:rPr>
        <w:t xml:space="preserve">l </w:t>
      </w:r>
      <w:r w:rsidR="00E72ECC" w:rsidRPr="009E3D21">
        <w:rPr>
          <w:rFonts w:eastAsia="Calibri"/>
          <w:sz w:val="24"/>
          <w:szCs w:val="24"/>
        </w:rPr>
        <w:t>diez de junio</w:t>
      </w:r>
      <w:r w:rsidR="009F5866" w:rsidRPr="009E3D21">
        <w:rPr>
          <w:rFonts w:eastAsia="Calibri"/>
          <w:sz w:val="24"/>
          <w:szCs w:val="24"/>
        </w:rPr>
        <w:t xml:space="preserve">, </w:t>
      </w:r>
      <w:r w:rsidR="00804742" w:rsidRPr="009E3D21">
        <w:rPr>
          <w:rFonts w:eastAsia="Calibri"/>
          <w:sz w:val="24"/>
          <w:szCs w:val="24"/>
        </w:rPr>
        <w:t>la actora</w:t>
      </w:r>
      <w:r w:rsidR="009F5866" w:rsidRPr="009E3D21">
        <w:rPr>
          <w:rFonts w:eastAsia="Calibri"/>
          <w:sz w:val="24"/>
          <w:szCs w:val="24"/>
        </w:rPr>
        <w:t xml:space="preserve"> promovió el presente juicio ciudadano</w:t>
      </w:r>
      <w:r w:rsidR="00F916A4" w:rsidRPr="009E3D21">
        <w:rPr>
          <w:rFonts w:eastAsia="Calibri"/>
          <w:sz w:val="24"/>
          <w:szCs w:val="24"/>
        </w:rPr>
        <w:t xml:space="preserve"> en contra de las omisiones, por parte de la </w:t>
      </w:r>
      <w:r w:rsidR="00F916A4" w:rsidRPr="009E3D21">
        <w:rPr>
          <w:rFonts w:eastAsia="Calibri"/>
          <w:i/>
          <w:iCs/>
          <w:sz w:val="24"/>
          <w:szCs w:val="24"/>
        </w:rPr>
        <w:t>Comisión de Justicia</w:t>
      </w:r>
      <w:r w:rsidR="00F916A4" w:rsidRPr="009E3D21">
        <w:rPr>
          <w:rFonts w:eastAsia="Calibri"/>
          <w:sz w:val="24"/>
          <w:szCs w:val="24"/>
        </w:rPr>
        <w:t xml:space="preserve"> de dar cumplimiento, y del </w:t>
      </w:r>
      <w:r w:rsidR="00F916A4" w:rsidRPr="009E3D21">
        <w:rPr>
          <w:rFonts w:eastAsia="Calibri"/>
          <w:i/>
          <w:iCs/>
          <w:sz w:val="24"/>
          <w:szCs w:val="24"/>
        </w:rPr>
        <w:t>Tribunal local</w:t>
      </w:r>
      <w:r w:rsidR="00F916A4" w:rsidRPr="009E3D21">
        <w:rPr>
          <w:rFonts w:eastAsia="Calibri"/>
          <w:sz w:val="24"/>
          <w:szCs w:val="24"/>
        </w:rPr>
        <w:t xml:space="preserve"> de requerirle a la responsable lo anterior</w:t>
      </w:r>
      <w:r w:rsidR="00E47617" w:rsidRPr="009E3D21">
        <w:rPr>
          <w:rFonts w:eastAsia="Calibri"/>
          <w:sz w:val="24"/>
          <w:szCs w:val="24"/>
        </w:rPr>
        <w:t>.</w:t>
      </w:r>
      <w:r w:rsidR="009F5866" w:rsidRPr="009E3D21">
        <w:rPr>
          <w:rFonts w:eastAsia="Calibri"/>
          <w:sz w:val="24"/>
          <w:szCs w:val="24"/>
        </w:rPr>
        <w:t xml:space="preserve"> </w:t>
      </w:r>
    </w:p>
    <w:p w14:paraId="2EBCF0E0" w14:textId="222F6B75" w:rsidR="00E209CD" w:rsidRPr="009E3D21" w:rsidRDefault="00A83DB1" w:rsidP="009F5866">
      <w:pPr>
        <w:pStyle w:val="Prrafodelista"/>
        <w:numPr>
          <w:ilvl w:val="1"/>
          <w:numId w:val="1"/>
        </w:numPr>
        <w:spacing w:before="240" w:after="240" w:line="360" w:lineRule="auto"/>
        <w:ind w:left="0" w:firstLine="0"/>
        <w:contextualSpacing w:val="0"/>
        <w:jc w:val="both"/>
        <w:rPr>
          <w:rFonts w:eastAsia="Calibri"/>
          <w:sz w:val="24"/>
          <w:szCs w:val="24"/>
        </w:rPr>
      </w:pPr>
      <w:r w:rsidRPr="009E3D21">
        <w:rPr>
          <w:rFonts w:eastAsia="Calibri"/>
          <w:b/>
          <w:bCs/>
          <w:sz w:val="24"/>
          <w:szCs w:val="24"/>
        </w:rPr>
        <w:t>Acuerdo de cumplimiento.</w:t>
      </w:r>
      <w:r w:rsidRPr="009E3D21">
        <w:rPr>
          <w:rFonts w:eastAsia="Calibri"/>
          <w:sz w:val="24"/>
          <w:szCs w:val="24"/>
        </w:rPr>
        <w:t xml:space="preserve"> El doce de junio, </w:t>
      </w:r>
      <w:r w:rsidR="00AE6A41" w:rsidRPr="009E3D21">
        <w:rPr>
          <w:rFonts w:eastAsia="Calibri"/>
          <w:sz w:val="24"/>
          <w:szCs w:val="24"/>
        </w:rPr>
        <w:t xml:space="preserve">el </w:t>
      </w:r>
      <w:r w:rsidR="00AE6A41" w:rsidRPr="009E3D21">
        <w:rPr>
          <w:rFonts w:eastAsia="Calibri"/>
          <w:i/>
          <w:iCs/>
          <w:sz w:val="24"/>
          <w:szCs w:val="24"/>
        </w:rPr>
        <w:t>Magistrado Presidente</w:t>
      </w:r>
      <w:r w:rsidR="00AE6A41" w:rsidRPr="009E3D21">
        <w:rPr>
          <w:rFonts w:eastAsia="Calibri"/>
          <w:sz w:val="24"/>
          <w:szCs w:val="24"/>
        </w:rPr>
        <w:t xml:space="preserve"> agregó a los autos documentación remitida por la </w:t>
      </w:r>
      <w:r w:rsidR="00AE6A41" w:rsidRPr="009E3D21">
        <w:rPr>
          <w:rFonts w:eastAsia="Calibri"/>
          <w:i/>
          <w:iCs/>
          <w:sz w:val="24"/>
          <w:szCs w:val="24"/>
        </w:rPr>
        <w:t>Comisión de Justicia</w:t>
      </w:r>
      <w:r w:rsidR="00AE6A41" w:rsidRPr="009E3D21">
        <w:rPr>
          <w:rFonts w:eastAsia="Calibri"/>
          <w:sz w:val="24"/>
          <w:szCs w:val="24"/>
        </w:rPr>
        <w:t xml:space="preserve"> </w:t>
      </w:r>
      <w:r w:rsidR="00153E77" w:rsidRPr="009E3D21">
        <w:rPr>
          <w:rFonts w:eastAsia="Calibri"/>
          <w:sz w:val="24"/>
          <w:szCs w:val="24"/>
        </w:rPr>
        <w:t>y</w:t>
      </w:r>
      <w:r w:rsidR="00AE6A41" w:rsidRPr="009E3D21">
        <w:rPr>
          <w:rFonts w:eastAsia="Calibri"/>
          <w:sz w:val="24"/>
          <w:szCs w:val="24"/>
        </w:rPr>
        <w:t xml:space="preserve"> tuvo por cumplidos el requerimiento de diez de junio y la sentencia de cuatro de junio anterior; </w:t>
      </w:r>
      <w:r w:rsidR="00153E77" w:rsidRPr="009E3D21">
        <w:rPr>
          <w:rFonts w:eastAsia="Calibri"/>
          <w:sz w:val="24"/>
          <w:szCs w:val="24"/>
        </w:rPr>
        <w:t>determinación que le fue notificada</w:t>
      </w:r>
      <w:r w:rsidR="00AE6A41" w:rsidRPr="009E3D21">
        <w:rPr>
          <w:rFonts w:eastAsia="Calibri"/>
          <w:sz w:val="24"/>
          <w:szCs w:val="24"/>
        </w:rPr>
        <w:t xml:space="preserve"> a la actora el </w:t>
      </w:r>
      <w:r w:rsidR="003F5FE7" w:rsidRPr="009E3D21">
        <w:rPr>
          <w:rFonts w:eastAsia="Calibri"/>
          <w:sz w:val="24"/>
          <w:szCs w:val="24"/>
        </w:rPr>
        <w:t>catorce</w:t>
      </w:r>
      <w:r w:rsidR="00AE6A41" w:rsidRPr="009E3D21">
        <w:rPr>
          <w:rFonts w:eastAsia="Calibri"/>
          <w:sz w:val="24"/>
          <w:szCs w:val="24"/>
        </w:rPr>
        <w:t xml:space="preserve"> siguiente.</w:t>
      </w:r>
    </w:p>
    <w:p w14:paraId="50ADB4E4" w14:textId="20A0450F" w:rsidR="00E47617" w:rsidRPr="009E3D21" w:rsidRDefault="00E47617" w:rsidP="00F916A4">
      <w:pPr>
        <w:pStyle w:val="Prrafodelista"/>
        <w:numPr>
          <w:ilvl w:val="1"/>
          <w:numId w:val="1"/>
        </w:numPr>
        <w:spacing w:before="240" w:after="240" w:line="360" w:lineRule="auto"/>
        <w:ind w:left="0" w:firstLine="0"/>
        <w:contextualSpacing w:val="0"/>
        <w:jc w:val="both"/>
        <w:rPr>
          <w:rFonts w:eastAsia="Calibri"/>
          <w:sz w:val="24"/>
          <w:szCs w:val="24"/>
        </w:rPr>
      </w:pPr>
      <w:r w:rsidRPr="009E3D21">
        <w:rPr>
          <w:rFonts w:eastAsia="Calibri"/>
          <w:b/>
          <w:bCs/>
          <w:sz w:val="24"/>
          <w:szCs w:val="24"/>
        </w:rPr>
        <w:t xml:space="preserve">Acuerdo </w:t>
      </w:r>
      <w:r w:rsidR="00F916A4" w:rsidRPr="009E3D21">
        <w:rPr>
          <w:rFonts w:eastAsia="Calibri"/>
          <w:b/>
          <w:bCs/>
          <w:sz w:val="24"/>
          <w:szCs w:val="24"/>
        </w:rPr>
        <w:t>plenario de escisión y reencauzamiento</w:t>
      </w:r>
      <w:r w:rsidRPr="009E3D21">
        <w:rPr>
          <w:rFonts w:eastAsia="Calibri"/>
          <w:b/>
          <w:bCs/>
          <w:sz w:val="24"/>
          <w:szCs w:val="24"/>
        </w:rPr>
        <w:t>.</w:t>
      </w:r>
      <w:r w:rsidRPr="009E3D21">
        <w:rPr>
          <w:rFonts w:eastAsia="Calibri"/>
          <w:sz w:val="24"/>
          <w:szCs w:val="24"/>
        </w:rPr>
        <w:t xml:space="preserve"> El </w:t>
      </w:r>
      <w:r w:rsidR="001B67E4" w:rsidRPr="009E3D21">
        <w:rPr>
          <w:rFonts w:eastAsia="Calibri"/>
          <w:sz w:val="24"/>
          <w:szCs w:val="24"/>
        </w:rPr>
        <w:t>veintidós</w:t>
      </w:r>
      <w:r w:rsidRPr="009E3D21">
        <w:rPr>
          <w:rFonts w:eastAsia="Calibri"/>
          <w:sz w:val="24"/>
          <w:szCs w:val="24"/>
        </w:rPr>
        <w:t xml:space="preserve"> de junio, </w:t>
      </w:r>
      <w:r w:rsidR="00F916A4" w:rsidRPr="009E3D21">
        <w:rPr>
          <w:rFonts w:eastAsia="Calibri"/>
          <w:sz w:val="24"/>
          <w:szCs w:val="24"/>
        </w:rPr>
        <w:t>esta Sala Regional acordó escindir el escrito de demanda presentado por la actora y reencauzar, para efecto de que:</w:t>
      </w:r>
    </w:p>
    <w:p w14:paraId="68AEDDAA" w14:textId="2EB97E66" w:rsidR="00F916A4" w:rsidRPr="009E3D21" w:rsidRDefault="00F916A4" w:rsidP="00F916A4">
      <w:pPr>
        <w:pStyle w:val="Prrafodelista"/>
        <w:numPr>
          <w:ilvl w:val="0"/>
          <w:numId w:val="26"/>
        </w:numPr>
        <w:spacing w:before="240" w:after="240" w:line="360" w:lineRule="auto"/>
        <w:contextualSpacing w:val="0"/>
        <w:jc w:val="both"/>
        <w:rPr>
          <w:rFonts w:eastAsia="Calibri"/>
          <w:sz w:val="24"/>
          <w:szCs w:val="24"/>
        </w:rPr>
      </w:pPr>
      <w:r w:rsidRPr="009E3D21">
        <w:rPr>
          <w:rFonts w:eastAsia="Calibri"/>
          <w:sz w:val="24"/>
          <w:szCs w:val="24"/>
        </w:rPr>
        <w:t xml:space="preserve">El </w:t>
      </w:r>
      <w:r w:rsidRPr="009E3D21">
        <w:rPr>
          <w:rFonts w:eastAsia="Calibri"/>
          <w:i/>
          <w:iCs/>
          <w:sz w:val="24"/>
          <w:szCs w:val="24"/>
        </w:rPr>
        <w:t>Tribunal local</w:t>
      </w:r>
      <w:r w:rsidRPr="009E3D21">
        <w:rPr>
          <w:rFonts w:eastAsia="Calibri"/>
          <w:sz w:val="24"/>
          <w:szCs w:val="24"/>
        </w:rPr>
        <w:t xml:space="preserve"> conozca sobre la impugnación encaminada a controvertir la omisión por parte de la </w:t>
      </w:r>
      <w:r w:rsidRPr="009E3D21">
        <w:rPr>
          <w:rFonts w:eastAsia="Calibri"/>
          <w:i/>
          <w:iCs/>
          <w:sz w:val="24"/>
          <w:szCs w:val="24"/>
        </w:rPr>
        <w:t>Comisión de Justicia,</w:t>
      </w:r>
      <w:r w:rsidRPr="009E3D21">
        <w:rPr>
          <w:rFonts w:eastAsia="Calibri"/>
          <w:sz w:val="24"/>
          <w:szCs w:val="24"/>
        </w:rPr>
        <w:t xml:space="preserve"> de dar cumplimiento a su resolución de cuatro de junio.</w:t>
      </w:r>
    </w:p>
    <w:p w14:paraId="7CBB28A3" w14:textId="6603853F" w:rsidR="00F916A4" w:rsidRPr="009E3D21" w:rsidRDefault="00F916A4" w:rsidP="00F916A4">
      <w:pPr>
        <w:pStyle w:val="Prrafodelista"/>
        <w:numPr>
          <w:ilvl w:val="0"/>
          <w:numId w:val="26"/>
        </w:numPr>
        <w:spacing w:before="240" w:after="240" w:line="360" w:lineRule="auto"/>
        <w:contextualSpacing w:val="0"/>
        <w:jc w:val="both"/>
        <w:rPr>
          <w:rFonts w:eastAsia="Calibri"/>
          <w:sz w:val="24"/>
          <w:szCs w:val="24"/>
        </w:rPr>
      </w:pPr>
      <w:r w:rsidRPr="009E3D21">
        <w:rPr>
          <w:rFonts w:eastAsia="Calibri"/>
          <w:sz w:val="24"/>
          <w:szCs w:val="24"/>
        </w:rPr>
        <w:lastRenderedPageBreak/>
        <w:t xml:space="preserve">Esta Sala sustancie y resuelva lo relativo a la supuesta omisión atribuida al </w:t>
      </w:r>
      <w:r w:rsidRPr="009E3D21">
        <w:rPr>
          <w:rFonts w:eastAsia="Calibri"/>
          <w:i/>
          <w:iCs/>
          <w:sz w:val="24"/>
          <w:szCs w:val="24"/>
        </w:rPr>
        <w:t>Tribunal local</w:t>
      </w:r>
      <w:r w:rsidRPr="009E3D21">
        <w:rPr>
          <w:rFonts w:eastAsia="Calibri"/>
          <w:sz w:val="24"/>
          <w:szCs w:val="24"/>
        </w:rPr>
        <w:t>.</w:t>
      </w:r>
    </w:p>
    <w:p w14:paraId="72607B55" w14:textId="77777777" w:rsidR="00AE48B7" w:rsidRPr="009E3D21" w:rsidRDefault="001D5C44" w:rsidP="00767ED3">
      <w:pPr>
        <w:pStyle w:val="Prrafodelista"/>
        <w:numPr>
          <w:ilvl w:val="0"/>
          <w:numId w:val="1"/>
        </w:numPr>
        <w:spacing w:before="240" w:after="240" w:line="360" w:lineRule="auto"/>
        <w:contextualSpacing w:val="0"/>
        <w:jc w:val="both"/>
        <w:outlineLvl w:val="0"/>
        <w:rPr>
          <w:rFonts w:eastAsia="Times New Roman" w:cs="Arial"/>
          <w:b/>
          <w:sz w:val="24"/>
          <w:szCs w:val="24"/>
          <w:lang w:val="es-ES_tradnl" w:eastAsia="es-MX"/>
        </w:rPr>
      </w:pPr>
      <w:r w:rsidRPr="009E3D21">
        <w:rPr>
          <w:rFonts w:eastAsia="Times New Roman" w:cs="Arial"/>
          <w:b/>
          <w:sz w:val="24"/>
          <w:szCs w:val="24"/>
          <w:lang w:val="es-ES_tradnl" w:eastAsia="es-MX"/>
        </w:rPr>
        <w:t>COMPETENCIA</w:t>
      </w:r>
      <w:bookmarkEnd w:id="3"/>
    </w:p>
    <w:p w14:paraId="0CBC5C38" w14:textId="4AE5EBE2" w:rsidR="006C318F" w:rsidRPr="009E3D21" w:rsidRDefault="00767ED3" w:rsidP="003A3C69">
      <w:pPr>
        <w:pStyle w:val="Prrafodelista"/>
        <w:numPr>
          <w:ilvl w:val="1"/>
          <w:numId w:val="1"/>
        </w:numPr>
        <w:spacing w:before="240" w:after="240" w:line="360" w:lineRule="auto"/>
        <w:ind w:left="0" w:firstLine="0"/>
        <w:contextualSpacing w:val="0"/>
        <w:jc w:val="both"/>
        <w:rPr>
          <w:rFonts w:eastAsia="Calibri" w:cs="Arial"/>
          <w:sz w:val="24"/>
          <w:szCs w:val="24"/>
          <w:lang w:val="es-ES" w:eastAsia="es-ES"/>
        </w:rPr>
      </w:pPr>
      <w:r w:rsidRPr="009E3D21">
        <w:rPr>
          <w:rFonts w:eastAsia="Calibri" w:cs="Arial"/>
          <w:sz w:val="24"/>
          <w:szCs w:val="24"/>
          <w:lang w:val="es-ES" w:eastAsia="es-ES"/>
        </w:rPr>
        <w:t xml:space="preserve">Esta Sala Regional es competente para conocer y resolver el presente asunto, porque </w:t>
      </w:r>
      <w:r w:rsidR="007E051C" w:rsidRPr="009E3D21">
        <w:rPr>
          <w:rFonts w:eastAsia="Calibri" w:cs="Arial"/>
          <w:sz w:val="24"/>
          <w:szCs w:val="24"/>
          <w:lang w:val="es-ES" w:eastAsia="es-ES"/>
        </w:rPr>
        <w:t>la actora</w:t>
      </w:r>
      <w:r w:rsidR="00C5514C" w:rsidRPr="009E3D21">
        <w:rPr>
          <w:rFonts w:eastAsia="Calibri" w:cs="Arial"/>
          <w:sz w:val="24"/>
          <w:szCs w:val="24"/>
          <w:lang w:val="es-ES" w:eastAsia="es-ES"/>
        </w:rPr>
        <w:t xml:space="preserve"> </w:t>
      </w:r>
      <w:r w:rsidR="000224C0" w:rsidRPr="009E3D21">
        <w:rPr>
          <w:rFonts w:eastAsia="Calibri" w:cs="Arial"/>
          <w:sz w:val="24"/>
          <w:szCs w:val="24"/>
          <w:lang w:val="es-ES" w:eastAsia="es-ES"/>
        </w:rPr>
        <w:t xml:space="preserve">hace valer una vulneración de su derecho de acceso a la justicia en un asunto relacionado con </w:t>
      </w:r>
      <w:r w:rsidR="00C5514C" w:rsidRPr="009E3D21">
        <w:rPr>
          <w:rFonts w:eastAsia="Calibri" w:cs="Arial"/>
          <w:sz w:val="24"/>
          <w:szCs w:val="24"/>
          <w:lang w:val="es-ES" w:eastAsia="es-ES"/>
        </w:rPr>
        <w:t xml:space="preserve">su calidad de </w:t>
      </w:r>
      <w:r w:rsidR="00C5514C" w:rsidRPr="009E3D21">
        <w:rPr>
          <w:rFonts w:cs="Arial"/>
          <w:sz w:val="24"/>
          <w:szCs w:val="24"/>
        </w:rPr>
        <w:t xml:space="preserve">aspirante a la candidatura </w:t>
      </w:r>
      <w:r w:rsidR="000461D3" w:rsidRPr="009E3D21">
        <w:rPr>
          <w:rFonts w:cs="Arial"/>
          <w:sz w:val="24"/>
          <w:szCs w:val="24"/>
        </w:rPr>
        <w:t xml:space="preserve">por </w:t>
      </w:r>
      <w:r w:rsidR="009E02D6" w:rsidRPr="009E3D21">
        <w:rPr>
          <w:rFonts w:cs="Arial"/>
          <w:sz w:val="24"/>
          <w:szCs w:val="24"/>
        </w:rPr>
        <w:t>MORENA</w:t>
      </w:r>
      <w:r w:rsidR="000461D3" w:rsidRPr="009E3D21">
        <w:rPr>
          <w:rFonts w:cs="Arial"/>
          <w:sz w:val="24"/>
          <w:szCs w:val="24"/>
        </w:rPr>
        <w:t xml:space="preserve"> </w:t>
      </w:r>
      <w:r w:rsidR="00C5514C" w:rsidRPr="009E3D21">
        <w:rPr>
          <w:rFonts w:cs="Arial"/>
          <w:sz w:val="24"/>
          <w:szCs w:val="24"/>
        </w:rPr>
        <w:t xml:space="preserve">de </w:t>
      </w:r>
      <w:r w:rsidR="009E02D6" w:rsidRPr="009E3D21">
        <w:rPr>
          <w:rFonts w:cs="Arial"/>
          <w:sz w:val="24"/>
          <w:szCs w:val="24"/>
        </w:rPr>
        <w:t>una</w:t>
      </w:r>
      <w:r w:rsidR="00C5514C" w:rsidRPr="009E3D21">
        <w:rPr>
          <w:rFonts w:cs="Arial"/>
          <w:sz w:val="24"/>
          <w:szCs w:val="24"/>
        </w:rPr>
        <w:t xml:space="preserve"> diputación local de </w:t>
      </w:r>
      <w:r w:rsidR="009E02D6" w:rsidRPr="009E3D21">
        <w:rPr>
          <w:rFonts w:cs="Arial"/>
          <w:i/>
          <w:iCs/>
          <w:sz w:val="24"/>
          <w:szCs w:val="24"/>
        </w:rPr>
        <w:t>RP</w:t>
      </w:r>
      <w:r w:rsidR="009E02D6" w:rsidRPr="009E3D21">
        <w:rPr>
          <w:rFonts w:cs="Arial"/>
          <w:sz w:val="24"/>
          <w:szCs w:val="24"/>
        </w:rPr>
        <w:t xml:space="preserve"> en Guanajuato</w:t>
      </w:r>
      <w:r w:rsidR="00C5514C" w:rsidRPr="009E3D21">
        <w:rPr>
          <w:rFonts w:cs="Arial"/>
          <w:sz w:val="24"/>
          <w:szCs w:val="24"/>
        </w:rPr>
        <w:t xml:space="preserve">, </w:t>
      </w:r>
      <w:r w:rsidR="00DC7759" w:rsidRPr="009E3D21">
        <w:rPr>
          <w:rFonts w:eastAsia="Calibri" w:cs="Arial"/>
          <w:sz w:val="24"/>
          <w:szCs w:val="24"/>
          <w:lang w:val="es-ES" w:eastAsia="es-ES"/>
        </w:rPr>
        <w:t>entidad</w:t>
      </w:r>
      <w:r w:rsidR="00372A37" w:rsidRPr="009E3D21">
        <w:rPr>
          <w:rFonts w:eastAsia="Calibri" w:cs="Arial"/>
          <w:sz w:val="24"/>
          <w:szCs w:val="24"/>
          <w:lang w:val="es-ES" w:eastAsia="es-ES"/>
        </w:rPr>
        <w:t xml:space="preserve"> </w:t>
      </w:r>
      <w:r w:rsidR="00C5514C" w:rsidRPr="009E3D21">
        <w:rPr>
          <w:rFonts w:eastAsia="Calibri" w:cs="Arial"/>
          <w:sz w:val="24"/>
          <w:szCs w:val="24"/>
          <w:lang w:val="es-ES" w:eastAsia="es-ES"/>
        </w:rPr>
        <w:t xml:space="preserve">federativa </w:t>
      </w:r>
      <w:r w:rsidR="00372A37" w:rsidRPr="009E3D21">
        <w:rPr>
          <w:rFonts w:eastAsia="Calibri" w:cs="Arial"/>
          <w:sz w:val="24"/>
          <w:szCs w:val="24"/>
          <w:lang w:val="es-ES" w:eastAsia="es-ES"/>
        </w:rPr>
        <w:t xml:space="preserve">que se ubica en la Segunda </w:t>
      </w:r>
      <w:r w:rsidR="007D2309" w:rsidRPr="009E3D21">
        <w:rPr>
          <w:rFonts w:eastAsia="Calibri" w:cs="Arial"/>
          <w:sz w:val="24"/>
          <w:szCs w:val="24"/>
          <w:lang w:val="es-ES" w:eastAsia="es-ES"/>
        </w:rPr>
        <w:t>Circunscripción</w:t>
      </w:r>
      <w:r w:rsidR="00372A37" w:rsidRPr="009E3D21">
        <w:rPr>
          <w:rFonts w:eastAsia="Calibri" w:cs="Arial"/>
          <w:sz w:val="24"/>
          <w:szCs w:val="24"/>
          <w:lang w:val="es-ES" w:eastAsia="es-ES"/>
        </w:rPr>
        <w:t xml:space="preserve"> Plurinominal, donde se ejerce jurisdicción.</w:t>
      </w:r>
    </w:p>
    <w:p w14:paraId="0878D641" w14:textId="10881AB0" w:rsidR="0058117F" w:rsidRPr="009E3D21" w:rsidRDefault="00767ED3" w:rsidP="00767ED3">
      <w:pPr>
        <w:spacing w:before="240" w:after="240" w:line="360" w:lineRule="auto"/>
        <w:jc w:val="both"/>
        <w:rPr>
          <w:rFonts w:eastAsia="Calibri" w:cs="Arial"/>
          <w:sz w:val="24"/>
          <w:szCs w:val="24"/>
          <w:lang w:val="es-ES" w:eastAsia="es-ES"/>
        </w:rPr>
      </w:pPr>
      <w:r w:rsidRPr="009E3D21">
        <w:rPr>
          <w:rFonts w:eastAsia="Times New Roman" w:cs="Arial"/>
          <w:sz w:val="24"/>
          <w:szCs w:val="24"/>
          <w:lang w:eastAsia="es-MX"/>
        </w:rPr>
        <w:t xml:space="preserve">Lo anterior de conformidad con los artículos 195, fracción IV, inciso b), de la Ley Orgánica del Poder Judicial de la Federación; y 83, párrafo 1, inciso b), fracción II, de la </w:t>
      </w:r>
      <w:r w:rsidRPr="009E3D21">
        <w:rPr>
          <w:rFonts w:eastAsia="Times New Roman" w:cs="Arial"/>
          <w:i/>
          <w:iCs/>
          <w:sz w:val="24"/>
          <w:szCs w:val="24"/>
          <w:lang w:eastAsia="es-MX"/>
        </w:rPr>
        <w:t>Ley de Medios</w:t>
      </w:r>
      <w:r w:rsidR="00153E77" w:rsidRPr="009E3D21">
        <w:rPr>
          <w:rFonts w:eastAsia="Times New Roman" w:cs="Arial"/>
          <w:sz w:val="24"/>
          <w:szCs w:val="24"/>
          <w:lang w:eastAsia="es-MX"/>
        </w:rPr>
        <w:t>.</w:t>
      </w:r>
    </w:p>
    <w:p w14:paraId="544C3295" w14:textId="77777777" w:rsidR="00B5372A" w:rsidRPr="009E3D21" w:rsidRDefault="0062285F" w:rsidP="00767ED3">
      <w:pPr>
        <w:pStyle w:val="Prrafodelista"/>
        <w:numPr>
          <w:ilvl w:val="0"/>
          <w:numId w:val="1"/>
        </w:numPr>
        <w:spacing w:before="240" w:after="240" w:line="360" w:lineRule="auto"/>
        <w:ind w:right="-34"/>
        <w:contextualSpacing w:val="0"/>
        <w:jc w:val="both"/>
        <w:outlineLvl w:val="0"/>
        <w:rPr>
          <w:rFonts w:eastAsia="Times New Roman" w:cs="Arial"/>
          <w:b/>
          <w:bCs/>
          <w:caps/>
          <w:kern w:val="32"/>
          <w:sz w:val="24"/>
          <w:szCs w:val="24"/>
        </w:rPr>
      </w:pPr>
      <w:bookmarkStart w:id="6" w:name="_Toc70595340"/>
      <w:bookmarkEnd w:id="4"/>
      <w:r w:rsidRPr="009E3D21">
        <w:rPr>
          <w:rFonts w:eastAsia="Calibri" w:cs="Arial"/>
          <w:b/>
          <w:sz w:val="24"/>
          <w:szCs w:val="24"/>
          <w:lang w:val="es-ES" w:eastAsia="es-ES"/>
        </w:rPr>
        <w:t>IMPROCEDENCIA</w:t>
      </w:r>
      <w:bookmarkEnd w:id="6"/>
    </w:p>
    <w:p w14:paraId="0A3D5845" w14:textId="2A3051D3" w:rsidR="006D0F0B" w:rsidRPr="009E3D21" w:rsidRDefault="00372A37" w:rsidP="00767ED3">
      <w:pPr>
        <w:spacing w:before="240" w:after="240" w:line="360" w:lineRule="auto"/>
        <w:jc w:val="both"/>
        <w:rPr>
          <w:rFonts w:cs="Arial"/>
          <w:sz w:val="24"/>
          <w:szCs w:val="24"/>
        </w:rPr>
      </w:pPr>
      <w:r w:rsidRPr="009E3D21">
        <w:rPr>
          <w:rFonts w:cs="Arial"/>
          <w:sz w:val="24"/>
          <w:szCs w:val="24"/>
        </w:rPr>
        <w:t xml:space="preserve">Con independencia de </w:t>
      </w:r>
      <w:r w:rsidR="000D67B2" w:rsidRPr="009E3D21">
        <w:rPr>
          <w:rFonts w:cs="Arial"/>
          <w:sz w:val="24"/>
          <w:szCs w:val="24"/>
        </w:rPr>
        <w:t>pudiera existir alguna</w:t>
      </w:r>
      <w:r w:rsidR="00DC7759" w:rsidRPr="009E3D21">
        <w:rPr>
          <w:rFonts w:cs="Arial"/>
          <w:sz w:val="24"/>
          <w:szCs w:val="24"/>
        </w:rPr>
        <w:t xml:space="preserve"> otra</w:t>
      </w:r>
      <w:r w:rsidR="000D67B2" w:rsidRPr="009E3D21">
        <w:rPr>
          <w:rFonts w:cs="Arial"/>
          <w:sz w:val="24"/>
          <w:szCs w:val="24"/>
        </w:rPr>
        <w:t xml:space="preserve"> causal de improcedencia</w:t>
      </w:r>
      <w:r w:rsidRPr="009E3D21">
        <w:rPr>
          <w:rFonts w:cs="Arial"/>
          <w:sz w:val="24"/>
          <w:szCs w:val="24"/>
        </w:rPr>
        <w:t xml:space="preserve">, se </w:t>
      </w:r>
      <w:r w:rsidR="007D2309" w:rsidRPr="009E3D21">
        <w:rPr>
          <w:rFonts w:cs="Arial"/>
          <w:sz w:val="24"/>
          <w:szCs w:val="24"/>
        </w:rPr>
        <w:t>advierte</w:t>
      </w:r>
      <w:r w:rsidRPr="009E3D21">
        <w:rPr>
          <w:rFonts w:cs="Arial"/>
          <w:sz w:val="24"/>
          <w:szCs w:val="24"/>
        </w:rPr>
        <w:t xml:space="preserve"> que</w:t>
      </w:r>
      <w:r w:rsidR="000D67B2" w:rsidRPr="009E3D21">
        <w:rPr>
          <w:rFonts w:cs="Arial"/>
          <w:sz w:val="24"/>
          <w:szCs w:val="24"/>
        </w:rPr>
        <w:t>,</w:t>
      </w:r>
      <w:r w:rsidRPr="009E3D21">
        <w:rPr>
          <w:rFonts w:cs="Arial"/>
          <w:sz w:val="24"/>
          <w:szCs w:val="24"/>
        </w:rPr>
        <w:t xml:space="preserve"> en el caso en concreto</w:t>
      </w:r>
      <w:r w:rsidR="00431AF4" w:rsidRPr="009E3D21">
        <w:rPr>
          <w:rFonts w:cs="Arial"/>
          <w:sz w:val="24"/>
          <w:szCs w:val="24"/>
        </w:rPr>
        <w:t>,</w:t>
      </w:r>
      <w:r w:rsidR="000D67B2" w:rsidRPr="009E3D21">
        <w:rPr>
          <w:rFonts w:cs="Arial"/>
          <w:sz w:val="24"/>
          <w:szCs w:val="24"/>
        </w:rPr>
        <w:t xml:space="preserve"> se actualiza la prevista en los artículos </w:t>
      </w:r>
      <w:r w:rsidR="00087676" w:rsidRPr="009E3D21">
        <w:rPr>
          <w:rFonts w:cs="Arial"/>
          <w:sz w:val="24"/>
          <w:szCs w:val="24"/>
        </w:rPr>
        <w:t>9,</w:t>
      </w:r>
      <w:r w:rsidR="0079588B" w:rsidRPr="009E3D21">
        <w:rPr>
          <w:rFonts w:cs="Arial"/>
          <w:sz w:val="24"/>
          <w:szCs w:val="24"/>
        </w:rPr>
        <w:t xml:space="preserve"> </w:t>
      </w:r>
      <w:r w:rsidR="00E012E9" w:rsidRPr="009E3D21">
        <w:rPr>
          <w:rFonts w:cs="Arial"/>
          <w:sz w:val="24"/>
          <w:szCs w:val="24"/>
        </w:rPr>
        <w:t>párrafo</w:t>
      </w:r>
      <w:r w:rsidR="0079588B" w:rsidRPr="009E3D21">
        <w:rPr>
          <w:rFonts w:cs="Arial"/>
          <w:sz w:val="24"/>
          <w:szCs w:val="24"/>
        </w:rPr>
        <w:t xml:space="preserve"> </w:t>
      </w:r>
      <w:r w:rsidR="00087676" w:rsidRPr="009E3D21">
        <w:rPr>
          <w:rFonts w:cs="Arial"/>
          <w:sz w:val="24"/>
          <w:szCs w:val="24"/>
        </w:rPr>
        <w:t>3</w:t>
      </w:r>
      <w:r w:rsidR="00087676" w:rsidRPr="009E3D21">
        <w:rPr>
          <w:rStyle w:val="Refdenotaalpie"/>
          <w:rFonts w:cs="Arial"/>
          <w:sz w:val="24"/>
          <w:szCs w:val="24"/>
        </w:rPr>
        <w:footnoteReference w:id="1"/>
      </w:r>
      <w:r w:rsidR="00087676" w:rsidRPr="009E3D21">
        <w:rPr>
          <w:rFonts w:cs="Arial"/>
          <w:sz w:val="24"/>
          <w:szCs w:val="24"/>
        </w:rPr>
        <w:t>,</w:t>
      </w:r>
      <w:r w:rsidR="0079588B" w:rsidRPr="009E3D21">
        <w:rPr>
          <w:rFonts w:cs="Arial"/>
          <w:sz w:val="24"/>
          <w:szCs w:val="24"/>
        </w:rPr>
        <w:t xml:space="preserve"> </w:t>
      </w:r>
      <w:r w:rsidR="00087676" w:rsidRPr="009E3D21">
        <w:rPr>
          <w:rFonts w:cs="Arial"/>
          <w:sz w:val="24"/>
          <w:szCs w:val="24"/>
        </w:rPr>
        <w:t>y</w:t>
      </w:r>
      <w:r w:rsidR="0079588B" w:rsidRPr="009E3D21">
        <w:rPr>
          <w:rFonts w:cs="Arial"/>
          <w:sz w:val="24"/>
          <w:szCs w:val="24"/>
        </w:rPr>
        <w:t xml:space="preserve"> </w:t>
      </w:r>
      <w:r w:rsidR="00087676" w:rsidRPr="009E3D21">
        <w:rPr>
          <w:rFonts w:cs="Arial"/>
          <w:sz w:val="24"/>
          <w:szCs w:val="24"/>
        </w:rPr>
        <w:t>11,</w:t>
      </w:r>
      <w:r w:rsidR="0079588B" w:rsidRPr="009E3D21">
        <w:rPr>
          <w:rFonts w:cs="Arial"/>
          <w:sz w:val="24"/>
          <w:szCs w:val="24"/>
        </w:rPr>
        <w:t xml:space="preserve"> </w:t>
      </w:r>
      <w:r w:rsidR="00087676" w:rsidRPr="009E3D21">
        <w:rPr>
          <w:rFonts w:cs="Arial"/>
          <w:sz w:val="24"/>
          <w:szCs w:val="24"/>
        </w:rPr>
        <w:t>numeral</w:t>
      </w:r>
      <w:r w:rsidR="0079588B" w:rsidRPr="009E3D21">
        <w:rPr>
          <w:rFonts w:cs="Arial"/>
          <w:sz w:val="24"/>
          <w:szCs w:val="24"/>
        </w:rPr>
        <w:t xml:space="preserve"> </w:t>
      </w:r>
      <w:r w:rsidR="00087676" w:rsidRPr="009E3D21">
        <w:rPr>
          <w:rFonts w:cs="Arial"/>
          <w:sz w:val="24"/>
          <w:szCs w:val="24"/>
        </w:rPr>
        <w:t>1,</w:t>
      </w:r>
      <w:r w:rsidR="0079588B" w:rsidRPr="009E3D21">
        <w:rPr>
          <w:rFonts w:cs="Arial"/>
          <w:sz w:val="24"/>
          <w:szCs w:val="24"/>
        </w:rPr>
        <w:t xml:space="preserve"> </w:t>
      </w:r>
      <w:r w:rsidR="00087676" w:rsidRPr="009E3D21">
        <w:rPr>
          <w:rFonts w:cs="Arial"/>
          <w:sz w:val="24"/>
          <w:szCs w:val="24"/>
        </w:rPr>
        <w:t>inciso</w:t>
      </w:r>
      <w:r w:rsidR="0079588B" w:rsidRPr="009E3D21">
        <w:rPr>
          <w:rFonts w:cs="Arial"/>
          <w:sz w:val="24"/>
          <w:szCs w:val="24"/>
        </w:rPr>
        <w:t xml:space="preserve"> </w:t>
      </w:r>
      <w:r w:rsidR="00087676" w:rsidRPr="009E3D21">
        <w:rPr>
          <w:rFonts w:cs="Arial"/>
          <w:sz w:val="24"/>
          <w:szCs w:val="24"/>
        </w:rPr>
        <w:t>b)</w:t>
      </w:r>
      <w:r w:rsidR="00087676" w:rsidRPr="009E3D21">
        <w:rPr>
          <w:rStyle w:val="Refdenotaalpie"/>
          <w:rFonts w:cs="Arial"/>
          <w:sz w:val="24"/>
          <w:szCs w:val="24"/>
        </w:rPr>
        <w:footnoteReference w:id="2"/>
      </w:r>
      <w:r w:rsidR="00087676" w:rsidRPr="009E3D21">
        <w:rPr>
          <w:rFonts w:cs="Arial"/>
          <w:sz w:val="24"/>
          <w:szCs w:val="24"/>
        </w:rPr>
        <w:t>,</w:t>
      </w:r>
      <w:r w:rsidR="0079588B" w:rsidRPr="009E3D21">
        <w:rPr>
          <w:rFonts w:cs="Arial"/>
          <w:sz w:val="24"/>
          <w:szCs w:val="24"/>
        </w:rPr>
        <w:t xml:space="preserve"> </w:t>
      </w:r>
      <w:r w:rsidR="00087676" w:rsidRPr="009E3D21">
        <w:rPr>
          <w:rFonts w:cs="Arial"/>
          <w:sz w:val="24"/>
          <w:szCs w:val="24"/>
        </w:rPr>
        <w:t>de</w:t>
      </w:r>
      <w:r w:rsidR="0079588B" w:rsidRPr="009E3D21">
        <w:rPr>
          <w:rFonts w:cs="Arial"/>
          <w:sz w:val="24"/>
          <w:szCs w:val="24"/>
        </w:rPr>
        <w:t xml:space="preserve"> </w:t>
      </w:r>
      <w:r w:rsidR="00087676" w:rsidRPr="009E3D21">
        <w:rPr>
          <w:rFonts w:cs="Arial"/>
          <w:sz w:val="24"/>
          <w:szCs w:val="24"/>
        </w:rPr>
        <w:t>la</w:t>
      </w:r>
      <w:r w:rsidR="0079588B" w:rsidRPr="009E3D21">
        <w:rPr>
          <w:rFonts w:cs="Arial"/>
          <w:sz w:val="24"/>
          <w:szCs w:val="24"/>
        </w:rPr>
        <w:t xml:space="preserve"> </w:t>
      </w:r>
      <w:r w:rsidR="00153E77" w:rsidRPr="009E3D21">
        <w:rPr>
          <w:rFonts w:eastAsia="Times New Roman" w:cs="Arial"/>
          <w:i/>
          <w:iCs/>
          <w:sz w:val="24"/>
          <w:szCs w:val="24"/>
          <w:lang w:eastAsia="es-MX"/>
        </w:rPr>
        <w:t>Ley de Medios</w:t>
      </w:r>
      <w:r w:rsidR="00087676" w:rsidRPr="009E3D21">
        <w:rPr>
          <w:rFonts w:cs="Arial"/>
          <w:sz w:val="24"/>
          <w:szCs w:val="24"/>
        </w:rPr>
        <w:t>,</w:t>
      </w:r>
      <w:r w:rsidR="0079588B" w:rsidRPr="009E3D21">
        <w:rPr>
          <w:rFonts w:cs="Arial"/>
          <w:sz w:val="24"/>
          <w:szCs w:val="24"/>
        </w:rPr>
        <w:t xml:space="preserve"> </w:t>
      </w:r>
      <w:r w:rsidR="006D0F0B" w:rsidRPr="009E3D21">
        <w:rPr>
          <w:rFonts w:cs="Arial"/>
          <w:sz w:val="24"/>
          <w:szCs w:val="24"/>
        </w:rPr>
        <w:t>al</w:t>
      </w:r>
      <w:r w:rsidR="0079588B" w:rsidRPr="009E3D21">
        <w:rPr>
          <w:rFonts w:cs="Arial"/>
          <w:sz w:val="24"/>
          <w:szCs w:val="24"/>
        </w:rPr>
        <w:t xml:space="preserve"> </w:t>
      </w:r>
      <w:r w:rsidR="006D0F0B" w:rsidRPr="009E3D21">
        <w:rPr>
          <w:rFonts w:cs="Arial"/>
          <w:sz w:val="24"/>
          <w:szCs w:val="24"/>
        </w:rPr>
        <w:t>haber</w:t>
      </w:r>
      <w:r w:rsidR="0079588B" w:rsidRPr="009E3D21">
        <w:rPr>
          <w:rFonts w:cs="Arial"/>
          <w:sz w:val="24"/>
          <w:szCs w:val="24"/>
        </w:rPr>
        <w:t xml:space="preserve"> </w:t>
      </w:r>
      <w:r w:rsidR="006D0F0B" w:rsidRPr="009E3D21">
        <w:rPr>
          <w:rFonts w:cs="Arial"/>
          <w:sz w:val="24"/>
          <w:szCs w:val="24"/>
        </w:rPr>
        <w:t>quedado</w:t>
      </w:r>
      <w:r w:rsidR="0079588B" w:rsidRPr="009E3D21">
        <w:rPr>
          <w:rFonts w:cs="Arial"/>
          <w:sz w:val="24"/>
          <w:szCs w:val="24"/>
        </w:rPr>
        <w:t xml:space="preserve"> </w:t>
      </w:r>
      <w:r w:rsidR="006D0F0B" w:rsidRPr="009E3D21">
        <w:rPr>
          <w:rFonts w:cs="Arial"/>
          <w:sz w:val="24"/>
          <w:szCs w:val="24"/>
        </w:rPr>
        <w:t>sin</w:t>
      </w:r>
      <w:r w:rsidR="0079588B" w:rsidRPr="009E3D21">
        <w:rPr>
          <w:rFonts w:cs="Arial"/>
          <w:sz w:val="24"/>
          <w:szCs w:val="24"/>
        </w:rPr>
        <w:t xml:space="preserve"> </w:t>
      </w:r>
      <w:r w:rsidR="006D0F0B" w:rsidRPr="009E3D21">
        <w:rPr>
          <w:rFonts w:cs="Arial"/>
          <w:sz w:val="24"/>
          <w:szCs w:val="24"/>
        </w:rPr>
        <w:t>materia,</w:t>
      </w:r>
      <w:r w:rsidR="0079588B" w:rsidRPr="009E3D21">
        <w:rPr>
          <w:rFonts w:cs="Arial"/>
          <w:sz w:val="24"/>
          <w:szCs w:val="24"/>
        </w:rPr>
        <w:t xml:space="preserve"> </w:t>
      </w:r>
      <w:r w:rsidR="006D0F0B" w:rsidRPr="009E3D21">
        <w:rPr>
          <w:rFonts w:cs="Arial"/>
          <w:sz w:val="24"/>
          <w:szCs w:val="24"/>
        </w:rPr>
        <w:t>pues</w:t>
      </w:r>
      <w:r w:rsidR="0079588B" w:rsidRPr="009E3D21">
        <w:rPr>
          <w:rFonts w:cs="Arial"/>
          <w:sz w:val="24"/>
          <w:szCs w:val="24"/>
        </w:rPr>
        <w:t xml:space="preserve"> </w:t>
      </w:r>
      <w:r w:rsidR="009E02D6" w:rsidRPr="009E3D21">
        <w:rPr>
          <w:rFonts w:cs="Arial"/>
          <w:sz w:val="24"/>
          <w:szCs w:val="24"/>
        </w:rPr>
        <w:t xml:space="preserve">la omisión </w:t>
      </w:r>
      <w:r w:rsidR="007904A3" w:rsidRPr="009E3D21">
        <w:rPr>
          <w:rFonts w:cs="Arial"/>
          <w:sz w:val="24"/>
          <w:szCs w:val="24"/>
        </w:rPr>
        <w:t>con l</w:t>
      </w:r>
      <w:r w:rsidR="009E02D6" w:rsidRPr="009E3D21">
        <w:rPr>
          <w:rFonts w:cs="Arial"/>
          <w:sz w:val="24"/>
          <w:szCs w:val="24"/>
        </w:rPr>
        <w:t>a</w:t>
      </w:r>
      <w:r w:rsidR="007904A3" w:rsidRPr="009E3D21">
        <w:rPr>
          <w:rFonts w:cs="Arial"/>
          <w:sz w:val="24"/>
          <w:szCs w:val="24"/>
        </w:rPr>
        <w:t xml:space="preserve"> cual </w:t>
      </w:r>
      <w:r w:rsidR="000D67B2" w:rsidRPr="009E3D21">
        <w:rPr>
          <w:rFonts w:cs="Arial"/>
          <w:sz w:val="24"/>
          <w:szCs w:val="24"/>
        </w:rPr>
        <w:t xml:space="preserve">se </w:t>
      </w:r>
      <w:r w:rsidR="007D2309" w:rsidRPr="009E3D21">
        <w:rPr>
          <w:rFonts w:cs="Arial"/>
          <w:sz w:val="24"/>
          <w:szCs w:val="24"/>
        </w:rPr>
        <w:t>inconform</w:t>
      </w:r>
      <w:r w:rsidR="007904A3" w:rsidRPr="009E3D21">
        <w:rPr>
          <w:rFonts w:cs="Arial"/>
          <w:sz w:val="24"/>
          <w:szCs w:val="24"/>
        </w:rPr>
        <w:t>ó</w:t>
      </w:r>
      <w:r w:rsidR="006E5550" w:rsidRPr="009E3D21">
        <w:rPr>
          <w:rFonts w:cs="Arial"/>
          <w:sz w:val="24"/>
          <w:szCs w:val="24"/>
        </w:rPr>
        <w:t xml:space="preserve"> </w:t>
      </w:r>
      <w:r w:rsidR="007E051C" w:rsidRPr="009E3D21">
        <w:rPr>
          <w:rFonts w:cs="Arial"/>
          <w:sz w:val="24"/>
          <w:szCs w:val="24"/>
        </w:rPr>
        <w:t xml:space="preserve">la </w:t>
      </w:r>
      <w:r w:rsidR="00767ED3" w:rsidRPr="009E3D21">
        <w:rPr>
          <w:rFonts w:cs="Arial"/>
          <w:sz w:val="24"/>
          <w:szCs w:val="24"/>
        </w:rPr>
        <w:t>actor</w:t>
      </w:r>
      <w:r w:rsidR="007E051C" w:rsidRPr="009E3D21">
        <w:rPr>
          <w:rFonts w:cs="Arial"/>
          <w:sz w:val="24"/>
          <w:szCs w:val="24"/>
        </w:rPr>
        <w:t>a</w:t>
      </w:r>
      <w:r w:rsidR="002873CD" w:rsidRPr="009E3D21">
        <w:rPr>
          <w:rFonts w:cs="Arial"/>
          <w:sz w:val="24"/>
          <w:szCs w:val="24"/>
        </w:rPr>
        <w:t xml:space="preserve"> </w:t>
      </w:r>
      <w:r w:rsidR="000D67B2" w:rsidRPr="009E3D21">
        <w:rPr>
          <w:rFonts w:cs="Arial"/>
          <w:sz w:val="24"/>
          <w:szCs w:val="24"/>
        </w:rPr>
        <w:t>fue superad</w:t>
      </w:r>
      <w:r w:rsidR="00431AF4" w:rsidRPr="009E3D21">
        <w:rPr>
          <w:rFonts w:cs="Arial"/>
          <w:sz w:val="24"/>
          <w:szCs w:val="24"/>
        </w:rPr>
        <w:t>a</w:t>
      </w:r>
      <w:r w:rsidR="000D67B2" w:rsidRPr="009E3D21">
        <w:rPr>
          <w:rFonts w:cs="Arial"/>
          <w:sz w:val="24"/>
          <w:szCs w:val="24"/>
        </w:rPr>
        <w:t xml:space="preserve"> por</w:t>
      </w:r>
      <w:r w:rsidR="00767ED3" w:rsidRPr="009E3D21">
        <w:rPr>
          <w:rFonts w:cs="Arial"/>
          <w:sz w:val="24"/>
          <w:szCs w:val="24"/>
        </w:rPr>
        <w:t xml:space="preserve"> una </w:t>
      </w:r>
      <w:r w:rsidR="007E051C" w:rsidRPr="009E3D21">
        <w:rPr>
          <w:rFonts w:cs="Arial"/>
          <w:sz w:val="24"/>
          <w:szCs w:val="24"/>
        </w:rPr>
        <w:t xml:space="preserve">determinación </w:t>
      </w:r>
      <w:r w:rsidR="00566B48" w:rsidRPr="009E3D21">
        <w:rPr>
          <w:rFonts w:cs="Arial"/>
          <w:sz w:val="24"/>
          <w:szCs w:val="24"/>
        </w:rPr>
        <w:t xml:space="preserve">emitida por el </w:t>
      </w:r>
      <w:r w:rsidR="00566B48" w:rsidRPr="009E3D21">
        <w:rPr>
          <w:rFonts w:cs="Arial"/>
          <w:i/>
          <w:sz w:val="24"/>
          <w:szCs w:val="24"/>
        </w:rPr>
        <w:t xml:space="preserve">Tribunal </w:t>
      </w:r>
      <w:r w:rsidR="00167A6D" w:rsidRPr="009E3D21">
        <w:rPr>
          <w:rFonts w:cs="Arial"/>
          <w:i/>
          <w:sz w:val="24"/>
          <w:szCs w:val="24"/>
        </w:rPr>
        <w:t>l</w:t>
      </w:r>
      <w:r w:rsidR="00566B48" w:rsidRPr="009E3D21">
        <w:rPr>
          <w:rFonts w:cs="Arial"/>
          <w:i/>
          <w:sz w:val="24"/>
          <w:szCs w:val="24"/>
        </w:rPr>
        <w:t>ocal</w:t>
      </w:r>
      <w:r w:rsidR="000D67B2" w:rsidRPr="009E3D21">
        <w:rPr>
          <w:rFonts w:cs="Arial"/>
          <w:i/>
          <w:iCs/>
          <w:sz w:val="24"/>
          <w:szCs w:val="24"/>
        </w:rPr>
        <w:t>.</w:t>
      </w:r>
    </w:p>
    <w:p w14:paraId="6E70163F" w14:textId="77777777" w:rsidR="00087676" w:rsidRPr="009E3D21" w:rsidRDefault="00087676" w:rsidP="00087676">
      <w:pPr>
        <w:spacing w:line="360" w:lineRule="auto"/>
        <w:jc w:val="both"/>
        <w:rPr>
          <w:rFonts w:cs="Arial"/>
          <w:sz w:val="24"/>
          <w:szCs w:val="24"/>
        </w:rPr>
      </w:pPr>
      <w:r w:rsidRPr="009E3D21">
        <w:rPr>
          <w:rFonts w:cs="Arial"/>
          <w:sz w:val="24"/>
          <w:szCs w:val="24"/>
        </w:rPr>
        <w:t>Conforme</w:t>
      </w:r>
      <w:r w:rsidR="0079588B" w:rsidRPr="009E3D21">
        <w:rPr>
          <w:rFonts w:cs="Arial"/>
          <w:sz w:val="24"/>
          <w:szCs w:val="24"/>
        </w:rPr>
        <w:t xml:space="preserve"> </w:t>
      </w:r>
      <w:r w:rsidRPr="009E3D21">
        <w:rPr>
          <w:rFonts w:cs="Arial"/>
          <w:sz w:val="24"/>
          <w:szCs w:val="24"/>
        </w:rPr>
        <w:t>con</w:t>
      </w:r>
      <w:r w:rsidR="0079588B" w:rsidRPr="009E3D21">
        <w:rPr>
          <w:rFonts w:cs="Arial"/>
          <w:sz w:val="24"/>
          <w:szCs w:val="24"/>
        </w:rPr>
        <w:t xml:space="preserve"> </w:t>
      </w:r>
      <w:r w:rsidRPr="009E3D21">
        <w:rPr>
          <w:rFonts w:cs="Arial"/>
          <w:sz w:val="24"/>
          <w:szCs w:val="24"/>
        </w:rPr>
        <w:t>los</w:t>
      </w:r>
      <w:r w:rsidR="0079588B" w:rsidRPr="009E3D21">
        <w:rPr>
          <w:rFonts w:cs="Arial"/>
          <w:sz w:val="24"/>
          <w:szCs w:val="24"/>
        </w:rPr>
        <w:t xml:space="preserve"> </w:t>
      </w:r>
      <w:r w:rsidRPr="009E3D21">
        <w:rPr>
          <w:rFonts w:cs="Arial"/>
          <w:sz w:val="24"/>
          <w:szCs w:val="24"/>
        </w:rPr>
        <w:t>citados</w:t>
      </w:r>
      <w:r w:rsidR="0079588B" w:rsidRPr="009E3D21">
        <w:rPr>
          <w:rFonts w:cs="Arial"/>
          <w:sz w:val="24"/>
          <w:szCs w:val="24"/>
        </w:rPr>
        <w:t xml:space="preserve"> </w:t>
      </w:r>
      <w:r w:rsidRPr="009E3D21">
        <w:rPr>
          <w:rFonts w:cs="Arial"/>
          <w:sz w:val="24"/>
          <w:szCs w:val="24"/>
        </w:rPr>
        <w:t>artículos,</w:t>
      </w:r>
      <w:r w:rsidR="0079588B" w:rsidRPr="009E3D21">
        <w:rPr>
          <w:rFonts w:cs="Arial"/>
          <w:sz w:val="24"/>
          <w:szCs w:val="24"/>
        </w:rPr>
        <w:t xml:space="preserve"> </w:t>
      </w:r>
      <w:r w:rsidRPr="009E3D21">
        <w:rPr>
          <w:rFonts w:cs="Arial"/>
          <w:sz w:val="24"/>
          <w:szCs w:val="24"/>
        </w:rPr>
        <w:t>procede</w:t>
      </w:r>
      <w:r w:rsidR="0079588B" w:rsidRPr="009E3D21">
        <w:rPr>
          <w:rFonts w:cs="Arial"/>
          <w:sz w:val="24"/>
          <w:szCs w:val="24"/>
        </w:rPr>
        <w:t xml:space="preserve"> </w:t>
      </w:r>
      <w:r w:rsidRPr="009E3D21">
        <w:rPr>
          <w:rFonts w:cs="Arial"/>
          <w:sz w:val="24"/>
          <w:szCs w:val="24"/>
        </w:rPr>
        <w:t>el</w:t>
      </w:r>
      <w:r w:rsidR="0079588B" w:rsidRPr="009E3D21">
        <w:rPr>
          <w:rFonts w:cs="Arial"/>
          <w:sz w:val="24"/>
          <w:szCs w:val="24"/>
        </w:rPr>
        <w:t xml:space="preserve"> </w:t>
      </w:r>
      <w:r w:rsidRPr="009E3D21">
        <w:rPr>
          <w:rFonts w:cs="Arial"/>
          <w:sz w:val="24"/>
          <w:szCs w:val="24"/>
        </w:rPr>
        <w:t>desechamiento</w:t>
      </w:r>
      <w:r w:rsidR="0079588B" w:rsidRPr="009E3D21">
        <w:rPr>
          <w:rFonts w:cs="Arial"/>
          <w:sz w:val="24"/>
          <w:szCs w:val="24"/>
        </w:rPr>
        <w:t xml:space="preserve"> </w:t>
      </w:r>
      <w:r w:rsidRPr="009E3D21">
        <w:rPr>
          <w:rFonts w:cs="Arial"/>
          <w:sz w:val="24"/>
          <w:szCs w:val="24"/>
        </w:rPr>
        <w:t>de</w:t>
      </w:r>
      <w:r w:rsidR="0079588B" w:rsidRPr="009E3D21">
        <w:rPr>
          <w:rFonts w:cs="Arial"/>
          <w:sz w:val="24"/>
          <w:szCs w:val="24"/>
        </w:rPr>
        <w:t xml:space="preserve"> </w:t>
      </w:r>
      <w:r w:rsidRPr="009E3D21">
        <w:rPr>
          <w:rFonts w:cs="Arial"/>
          <w:sz w:val="24"/>
          <w:szCs w:val="24"/>
        </w:rPr>
        <w:t>la</w:t>
      </w:r>
      <w:r w:rsidR="0079588B" w:rsidRPr="009E3D21">
        <w:rPr>
          <w:rFonts w:cs="Arial"/>
          <w:sz w:val="24"/>
          <w:szCs w:val="24"/>
        </w:rPr>
        <w:t xml:space="preserve"> </w:t>
      </w:r>
      <w:r w:rsidRPr="009E3D21">
        <w:rPr>
          <w:rFonts w:cs="Arial"/>
          <w:sz w:val="24"/>
          <w:szCs w:val="24"/>
        </w:rPr>
        <w:t>demanda</w:t>
      </w:r>
      <w:r w:rsidR="0079588B" w:rsidRPr="009E3D21">
        <w:rPr>
          <w:rFonts w:cs="Arial"/>
          <w:sz w:val="24"/>
          <w:szCs w:val="24"/>
        </w:rPr>
        <w:t xml:space="preserve"> </w:t>
      </w:r>
      <w:r w:rsidRPr="009E3D21">
        <w:rPr>
          <w:rFonts w:cs="Arial"/>
          <w:sz w:val="24"/>
          <w:szCs w:val="24"/>
        </w:rPr>
        <w:t>o</w:t>
      </w:r>
      <w:r w:rsidR="0079588B" w:rsidRPr="009E3D21">
        <w:rPr>
          <w:rFonts w:cs="Arial"/>
          <w:sz w:val="24"/>
          <w:szCs w:val="24"/>
        </w:rPr>
        <w:t xml:space="preserve"> </w:t>
      </w:r>
      <w:r w:rsidRPr="009E3D21">
        <w:rPr>
          <w:rFonts w:cs="Arial"/>
          <w:sz w:val="24"/>
          <w:szCs w:val="24"/>
        </w:rPr>
        <w:t>sobreseimiento,</w:t>
      </w:r>
      <w:r w:rsidR="0079588B" w:rsidRPr="009E3D21">
        <w:rPr>
          <w:rFonts w:cs="Arial"/>
          <w:sz w:val="24"/>
          <w:szCs w:val="24"/>
        </w:rPr>
        <w:t xml:space="preserve"> </w:t>
      </w:r>
      <w:r w:rsidRPr="009E3D21">
        <w:rPr>
          <w:rFonts w:cs="Arial"/>
          <w:sz w:val="24"/>
          <w:szCs w:val="24"/>
        </w:rPr>
        <w:t>dependiendo</w:t>
      </w:r>
      <w:r w:rsidR="0079588B" w:rsidRPr="009E3D21">
        <w:rPr>
          <w:rFonts w:cs="Arial"/>
          <w:sz w:val="24"/>
          <w:szCs w:val="24"/>
        </w:rPr>
        <w:t xml:space="preserve"> </w:t>
      </w:r>
      <w:r w:rsidRPr="009E3D21">
        <w:rPr>
          <w:rFonts w:cs="Arial"/>
          <w:sz w:val="24"/>
          <w:szCs w:val="24"/>
        </w:rPr>
        <w:t>del</w:t>
      </w:r>
      <w:r w:rsidR="0079588B" w:rsidRPr="009E3D21">
        <w:rPr>
          <w:rFonts w:cs="Arial"/>
          <w:sz w:val="24"/>
          <w:szCs w:val="24"/>
        </w:rPr>
        <w:t xml:space="preserve"> </w:t>
      </w:r>
      <w:r w:rsidRPr="009E3D21">
        <w:rPr>
          <w:rFonts w:cs="Arial"/>
          <w:sz w:val="24"/>
          <w:szCs w:val="24"/>
        </w:rPr>
        <w:t>momento</w:t>
      </w:r>
      <w:r w:rsidR="0079588B" w:rsidRPr="009E3D21">
        <w:rPr>
          <w:rFonts w:cs="Arial"/>
          <w:sz w:val="24"/>
          <w:szCs w:val="24"/>
        </w:rPr>
        <w:t xml:space="preserve"> </w:t>
      </w:r>
      <w:r w:rsidRPr="009E3D21">
        <w:rPr>
          <w:rFonts w:cs="Arial"/>
          <w:sz w:val="24"/>
          <w:szCs w:val="24"/>
        </w:rPr>
        <w:t>en</w:t>
      </w:r>
      <w:r w:rsidR="0079588B" w:rsidRPr="009E3D21">
        <w:rPr>
          <w:rFonts w:cs="Arial"/>
          <w:sz w:val="24"/>
          <w:szCs w:val="24"/>
        </w:rPr>
        <w:t xml:space="preserve"> </w:t>
      </w:r>
      <w:r w:rsidRPr="009E3D21">
        <w:rPr>
          <w:rFonts w:cs="Arial"/>
          <w:sz w:val="24"/>
          <w:szCs w:val="24"/>
        </w:rPr>
        <w:t>que</w:t>
      </w:r>
      <w:r w:rsidR="0079588B" w:rsidRPr="009E3D21">
        <w:rPr>
          <w:rFonts w:cs="Arial"/>
          <w:sz w:val="24"/>
          <w:szCs w:val="24"/>
        </w:rPr>
        <w:t xml:space="preserve"> </w:t>
      </w:r>
      <w:r w:rsidRPr="009E3D21">
        <w:rPr>
          <w:rFonts w:cs="Arial"/>
          <w:sz w:val="24"/>
          <w:szCs w:val="24"/>
        </w:rPr>
        <w:t>se</w:t>
      </w:r>
      <w:r w:rsidR="0079588B" w:rsidRPr="009E3D21">
        <w:rPr>
          <w:rFonts w:cs="Arial"/>
          <w:sz w:val="24"/>
          <w:szCs w:val="24"/>
        </w:rPr>
        <w:t xml:space="preserve"> </w:t>
      </w:r>
      <w:r w:rsidRPr="009E3D21">
        <w:rPr>
          <w:rFonts w:cs="Arial"/>
          <w:sz w:val="24"/>
          <w:szCs w:val="24"/>
        </w:rPr>
        <w:t>configure</w:t>
      </w:r>
      <w:r w:rsidR="0079588B" w:rsidRPr="009E3D21">
        <w:rPr>
          <w:rFonts w:cs="Arial"/>
          <w:sz w:val="24"/>
          <w:szCs w:val="24"/>
        </w:rPr>
        <w:t xml:space="preserve"> </w:t>
      </w:r>
      <w:r w:rsidRPr="009E3D21">
        <w:rPr>
          <w:rFonts w:cs="Arial"/>
          <w:sz w:val="24"/>
          <w:szCs w:val="24"/>
        </w:rPr>
        <w:t>la</w:t>
      </w:r>
      <w:r w:rsidR="0079588B" w:rsidRPr="009E3D21">
        <w:rPr>
          <w:rFonts w:cs="Arial"/>
          <w:sz w:val="24"/>
          <w:szCs w:val="24"/>
        </w:rPr>
        <w:t xml:space="preserve"> </w:t>
      </w:r>
      <w:r w:rsidRPr="009E3D21">
        <w:rPr>
          <w:rFonts w:cs="Arial"/>
          <w:sz w:val="24"/>
          <w:szCs w:val="24"/>
        </w:rPr>
        <w:t>causal</w:t>
      </w:r>
      <w:r w:rsidR="0079588B" w:rsidRPr="009E3D21">
        <w:rPr>
          <w:rFonts w:cs="Arial"/>
          <w:sz w:val="24"/>
          <w:szCs w:val="24"/>
        </w:rPr>
        <w:t xml:space="preserve"> </w:t>
      </w:r>
      <w:r w:rsidRPr="009E3D21">
        <w:rPr>
          <w:rFonts w:cs="Arial"/>
          <w:sz w:val="24"/>
          <w:szCs w:val="24"/>
        </w:rPr>
        <w:t>de</w:t>
      </w:r>
      <w:r w:rsidR="0079588B" w:rsidRPr="009E3D21">
        <w:rPr>
          <w:rFonts w:cs="Arial"/>
          <w:sz w:val="24"/>
          <w:szCs w:val="24"/>
        </w:rPr>
        <w:t xml:space="preserve"> </w:t>
      </w:r>
      <w:r w:rsidRPr="009E3D21">
        <w:rPr>
          <w:rFonts w:cs="Arial"/>
          <w:sz w:val="24"/>
          <w:szCs w:val="24"/>
        </w:rPr>
        <w:t>improcedencia,</w:t>
      </w:r>
      <w:r w:rsidR="0079588B" w:rsidRPr="009E3D21">
        <w:rPr>
          <w:rFonts w:cs="Arial"/>
          <w:sz w:val="24"/>
          <w:szCs w:val="24"/>
        </w:rPr>
        <w:t xml:space="preserve"> </w:t>
      </w:r>
      <w:r w:rsidRPr="009E3D21">
        <w:rPr>
          <w:rFonts w:cs="Arial"/>
          <w:sz w:val="24"/>
          <w:szCs w:val="24"/>
        </w:rPr>
        <w:t>cuando</w:t>
      </w:r>
      <w:r w:rsidR="0079588B" w:rsidRPr="009E3D21">
        <w:rPr>
          <w:rFonts w:cs="Arial"/>
          <w:sz w:val="24"/>
          <w:szCs w:val="24"/>
        </w:rPr>
        <w:t xml:space="preserve"> </w:t>
      </w:r>
      <w:r w:rsidRPr="009E3D21">
        <w:rPr>
          <w:rFonts w:cs="Arial"/>
          <w:sz w:val="24"/>
          <w:szCs w:val="24"/>
        </w:rPr>
        <w:t>la</w:t>
      </w:r>
      <w:r w:rsidR="0079588B" w:rsidRPr="009E3D21">
        <w:rPr>
          <w:rFonts w:cs="Arial"/>
          <w:sz w:val="24"/>
          <w:szCs w:val="24"/>
        </w:rPr>
        <w:t xml:space="preserve"> </w:t>
      </w:r>
      <w:r w:rsidRPr="009E3D21">
        <w:rPr>
          <w:rFonts w:cs="Arial"/>
          <w:sz w:val="24"/>
          <w:szCs w:val="24"/>
        </w:rPr>
        <w:t>autoridad</w:t>
      </w:r>
      <w:r w:rsidR="0079588B" w:rsidRPr="009E3D21">
        <w:rPr>
          <w:rFonts w:cs="Arial"/>
          <w:sz w:val="24"/>
          <w:szCs w:val="24"/>
        </w:rPr>
        <w:t xml:space="preserve"> </w:t>
      </w:r>
      <w:r w:rsidRPr="009E3D21">
        <w:rPr>
          <w:rFonts w:cs="Arial"/>
          <w:sz w:val="24"/>
          <w:szCs w:val="24"/>
        </w:rPr>
        <w:t>responsable</w:t>
      </w:r>
      <w:r w:rsidR="0079588B" w:rsidRPr="009E3D21">
        <w:rPr>
          <w:rFonts w:cs="Arial"/>
          <w:sz w:val="24"/>
          <w:szCs w:val="24"/>
        </w:rPr>
        <w:t xml:space="preserve"> </w:t>
      </w:r>
      <w:r w:rsidRPr="009E3D21">
        <w:rPr>
          <w:rFonts w:cs="Arial"/>
          <w:sz w:val="24"/>
          <w:szCs w:val="24"/>
        </w:rPr>
        <w:t>del</w:t>
      </w:r>
      <w:r w:rsidR="0079588B" w:rsidRPr="009E3D21">
        <w:rPr>
          <w:rFonts w:cs="Arial"/>
          <w:sz w:val="24"/>
          <w:szCs w:val="24"/>
        </w:rPr>
        <w:t xml:space="preserve"> </w:t>
      </w:r>
      <w:r w:rsidRPr="009E3D21">
        <w:rPr>
          <w:rFonts w:cs="Arial"/>
          <w:sz w:val="24"/>
          <w:szCs w:val="24"/>
        </w:rPr>
        <w:t>acto</w:t>
      </w:r>
      <w:r w:rsidR="0079588B" w:rsidRPr="009E3D21">
        <w:rPr>
          <w:rFonts w:cs="Arial"/>
          <w:sz w:val="24"/>
          <w:szCs w:val="24"/>
        </w:rPr>
        <w:t xml:space="preserve"> </w:t>
      </w:r>
      <w:r w:rsidRPr="009E3D21">
        <w:rPr>
          <w:rFonts w:cs="Arial"/>
          <w:sz w:val="24"/>
          <w:szCs w:val="24"/>
        </w:rPr>
        <w:t>o</w:t>
      </w:r>
      <w:r w:rsidR="0079588B" w:rsidRPr="009E3D21">
        <w:rPr>
          <w:rFonts w:cs="Arial"/>
          <w:sz w:val="24"/>
          <w:szCs w:val="24"/>
        </w:rPr>
        <w:t xml:space="preserve"> </w:t>
      </w:r>
      <w:r w:rsidRPr="009E3D21">
        <w:rPr>
          <w:rFonts w:cs="Arial"/>
          <w:sz w:val="24"/>
          <w:szCs w:val="24"/>
        </w:rPr>
        <w:t>resolución</w:t>
      </w:r>
      <w:r w:rsidR="0079588B" w:rsidRPr="009E3D21">
        <w:rPr>
          <w:rFonts w:cs="Arial"/>
          <w:sz w:val="24"/>
          <w:szCs w:val="24"/>
        </w:rPr>
        <w:t xml:space="preserve"> </w:t>
      </w:r>
      <w:r w:rsidRPr="009E3D21">
        <w:rPr>
          <w:rFonts w:cs="Arial"/>
          <w:sz w:val="24"/>
          <w:szCs w:val="24"/>
        </w:rPr>
        <w:t>impugnada</w:t>
      </w:r>
      <w:r w:rsidR="0079588B" w:rsidRPr="009E3D21">
        <w:rPr>
          <w:rFonts w:cs="Arial"/>
          <w:sz w:val="24"/>
          <w:szCs w:val="24"/>
        </w:rPr>
        <w:t xml:space="preserve"> </w:t>
      </w:r>
      <w:r w:rsidRPr="009E3D21">
        <w:rPr>
          <w:rFonts w:cs="Arial"/>
          <w:sz w:val="24"/>
          <w:szCs w:val="24"/>
        </w:rPr>
        <w:t>lo</w:t>
      </w:r>
      <w:r w:rsidR="0079588B" w:rsidRPr="009E3D21">
        <w:rPr>
          <w:rFonts w:cs="Arial"/>
          <w:sz w:val="24"/>
          <w:szCs w:val="24"/>
        </w:rPr>
        <w:t xml:space="preserve"> </w:t>
      </w:r>
      <w:r w:rsidRPr="009E3D21">
        <w:rPr>
          <w:rFonts w:cs="Arial"/>
          <w:bCs/>
          <w:sz w:val="24"/>
          <w:szCs w:val="24"/>
        </w:rPr>
        <w:t>modifique</w:t>
      </w:r>
      <w:r w:rsidR="0079588B" w:rsidRPr="009E3D21">
        <w:rPr>
          <w:rFonts w:cs="Arial"/>
          <w:sz w:val="24"/>
          <w:szCs w:val="24"/>
        </w:rPr>
        <w:t xml:space="preserve"> </w:t>
      </w:r>
      <w:r w:rsidRPr="009E3D21">
        <w:rPr>
          <w:rFonts w:cs="Arial"/>
          <w:sz w:val="24"/>
          <w:szCs w:val="24"/>
        </w:rPr>
        <w:t>o</w:t>
      </w:r>
      <w:r w:rsidR="0079588B" w:rsidRPr="009E3D21">
        <w:rPr>
          <w:rFonts w:cs="Arial"/>
          <w:sz w:val="24"/>
          <w:szCs w:val="24"/>
        </w:rPr>
        <w:t xml:space="preserve"> </w:t>
      </w:r>
      <w:r w:rsidRPr="009E3D21">
        <w:rPr>
          <w:rFonts w:cs="Arial"/>
          <w:sz w:val="24"/>
          <w:szCs w:val="24"/>
        </w:rPr>
        <w:t>revoque</w:t>
      </w:r>
      <w:r w:rsidR="0079588B" w:rsidRPr="009E3D21">
        <w:rPr>
          <w:rFonts w:cs="Arial"/>
          <w:sz w:val="24"/>
          <w:szCs w:val="24"/>
        </w:rPr>
        <w:t xml:space="preserve"> </w:t>
      </w:r>
      <w:r w:rsidRPr="009E3D21">
        <w:rPr>
          <w:rFonts w:cs="Arial"/>
          <w:sz w:val="24"/>
          <w:szCs w:val="24"/>
        </w:rPr>
        <w:t>de</w:t>
      </w:r>
      <w:r w:rsidR="0079588B" w:rsidRPr="009E3D21">
        <w:rPr>
          <w:rFonts w:cs="Arial"/>
          <w:sz w:val="24"/>
          <w:szCs w:val="24"/>
        </w:rPr>
        <w:t xml:space="preserve"> </w:t>
      </w:r>
      <w:r w:rsidRPr="009E3D21">
        <w:rPr>
          <w:rFonts w:cs="Arial"/>
          <w:sz w:val="24"/>
          <w:szCs w:val="24"/>
        </w:rPr>
        <w:t>manera</w:t>
      </w:r>
      <w:r w:rsidR="0079588B" w:rsidRPr="009E3D21">
        <w:rPr>
          <w:rFonts w:cs="Arial"/>
          <w:sz w:val="24"/>
          <w:szCs w:val="24"/>
        </w:rPr>
        <w:t xml:space="preserve"> </w:t>
      </w:r>
      <w:r w:rsidRPr="009E3D21">
        <w:rPr>
          <w:rFonts w:cs="Arial"/>
          <w:sz w:val="24"/>
          <w:szCs w:val="24"/>
        </w:rPr>
        <w:t>que</w:t>
      </w:r>
      <w:r w:rsidR="0079588B" w:rsidRPr="009E3D21">
        <w:rPr>
          <w:rFonts w:cs="Arial"/>
          <w:sz w:val="24"/>
          <w:szCs w:val="24"/>
        </w:rPr>
        <w:t xml:space="preserve"> </w:t>
      </w:r>
      <w:r w:rsidRPr="009E3D21">
        <w:rPr>
          <w:rFonts w:cs="Arial"/>
          <w:b/>
          <w:bCs/>
          <w:sz w:val="24"/>
          <w:szCs w:val="24"/>
        </w:rPr>
        <w:t>quede</w:t>
      </w:r>
      <w:r w:rsidR="0079588B" w:rsidRPr="009E3D21">
        <w:rPr>
          <w:rFonts w:cs="Arial"/>
          <w:b/>
          <w:bCs/>
          <w:sz w:val="24"/>
          <w:szCs w:val="24"/>
        </w:rPr>
        <w:t xml:space="preserve"> </w:t>
      </w:r>
      <w:r w:rsidRPr="009E3D21">
        <w:rPr>
          <w:rFonts w:cs="Arial"/>
          <w:b/>
          <w:bCs/>
          <w:sz w:val="24"/>
          <w:szCs w:val="24"/>
        </w:rPr>
        <w:t>totalmente</w:t>
      </w:r>
      <w:r w:rsidR="0079588B" w:rsidRPr="009E3D21">
        <w:rPr>
          <w:rFonts w:cs="Arial"/>
          <w:b/>
          <w:bCs/>
          <w:sz w:val="24"/>
          <w:szCs w:val="24"/>
        </w:rPr>
        <w:t xml:space="preserve"> </w:t>
      </w:r>
      <w:r w:rsidRPr="009E3D21">
        <w:rPr>
          <w:rFonts w:cs="Arial"/>
          <w:b/>
          <w:bCs/>
          <w:sz w:val="24"/>
          <w:szCs w:val="24"/>
        </w:rPr>
        <w:t>sin</w:t>
      </w:r>
      <w:r w:rsidR="0079588B" w:rsidRPr="009E3D21">
        <w:rPr>
          <w:rFonts w:cs="Arial"/>
          <w:b/>
          <w:bCs/>
          <w:sz w:val="24"/>
          <w:szCs w:val="24"/>
        </w:rPr>
        <w:t xml:space="preserve"> </w:t>
      </w:r>
      <w:r w:rsidRPr="009E3D21">
        <w:rPr>
          <w:rFonts w:cs="Arial"/>
          <w:b/>
          <w:bCs/>
          <w:sz w:val="24"/>
          <w:szCs w:val="24"/>
        </w:rPr>
        <w:t>materia</w:t>
      </w:r>
      <w:r w:rsidR="0079588B" w:rsidRPr="009E3D21">
        <w:rPr>
          <w:rFonts w:cs="Arial"/>
          <w:b/>
          <w:bCs/>
          <w:sz w:val="24"/>
          <w:szCs w:val="24"/>
        </w:rPr>
        <w:t xml:space="preserve"> </w:t>
      </w:r>
      <w:r w:rsidRPr="009E3D21">
        <w:rPr>
          <w:rFonts w:cs="Arial"/>
          <w:b/>
          <w:bCs/>
          <w:sz w:val="24"/>
          <w:szCs w:val="24"/>
        </w:rPr>
        <w:t>el</w:t>
      </w:r>
      <w:r w:rsidR="0079588B" w:rsidRPr="009E3D21">
        <w:rPr>
          <w:rFonts w:cs="Arial"/>
          <w:b/>
          <w:bCs/>
          <w:sz w:val="24"/>
          <w:szCs w:val="24"/>
        </w:rPr>
        <w:t xml:space="preserve"> </w:t>
      </w:r>
      <w:r w:rsidRPr="009E3D21">
        <w:rPr>
          <w:rFonts w:cs="Arial"/>
          <w:b/>
          <w:bCs/>
          <w:sz w:val="24"/>
          <w:szCs w:val="24"/>
        </w:rPr>
        <w:t>medio</w:t>
      </w:r>
      <w:r w:rsidR="0079588B" w:rsidRPr="009E3D21">
        <w:rPr>
          <w:rFonts w:cs="Arial"/>
          <w:b/>
          <w:bCs/>
          <w:sz w:val="24"/>
          <w:szCs w:val="24"/>
        </w:rPr>
        <w:t xml:space="preserve"> </w:t>
      </w:r>
      <w:r w:rsidRPr="009E3D21">
        <w:rPr>
          <w:rFonts w:cs="Arial"/>
          <w:b/>
          <w:bCs/>
          <w:sz w:val="24"/>
          <w:szCs w:val="24"/>
        </w:rPr>
        <w:t>de</w:t>
      </w:r>
      <w:r w:rsidR="0079588B" w:rsidRPr="009E3D21">
        <w:rPr>
          <w:rFonts w:cs="Arial"/>
          <w:b/>
          <w:bCs/>
          <w:sz w:val="24"/>
          <w:szCs w:val="24"/>
        </w:rPr>
        <w:t xml:space="preserve"> </w:t>
      </w:r>
      <w:r w:rsidRPr="009E3D21">
        <w:rPr>
          <w:rFonts w:cs="Arial"/>
          <w:b/>
          <w:bCs/>
          <w:sz w:val="24"/>
          <w:szCs w:val="24"/>
        </w:rPr>
        <w:t>impugnación</w:t>
      </w:r>
      <w:r w:rsidR="0079588B" w:rsidRPr="009E3D21">
        <w:rPr>
          <w:rFonts w:cs="Arial"/>
          <w:b/>
          <w:bCs/>
          <w:sz w:val="24"/>
          <w:szCs w:val="24"/>
        </w:rPr>
        <w:t xml:space="preserve"> </w:t>
      </w:r>
      <w:r w:rsidRPr="009E3D21">
        <w:rPr>
          <w:rFonts w:cs="Arial"/>
          <w:b/>
          <w:bCs/>
          <w:sz w:val="24"/>
          <w:szCs w:val="24"/>
        </w:rPr>
        <w:t>respectivo</w:t>
      </w:r>
      <w:r w:rsidRPr="009E3D21">
        <w:rPr>
          <w:rFonts w:cs="Arial"/>
          <w:sz w:val="24"/>
          <w:szCs w:val="24"/>
        </w:rPr>
        <w:t>.</w:t>
      </w:r>
    </w:p>
    <w:p w14:paraId="5D125E27" w14:textId="6E0F30CC" w:rsidR="00087676" w:rsidRPr="009E3D21" w:rsidRDefault="00087676" w:rsidP="00087676">
      <w:pPr>
        <w:spacing w:line="360" w:lineRule="auto"/>
        <w:jc w:val="both"/>
        <w:rPr>
          <w:rFonts w:cs="Arial"/>
          <w:sz w:val="24"/>
          <w:szCs w:val="24"/>
        </w:rPr>
      </w:pPr>
      <w:r w:rsidRPr="009E3D21">
        <w:rPr>
          <w:rFonts w:cs="Arial"/>
          <w:sz w:val="24"/>
          <w:szCs w:val="24"/>
        </w:rPr>
        <w:t>Además,</w:t>
      </w:r>
      <w:r w:rsidR="0079588B" w:rsidRPr="009E3D21">
        <w:rPr>
          <w:rFonts w:cs="Arial"/>
          <w:sz w:val="24"/>
          <w:szCs w:val="24"/>
        </w:rPr>
        <w:t xml:space="preserve"> </w:t>
      </w:r>
      <w:r w:rsidR="007904A3" w:rsidRPr="009E3D21">
        <w:rPr>
          <w:rFonts w:cs="Arial"/>
          <w:sz w:val="24"/>
          <w:szCs w:val="24"/>
        </w:rPr>
        <w:t>es criterio de este Tribunal Electoral que</w:t>
      </w:r>
      <w:r w:rsidR="0079588B" w:rsidRPr="009E3D21">
        <w:rPr>
          <w:rFonts w:cs="Arial"/>
          <w:sz w:val="24"/>
          <w:szCs w:val="24"/>
        </w:rPr>
        <w:t xml:space="preserve"> </w:t>
      </w:r>
      <w:r w:rsidRPr="009E3D21">
        <w:rPr>
          <w:rFonts w:cs="Arial"/>
          <w:sz w:val="24"/>
          <w:szCs w:val="24"/>
        </w:rPr>
        <w:t>la</w:t>
      </w:r>
      <w:r w:rsidR="0079588B" w:rsidRPr="009E3D21">
        <w:rPr>
          <w:rFonts w:cs="Arial"/>
          <w:sz w:val="24"/>
          <w:szCs w:val="24"/>
        </w:rPr>
        <w:t xml:space="preserve"> </w:t>
      </w:r>
      <w:r w:rsidRPr="009E3D21">
        <w:rPr>
          <w:rFonts w:cs="Arial"/>
          <w:sz w:val="24"/>
          <w:szCs w:val="24"/>
        </w:rPr>
        <w:t>improcedencia</w:t>
      </w:r>
      <w:r w:rsidR="0079588B" w:rsidRPr="009E3D21">
        <w:rPr>
          <w:rFonts w:cs="Arial"/>
          <w:sz w:val="24"/>
          <w:szCs w:val="24"/>
        </w:rPr>
        <w:t xml:space="preserve"> </w:t>
      </w:r>
      <w:r w:rsidRPr="009E3D21">
        <w:rPr>
          <w:rFonts w:cs="Arial"/>
          <w:sz w:val="24"/>
          <w:szCs w:val="24"/>
        </w:rPr>
        <w:t>también</w:t>
      </w:r>
      <w:r w:rsidR="0079588B" w:rsidRPr="009E3D21">
        <w:rPr>
          <w:rFonts w:cs="Arial"/>
          <w:sz w:val="24"/>
          <w:szCs w:val="24"/>
        </w:rPr>
        <w:t xml:space="preserve"> </w:t>
      </w:r>
      <w:r w:rsidRPr="009E3D21">
        <w:rPr>
          <w:rFonts w:cs="Arial"/>
          <w:sz w:val="24"/>
          <w:szCs w:val="24"/>
        </w:rPr>
        <w:t>se</w:t>
      </w:r>
      <w:r w:rsidR="0079588B" w:rsidRPr="009E3D21">
        <w:rPr>
          <w:rFonts w:cs="Arial"/>
          <w:sz w:val="24"/>
          <w:szCs w:val="24"/>
        </w:rPr>
        <w:t xml:space="preserve"> </w:t>
      </w:r>
      <w:r w:rsidRPr="009E3D21">
        <w:rPr>
          <w:rFonts w:cs="Arial"/>
          <w:sz w:val="24"/>
          <w:szCs w:val="24"/>
        </w:rPr>
        <w:t>actualiza</w:t>
      </w:r>
      <w:r w:rsidR="0079588B" w:rsidRPr="009E3D21">
        <w:rPr>
          <w:rFonts w:cs="Arial"/>
          <w:sz w:val="24"/>
          <w:szCs w:val="24"/>
        </w:rPr>
        <w:t xml:space="preserve"> </w:t>
      </w:r>
      <w:r w:rsidRPr="009E3D21">
        <w:rPr>
          <w:rFonts w:cs="Arial"/>
          <w:sz w:val="24"/>
          <w:szCs w:val="24"/>
        </w:rPr>
        <w:t>por</w:t>
      </w:r>
      <w:r w:rsidR="0079588B" w:rsidRPr="009E3D21">
        <w:rPr>
          <w:rFonts w:cs="Arial"/>
          <w:sz w:val="24"/>
          <w:szCs w:val="24"/>
        </w:rPr>
        <w:t xml:space="preserve"> </w:t>
      </w:r>
      <w:r w:rsidRPr="009E3D21">
        <w:rPr>
          <w:rFonts w:cs="Arial"/>
          <w:sz w:val="24"/>
          <w:szCs w:val="24"/>
        </w:rPr>
        <w:t>el</w:t>
      </w:r>
      <w:r w:rsidR="0079588B" w:rsidRPr="009E3D21">
        <w:rPr>
          <w:rFonts w:cs="Arial"/>
          <w:sz w:val="24"/>
          <w:szCs w:val="24"/>
        </w:rPr>
        <w:t xml:space="preserve"> </w:t>
      </w:r>
      <w:r w:rsidRPr="009E3D21">
        <w:rPr>
          <w:rFonts w:cs="Arial"/>
          <w:sz w:val="24"/>
          <w:szCs w:val="24"/>
        </w:rPr>
        <w:t>s</w:t>
      </w:r>
      <w:r w:rsidR="000843A3" w:rsidRPr="009E3D21">
        <w:rPr>
          <w:rFonts w:cs="Arial"/>
          <w:sz w:val="24"/>
          <w:szCs w:val="24"/>
        </w:rPr>
        <w:t>ó</w:t>
      </w:r>
      <w:r w:rsidRPr="009E3D21">
        <w:rPr>
          <w:rFonts w:cs="Arial"/>
          <w:sz w:val="24"/>
          <w:szCs w:val="24"/>
        </w:rPr>
        <w:t>lo</w:t>
      </w:r>
      <w:r w:rsidR="0079588B" w:rsidRPr="009E3D21">
        <w:rPr>
          <w:rFonts w:cs="Arial"/>
          <w:sz w:val="24"/>
          <w:szCs w:val="24"/>
        </w:rPr>
        <w:t xml:space="preserve"> </w:t>
      </w:r>
      <w:r w:rsidRPr="009E3D21">
        <w:rPr>
          <w:rFonts w:cs="Arial"/>
          <w:sz w:val="24"/>
          <w:szCs w:val="24"/>
        </w:rPr>
        <w:t>hecho</w:t>
      </w:r>
      <w:r w:rsidR="0079588B" w:rsidRPr="009E3D21">
        <w:rPr>
          <w:rFonts w:cs="Arial"/>
          <w:sz w:val="24"/>
          <w:szCs w:val="24"/>
        </w:rPr>
        <w:t xml:space="preserve"> </w:t>
      </w:r>
      <w:r w:rsidRPr="009E3D21">
        <w:rPr>
          <w:rFonts w:cs="Arial"/>
          <w:sz w:val="24"/>
          <w:szCs w:val="24"/>
        </w:rPr>
        <w:t>de</w:t>
      </w:r>
      <w:r w:rsidR="0079588B" w:rsidRPr="009E3D21">
        <w:rPr>
          <w:rFonts w:cs="Arial"/>
          <w:sz w:val="24"/>
          <w:szCs w:val="24"/>
        </w:rPr>
        <w:t xml:space="preserve"> </w:t>
      </w:r>
      <w:r w:rsidRPr="009E3D21">
        <w:rPr>
          <w:rFonts w:cs="Arial"/>
          <w:sz w:val="24"/>
          <w:szCs w:val="24"/>
        </w:rPr>
        <w:t>que</w:t>
      </w:r>
      <w:r w:rsidR="0079588B" w:rsidRPr="009E3D21">
        <w:rPr>
          <w:rFonts w:cs="Arial"/>
          <w:sz w:val="24"/>
          <w:szCs w:val="24"/>
        </w:rPr>
        <w:t xml:space="preserve"> </w:t>
      </w:r>
      <w:r w:rsidRPr="009E3D21">
        <w:rPr>
          <w:rFonts w:cs="Arial"/>
          <w:sz w:val="24"/>
          <w:szCs w:val="24"/>
        </w:rPr>
        <w:t>el</w:t>
      </w:r>
      <w:r w:rsidR="0079588B" w:rsidRPr="009E3D21">
        <w:rPr>
          <w:rFonts w:cs="Arial"/>
          <w:sz w:val="24"/>
          <w:szCs w:val="24"/>
        </w:rPr>
        <w:t xml:space="preserve"> </w:t>
      </w:r>
      <w:r w:rsidRPr="009E3D21">
        <w:rPr>
          <w:rFonts w:cs="Arial"/>
          <w:sz w:val="24"/>
          <w:szCs w:val="24"/>
        </w:rPr>
        <w:t>juicio</w:t>
      </w:r>
      <w:r w:rsidR="0079588B" w:rsidRPr="009E3D21">
        <w:rPr>
          <w:rFonts w:cs="Arial"/>
          <w:sz w:val="24"/>
          <w:szCs w:val="24"/>
        </w:rPr>
        <w:t xml:space="preserve"> </w:t>
      </w:r>
      <w:r w:rsidRPr="009E3D21">
        <w:rPr>
          <w:rFonts w:cs="Arial"/>
          <w:sz w:val="24"/>
          <w:szCs w:val="24"/>
        </w:rPr>
        <w:t>quede</w:t>
      </w:r>
      <w:r w:rsidR="0079588B" w:rsidRPr="009E3D21">
        <w:rPr>
          <w:rFonts w:cs="Arial"/>
          <w:sz w:val="24"/>
          <w:szCs w:val="24"/>
        </w:rPr>
        <w:t xml:space="preserve"> </w:t>
      </w:r>
      <w:r w:rsidRPr="009E3D21">
        <w:rPr>
          <w:rFonts w:cs="Arial"/>
          <w:sz w:val="24"/>
          <w:szCs w:val="24"/>
        </w:rPr>
        <w:t>sin</w:t>
      </w:r>
      <w:r w:rsidR="0079588B" w:rsidRPr="009E3D21">
        <w:rPr>
          <w:rFonts w:cs="Arial"/>
          <w:sz w:val="24"/>
          <w:szCs w:val="24"/>
        </w:rPr>
        <w:t xml:space="preserve"> </w:t>
      </w:r>
      <w:r w:rsidRPr="009E3D21">
        <w:rPr>
          <w:rFonts w:cs="Arial"/>
          <w:sz w:val="24"/>
          <w:szCs w:val="24"/>
        </w:rPr>
        <w:t>materia</w:t>
      </w:r>
      <w:r w:rsidR="0079588B" w:rsidRPr="009E3D21">
        <w:rPr>
          <w:rFonts w:cs="Arial"/>
          <w:sz w:val="24"/>
          <w:szCs w:val="24"/>
        </w:rPr>
        <w:t xml:space="preserve"> </w:t>
      </w:r>
      <w:r w:rsidRPr="009E3D21">
        <w:rPr>
          <w:rFonts w:cs="Arial"/>
          <w:sz w:val="24"/>
          <w:szCs w:val="24"/>
        </w:rPr>
        <w:t>de</w:t>
      </w:r>
      <w:r w:rsidR="0079588B" w:rsidRPr="009E3D21">
        <w:rPr>
          <w:rFonts w:cs="Arial"/>
          <w:sz w:val="24"/>
          <w:szCs w:val="24"/>
        </w:rPr>
        <w:t xml:space="preserve"> </w:t>
      </w:r>
      <w:r w:rsidRPr="009E3D21">
        <w:rPr>
          <w:rFonts w:cs="Arial"/>
          <w:sz w:val="24"/>
          <w:szCs w:val="24"/>
        </w:rPr>
        <w:t>cualquier</w:t>
      </w:r>
      <w:r w:rsidR="0079588B" w:rsidRPr="009E3D21">
        <w:rPr>
          <w:rFonts w:cs="Arial"/>
          <w:sz w:val="24"/>
          <w:szCs w:val="24"/>
        </w:rPr>
        <w:t xml:space="preserve"> </w:t>
      </w:r>
      <w:r w:rsidRPr="009E3D21">
        <w:rPr>
          <w:rFonts w:cs="Arial"/>
          <w:sz w:val="24"/>
          <w:szCs w:val="24"/>
        </w:rPr>
        <w:t>forma,</w:t>
      </w:r>
      <w:r w:rsidR="0079588B" w:rsidRPr="009E3D21">
        <w:rPr>
          <w:rFonts w:cs="Arial"/>
          <w:sz w:val="24"/>
          <w:szCs w:val="24"/>
        </w:rPr>
        <w:t xml:space="preserve"> </w:t>
      </w:r>
      <w:r w:rsidRPr="009E3D21">
        <w:rPr>
          <w:rFonts w:cs="Arial"/>
          <w:sz w:val="24"/>
          <w:szCs w:val="24"/>
        </w:rPr>
        <w:t>es</w:t>
      </w:r>
      <w:r w:rsidR="0079588B" w:rsidRPr="009E3D21">
        <w:rPr>
          <w:rFonts w:cs="Arial"/>
          <w:sz w:val="24"/>
          <w:szCs w:val="24"/>
        </w:rPr>
        <w:t xml:space="preserve"> </w:t>
      </w:r>
      <w:r w:rsidRPr="009E3D21">
        <w:rPr>
          <w:rFonts w:cs="Arial"/>
          <w:sz w:val="24"/>
          <w:szCs w:val="24"/>
        </w:rPr>
        <w:t>decir,</w:t>
      </w:r>
      <w:r w:rsidR="0079588B" w:rsidRPr="009E3D21">
        <w:rPr>
          <w:rFonts w:cs="Arial"/>
          <w:sz w:val="24"/>
          <w:szCs w:val="24"/>
        </w:rPr>
        <w:t xml:space="preserve"> </w:t>
      </w:r>
      <w:r w:rsidRPr="009E3D21">
        <w:rPr>
          <w:rFonts w:cs="Arial"/>
          <w:sz w:val="24"/>
          <w:szCs w:val="24"/>
        </w:rPr>
        <w:t>ya</w:t>
      </w:r>
      <w:r w:rsidR="0079588B" w:rsidRPr="009E3D21">
        <w:rPr>
          <w:rFonts w:cs="Arial"/>
          <w:sz w:val="24"/>
          <w:szCs w:val="24"/>
        </w:rPr>
        <w:t xml:space="preserve"> </w:t>
      </w:r>
      <w:r w:rsidRPr="009E3D21">
        <w:rPr>
          <w:rFonts w:cs="Arial"/>
          <w:sz w:val="24"/>
          <w:szCs w:val="24"/>
        </w:rPr>
        <w:t>sea</w:t>
      </w:r>
      <w:r w:rsidR="0079588B" w:rsidRPr="009E3D21">
        <w:rPr>
          <w:rFonts w:cs="Arial"/>
          <w:sz w:val="24"/>
          <w:szCs w:val="24"/>
        </w:rPr>
        <w:t xml:space="preserve"> </w:t>
      </w:r>
      <w:r w:rsidRPr="009E3D21">
        <w:rPr>
          <w:rFonts w:cs="Arial"/>
          <w:sz w:val="24"/>
          <w:szCs w:val="24"/>
        </w:rPr>
        <w:t>a</w:t>
      </w:r>
      <w:r w:rsidR="0079588B" w:rsidRPr="009E3D21">
        <w:rPr>
          <w:rFonts w:cs="Arial"/>
          <w:sz w:val="24"/>
          <w:szCs w:val="24"/>
        </w:rPr>
        <w:t xml:space="preserve"> </w:t>
      </w:r>
      <w:r w:rsidRPr="009E3D21">
        <w:rPr>
          <w:rFonts w:cs="Arial"/>
          <w:sz w:val="24"/>
          <w:szCs w:val="24"/>
        </w:rPr>
        <w:t>través</w:t>
      </w:r>
      <w:r w:rsidR="0079588B" w:rsidRPr="009E3D21">
        <w:rPr>
          <w:rFonts w:cs="Arial"/>
          <w:sz w:val="24"/>
          <w:szCs w:val="24"/>
        </w:rPr>
        <w:t xml:space="preserve"> </w:t>
      </w:r>
      <w:r w:rsidRPr="009E3D21">
        <w:rPr>
          <w:rFonts w:cs="Arial"/>
          <w:sz w:val="24"/>
          <w:szCs w:val="24"/>
        </w:rPr>
        <w:t>de</w:t>
      </w:r>
      <w:r w:rsidR="0079588B" w:rsidRPr="009E3D21">
        <w:rPr>
          <w:rFonts w:cs="Arial"/>
          <w:sz w:val="24"/>
          <w:szCs w:val="24"/>
        </w:rPr>
        <w:t xml:space="preserve"> </w:t>
      </w:r>
      <w:r w:rsidRPr="009E3D21">
        <w:rPr>
          <w:rFonts w:cs="Arial"/>
          <w:sz w:val="24"/>
          <w:szCs w:val="24"/>
        </w:rPr>
        <w:t>la</w:t>
      </w:r>
      <w:r w:rsidR="0079588B" w:rsidRPr="009E3D21">
        <w:rPr>
          <w:rFonts w:cs="Arial"/>
          <w:sz w:val="24"/>
          <w:szCs w:val="24"/>
        </w:rPr>
        <w:t xml:space="preserve"> </w:t>
      </w:r>
      <w:r w:rsidRPr="009E3D21">
        <w:rPr>
          <w:rFonts w:cs="Arial"/>
          <w:sz w:val="24"/>
          <w:szCs w:val="24"/>
        </w:rPr>
        <w:t>modificación</w:t>
      </w:r>
      <w:r w:rsidR="0079588B" w:rsidRPr="009E3D21">
        <w:rPr>
          <w:rFonts w:cs="Arial"/>
          <w:sz w:val="24"/>
          <w:szCs w:val="24"/>
        </w:rPr>
        <w:t xml:space="preserve"> </w:t>
      </w:r>
      <w:r w:rsidRPr="009E3D21">
        <w:rPr>
          <w:rFonts w:cs="Arial"/>
          <w:sz w:val="24"/>
          <w:szCs w:val="24"/>
        </w:rPr>
        <w:t>o</w:t>
      </w:r>
      <w:r w:rsidR="0079588B" w:rsidRPr="009E3D21">
        <w:rPr>
          <w:rFonts w:cs="Arial"/>
          <w:sz w:val="24"/>
          <w:szCs w:val="24"/>
        </w:rPr>
        <w:t xml:space="preserve"> </w:t>
      </w:r>
      <w:r w:rsidRPr="009E3D21">
        <w:rPr>
          <w:rFonts w:cs="Arial"/>
          <w:sz w:val="24"/>
          <w:szCs w:val="24"/>
        </w:rPr>
        <w:t>revocación</w:t>
      </w:r>
      <w:r w:rsidR="0079588B" w:rsidRPr="009E3D21">
        <w:rPr>
          <w:rFonts w:cs="Arial"/>
          <w:sz w:val="24"/>
          <w:szCs w:val="24"/>
        </w:rPr>
        <w:t xml:space="preserve"> </w:t>
      </w:r>
      <w:r w:rsidRPr="009E3D21">
        <w:rPr>
          <w:rFonts w:cs="Arial"/>
          <w:sz w:val="24"/>
          <w:szCs w:val="24"/>
        </w:rPr>
        <w:t>del</w:t>
      </w:r>
      <w:r w:rsidR="0079588B" w:rsidRPr="009E3D21">
        <w:rPr>
          <w:rFonts w:cs="Arial"/>
          <w:sz w:val="24"/>
          <w:szCs w:val="24"/>
        </w:rPr>
        <w:t xml:space="preserve"> </w:t>
      </w:r>
      <w:r w:rsidRPr="009E3D21">
        <w:rPr>
          <w:rFonts w:cs="Arial"/>
          <w:sz w:val="24"/>
          <w:szCs w:val="24"/>
        </w:rPr>
        <w:t>acto</w:t>
      </w:r>
      <w:r w:rsidR="0079588B" w:rsidRPr="009E3D21">
        <w:rPr>
          <w:rFonts w:cs="Arial"/>
          <w:sz w:val="24"/>
          <w:szCs w:val="24"/>
        </w:rPr>
        <w:t xml:space="preserve"> </w:t>
      </w:r>
      <w:r w:rsidRPr="009E3D21">
        <w:rPr>
          <w:rFonts w:cs="Arial"/>
          <w:sz w:val="24"/>
          <w:szCs w:val="24"/>
        </w:rPr>
        <w:t>impugnado</w:t>
      </w:r>
      <w:r w:rsidR="0079588B" w:rsidRPr="009E3D21">
        <w:rPr>
          <w:rFonts w:cs="Arial"/>
          <w:sz w:val="24"/>
          <w:szCs w:val="24"/>
        </w:rPr>
        <w:t xml:space="preserve"> </w:t>
      </w:r>
      <w:r w:rsidRPr="009E3D21">
        <w:rPr>
          <w:rFonts w:cs="Arial"/>
          <w:sz w:val="24"/>
          <w:szCs w:val="24"/>
        </w:rPr>
        <w:t>llevado</w:t>
      </w:r>
      <w:r w:rsidR="0079588B" w:rsidRPr="009E3D21">
        <w:rPr>
          <w:rFonts w:cs="Arial"/>
          <w:sz w:val="24"/>
          <w:szCs w:val="24"/>
        </w:rPr>
        <w:t xml:space="preserve"> </w:t>
      </w:r>
      <w:r w:rsidRPr="009E3D21">
        <w:rPr>
          <w:rFonts w:cs="Arial"/>
          <w:sz w:val="24"/>
          <w:szCs w:val="24"/>
        </w:rPr>
        <w:t>a</w:t>
      </w:r>
      <w:r w:rsidR="0079588B" w:rsidRPr="009E3D21">
        <w:rPr>
          <w:rFonts w:cs="Arial"/>
          <w:sz w:val="24"/>
          <w:szCs w:val="24"/>
        </w:rPr>
        <w:t xml:space="preserve"> </w:t>
      </w:r>
      <w:r w:rsidRPr="009E3D21">
        <w:rPr>
          <w:rFonts w:cs="Arial"/>
          <w:sz w:val="24"/>
          <w:szCs w:val="24"/>
        </w:rPr>
        <w:t>cabo</w:t>
      </w:r>
      <w:r w:rsidR="0079588B" w:rsidRPr="009E3D21">
        <w:rPr>
          <w:rFonts w:cs="Arial"/>
          <w:sz w:val="24"/>
          <w:szCs w:val="24"/>
        </w:rPr>
        <w:t xml:space="preserve"> </w:t>
      </w:r>
      <w:r w:rsidRPr="009E3D21">
        <w:rPr>
          <w:rFonts w:cs="Arial"/>
          <w:sz w:val="24"/>
          <w:szCs w:val="24"/>
        </w:rPr>
        <w:t>por</w:t>
      </w:r>
      <w:r w:rsidR="0079588B" w:rsidRPr="009E3D21">
        <w:rPr>
          <w:rFonts w:cs="Arial"/>
          <w:sz w:val="24"/>
          <w:szCs w:val="24"/>
        </w:rPr>
        <w:t xml:space="preserve"> </w:t>
      </w:r>
      <w:r w:rsidRPr="009E3D21">
        <w:rPr>
          <w:rFonts w:cs="Arial"/>
          <w:sz w:val="24"/>
          <w:szCs w:val="24"/>
        </w:rPr>
        <w:t>el</w:t>
      </w:r>
      <w:r w:rsidR="0079588B" w:rsidRPr="009E3D21">
        <w:rPr>
          <w:rFonts w:cs="Arial"/>
          <w:sz w:val="24"/>
          <w:szCs w:val="24"/>
        </w:rPr>
        <w:t xml:space="preserve"> </w:t>
      </w:r>
      <w:r w:rsidRPr="009E3D21">
        <w:rPr>
          <w:rFonts w:cs="Arial"/>
          <w:sz w:val="24"/>
          <w:szCs w:val="24"/>
        </w:rPr>
        <w:t>propio</w:t>
      </w:r>
      <w:r w:rsidR="0079588B" w:rsidRPr="009E3D21">
        <w:rPr>
          <w:rFonts w:cs="Arial"/>
          <w:sz w:val="24"/>
          <w:szCs w:val="24"/>
        </w:rPr>
        <w:t xml:space="preserve"> </w:t>
      </w:r>
      <w:r w:rsidRPr="009E3D21">
        <w:rPr>
          <w:rFonts w:cs="Arial"/>
          <w:sz w:val="24"/>
          <w:szCs w:val="24"/>
        </w:rPr>
        <w:t>órgano</w:t>
      </w:r>
      <w:r w:rsidR="0079588B" w:rsidRPr="009E3D21">
        <w:rPr>
          <w:rFonts w:cs="Arial"/>
          <w:sz w:val="24"/>
          <w:szCs w:val="24"/>
        </w:rPr>
        <w:t xml:space="preserve"> </w:t>
      </w:r>
      <w:r w:rsidRPr="009E3D21">
        <w:rPr>
          <w:rFonts w:cs="Arial"/>
          <w:sz w:val="24"/>
          <w:szCs w:val="24"/>
        </w:rPr>
        <w:t>o</w:t>
      </w:r>
      <w:r w:rsidR="0079588B" w:rsidRPr="009E3D21">
        <w:rPr>
          <w:rFonts w:cs="Arial"/>
          <w:sz w:val="24"/>
          <w:szCs w:val="24"/>
        </w:rPr>
        <w:t xml:space="preserve"> </w:t>
      </w:r>
      <w:r w:rsidRPr="009E3D21">
        <w:rPr>
          <w:rFonts w:cs="Arial"/>
          <w:sz w:val="24"/>
          <w:szCs w:val="24"/>
        </w:rPr>
        <w:t>autoridad</w:t>
      </w:r>
      <w:r w:rsidR="0079588B" w:rsidRPr="009E3D21">
        <w:rPr>
          <w:rFonts w:cs="Arial"/>
          <w:sz w:val="24"/>
          <w:szCs w:val="24"/>
        </w:rPr>
        <w:t xml:space="preserve"> </w:t>
      </w:r>
      <w:r w:rsidRPr="009E3D21">
        <w:rPr>
          <w:rFonts w:cs="Arial"/>
          <w:sz w:val="24"/>
          <w:szCs w:val="24"/>
        </w:rPr>
        <w:t>responsable,</w:t>
      </w:r>
      <w:r w:rsidR="0079588B" w:rsidRPr="009E3D21">
        <w:rPr>
          <w:rFonts w:cs="Arial"/>
          <w:sz w:val="24"/>
          <w:szCs w:val="24"/>
        </w:rPr>
        <w:t xml:space="preserve"> </w:t>
      </w:r>
      <w:r w:rsidRPr="009E3D21">
        <w:rPr>
          <w:rFonts w:cs="Arial"/>
          <w:sz w:val="24"/>
          <w:szCs w:val="24"/>
        </w:rPr>
        <w:t>o</w:t>
      </w:r>
      <w:r w:rsidR="0079588B" w:rsidRPr="009E3D21">
        <w:rPr>
          <w:rFonts w:cs="Arial"/>
          <w:sz w:val="24"/>
          <w:szCs w:val="24"/>
        </w:rPr>
        <w:t xml:space="preserve"> </w:t>
      </w:r>
      <w:r w:rsidRPr="009E3D21">
        <w:rPr>
          <w:rFonts w:cs="Arial"/>
          <w:sz w:val="24"/>
          <w:szCs w:val="24"/>
        </w:rPr>
        <w:lastRenderedPageBreak/>
        <w:t>bien,</w:t>
      </w:r>
      <w:r w:rsidR="0079588B" w:rsidRPr="009E3D21">
        <w:rPr>
          <w:rFonts w:cs="Arial"/>
          <w:sz w:val="24"/>
          <w:szCs w:val="24"/>
        </w:rPr>
        <w:t xml:space="preserve"> </w:t>
      </w:r>
      <w:r w:rsidRPr="009E3D21">
        <w:rPr>
          <w:rFonts w:cs="Arial"/>
          <w:sz w:val="24"/>
          <w:szCs w:val="24"/>
        </w:rPr>
        <w:t>cuando</w:t>
      </w:r>
      <w:r w:rsidR="0079588B" w:rsidRPr="009E3D21">
        <w:rPr>
          <w:rFonts w:cs="Arial"/>
          <w:sz w:val="24"/>
          <w:szCs w:val="24"/>
        </w:rPr>
        <w:t xml:space="preserve"> </w:t>
      </w:r>
      <w:r w:rsidRPr="009E3D21">
        <w:rPr>
          <w:rFonts w:cs="Arial"/>
          <w:sz w:val="24"/>
          <w:szCs w:val="24"/>
        </w:rPr>
        <w:t>surja</w:t>
      </w:r>
      <w:r w:rsidR="0079588B" w:rsidRPr="009E3D21">
        <w:rPr>
          <w:rFonts w:cs="Arial"/>
          <w:sz w:val="24"/>
          <w:szCs w:val="24"/>
        </w:rPr>
        <w:t xml:space="preserve"> </w:t>
      </w:r>
      <w:r w:rsidRPr="009E3D21">
        <w:rPr>
          <w:rFonts w:cs="Arial"/>
          <w:sz w:val="24"/>
          <w:szCs w:val="24"/>
        </w:rPr>
        <w:t>un</w:t>
      </w:r>
      <w:r w:rsidR="0079588B" w:rsidRPr="009E3D21">
        <w:rPr>
          <w:rFonts w:cs="Arial"/>
          <w:sz w:val="24"/>
          <w:szCs w:val="24"/>
        </w:rPr>
        <w:t xml:space="preserve"> </w:t>
      </w:r>
      <w:r w:rsidRPr="009E3D21">
        <w:rPr>
          <w:rFonts w:cs="Arial"/>
          <w:sz w:val="24"/>
          <w:szCs w:val="24"/>
        </w:rPr>
        <w:t>fallo</w:t>
      </w:r>
      <w:r w:rsidR="0079588B" w:rsidRPr="009E3D21">
        <w:rPr>
          <w:rFonts w:cs="Arial"/>
          <w:sz w:val="24"/>
          <w:szCs w:val="24"/>
        </w:rPr>
        <w:t xml:space="preserve"> </w:t>
      </w:r>
      <w:r w:rsidRPr="009E3D21">
        <w:rPr>
          <w:rFonts w:cs="Arial"/>
          <w:sz w:val="24"/>
          <w:szCs w:val="24"/>
        </w:rPr>
        <w:t>o</w:t>
      </w:r>
      <w:r w:rsidR="0079588B" w:rsidRPr="009E3D21">
        <w:rPr>
          <w:rFonts w:cs="Arial"/>
          <w:sz w:val="24"/>
          <w:szCs w:val="24"/>
        </w:rPr>
        <w:t xml:space="preserve"> </w:t>
      </w:r>
      <w:r w:rsidRPr="009E3D21">
        <w:rPr>
          <w:rFonts w:cs="Arial"/>
          <w:sz w:val="24"/>
          <w:szCs w:val="24"/>
        </w:rPr>
        <w:t>determinación</w:t>
      </w:r>
      <w:r w:rsidR="0079588B" w:rsidRPr="009E3D21">
        <w:rPr>
          <w:rFonts w:cs="Arial"/>
          <w:sz w:val="24"/>
          <w:szCs w:val="24"/>
        </w:rPr>
        <w:t xml:space="preserve"> </w:t>
      </w:r>
      <w:r w:rsidRPr="009E3D21">
        <w:rPr>
          <w:rFonts w:cs="Arial"/>
          <w:sz w:val="24"/>
          <w:szCs w:val="24"/>
        </w:rPr>
        <w:t>que</w:t>
      </w:r>
      <w:r w:rsidR="0079588B" w:rsidRPr="009E3D21">
        <w:rPr>
          <w:rFonts w:cs="Arial"/>
          <w:sz w:val="24"/>
          <w:szCs w:val="24"/>
        </w:rPr>
        <w:t xml:space="preserve"> </w:t>
      </w:r>
      <w:r w:rsidRPr="009E3D21">
        <w:rPr>
          <w:rFonts w:cs="Arial"/>
          <w:sz w:val="24"/>
          <w:szCs w:val="24"/>
        </w:rPr>
        <w:t>produzca</w:t>
      </w:r>
      <w:r w:rsidR="0079588B" w:rsidRPr="009E3D21">
        <w:rPr>
          <w:rFonts w:cs="Arial"/>
          <w:sz w:val="24"/>
          <w:szCs w:val="24"/>
        </w:rPr>
        <w:t xml:space="preserve"> </w:t>
      </w:r>
      <w:r w:rsidRPr="009E3D21">
        <w:rPr>
          <w:rFonts w:cs="Arial"/>
          <w:sz w:val="24"/>
          <w:szCs w:val="24"/>
        </w:rPr>
        <w:t>el</w:t>
      </w:r>
      <w:r w:rsidR="0079588B" w:rsidRPr="009E3D21">
        <w:rPr>
          <w:rFonts w:cs="Arial"/>
          <w:sz w:val="24"/>
          <w:szCs w:val="24"/>
        </w:rPr>
        <w:t xml:space="preserve"> </w:t>
      </w:r>
      <w:r w:rsidRPr="009E3D21">
        <w:rPr>
          <w:rFonts w:cs="Arial"/>
          <w:sz w:val="24"/>
          <w:szCs w:val="24"/>
        </w:rPr>
        <w:t>referido</w:t>
      </w:r>
      <w:r w:rsidR="0079588B" w:rsidRPr="009E3D21">
        <w:rPr>
          <w:rFonts w:cs="Arial"/>
          <w:sz w:val="24"/>
          <w:szCs w:val="24"/>
        </w:rPr>
        <w:t xml:space="preserve"> </w:t>
      </w:r>
      <w:r w:rsidRPr="009E3D21">
        <w:rPr>
          <w:rFonts w:cs="Arial"/>
          <w:sz w:val="24"/>
          <w:szCs w:val="24"/>
        </w:rPr>
        <w:t>efecto,</w:t>
      </w:r>
      <w:r w:rsidR="0079588B" w:rsidRPr="009E3D21">
        <w:rPr>
          <w:rFonts w:cs="Arial"/>
          <w:sz w:val="24"/>
          <w:szCs w:val="24"/>
        </w:rPr>
        <w:t xml:space="preserve"> </w:t>
      </w:r>
      <w:r w:rsidRPr="009E3D21">
        <w:rPr>
          <w:rFonts w:cs="Arial"/>
          <w:sz w:val="24"/>
          <w:szCs w:val="24"/>
        </w:rPr>
        <w:t>aunque</w:t>
      </w:r>
      <w:r w:rsidR="0079588B" w:rsidRPr="009E3D21">
        <w:rPr>
          <w:rFonts w:cs="Arial"/>
          <w:sz w:val="24"/>
          <w:szCs w:val="24"/>
        </w:rPr>
        <w:t xml:space="preserve"> </w:t>
      </w:r>
      <w:r w:rsidRPr="009E3D21">
        <w:rPr>
          <w:rFonts w:cs="Arial"/>
          <w:sz w:val="24"/>
          <w:szCs w:val="24"/>
        </w:rPr>
        <w:t>sea</w:t>
      </w:r>
      <w:r w:rsidR="0079588B" w:rsidRPr="009E3D21">
        <w:rPr>
          <w:rFonts w:cs="Arial"/>
          <w:sz w:val="24"/>
          <w:szCs w:val="24"/>
        </w:rPr>
        <w:t xml:space="preserve"> </w:t>
      </w:r>
      <w:r w:rsidRPr="009E3D21">
        <w:rPr>
          <w:rFonts w:cs="Arial"/>
          <w:sz w:val="24"/>
          <w:szCs w:val="24"/>
        </w:rPr>
        <w:t>pronunciado</w:t>
      </w:r>
      <w:r w:rsidR="0079588B" w:rsidRPr="009E3D21">
        <w:rPr>
          <w:rFonts w:cs="Arial"/>
          <w:sz w:val="24"/>
          <w:szCs w:val="24"/>
        </w:rPr>
        <w:t xml:space="preserve"> </w:t>
      </w:r>
      <w:r w:rsidRPr="009E3D21">
        <w:rPr>
          <w:rFonts w:cs="Arial"/>
          <w:sz w:val="24"/>
          <w:szCs w:val="24"/>
        </w:rPr>
        <w:t>por</w:t>
      </w:r>
      <w:r w:rsidR="0079588B" w:rsidRPr="009E3D21">
        <w:rPr>
          <w:rFonts w:cs="Arial"/>
          <w:sz w:val="24"/>
          <w:szCs w:val="24"/>
        </w:rPr>
        <w:t xml:space="preserve"> </w:t>
      </w:r>
      <w:r w:rsidRPr="009E3D21">
        <w:rPr>
          <w:rFonts w:cs="Arial"/>
          <w:sz w:val="24"/>
          <w:szCs w:val="24"/>
        </w:rPr>
        <w:t>un</w:t>
      </w:r>
      <w:r w:rsidR="0079588B" w:rsidRPr="009E3D21">
        <w:rPr>
          <w:rFonts w:cs="Arial"/>
          <w:sz w:val="24"/>
          <w:szCs w:val="24"/>
        </w:rPr>
        <w:t xml:space="preserve"> </w:t>
      </w:r>
      <w:r w:rsidRPr="009E3D21">
        <w:rPr>
          <w:rFonts w:cs="Arial"/>
          <w:sz w:val="24"/>
          <w:szCs w:val="24"/>
        </w:rPr>
        <w:t>órgano</w:t>
      </w:r>
      <w:r w:rsidR="0079588B" w:rsidRPr="009E3D21">
        <w:rPr>
          <w:rFonts w:cs="Arial"/>
          <w:sz w:val="24"/>
          <w:szCs w:val="24"/>
        </w:rPr>
        <w:t xml:space="preserve"> </w:t>
      </w:r>
      <w:r w:rsidRPr="009E3D21">
        <w:rPr>
          <w:rFonts w:cs="Arial"/>
          <w:sz w:val="24"/>
          <w:szCs w:val="24"/>
        </w:rPr>
        <w:t>diverso</w:t>
      </w:r>
      <w:r w:rsidR="0079588B" w:rsidRPr="009E3D21">
        <w:rPr>
          <w:rFonts w:cs="Arial"/>
          <w:sz w:val="24"/>
          <w:szCs w:val="24"/>
        </w:rPr>
        <w:t xml:space="preserve"> </w:t>
      </w:r>
      <w:r w:rsidRPr="009E3D21">
        <w:rPr>
          <w:rFonts w:cs="Arial"/>
          <w:sz w:val="24"/>
          <w:szCs w:val="24"/>
        </w:rPr>
        <w:t>a</w:t>
      </w:r>
      <w:r w:rsidR="0079588B" w:rsidRPr="009E3D21">
        <w:rPr>
          <w:rFonts w:cs="Arial"/>
          <w:sz w:val="24"/>
          <w:szCs w:val="24"/>
        </w:rPr>
        <w:t xml:space="preserve"> </w:t>
      </w:r>
      <w:r w:rsidRPr="009E3D21">
        <w:rPr>
          <w:rFonts w:cs="Arial"/>
          <w:sz w:val="24"/>
          <w:szCs w:val="24"/>
        </w:rPr>
        <w:t>aquél</w:t>
      </w:r>
      <w:r w:rsidRPr="009E3D21">
        <w:rPr>
          <w:rStyle w:val="Refdenotaalpie"/>
          <w:rFonts w:cs="Arial"/>
          <w:sz w:val="24"/>
          <w:szCs w:val="24"/>
        </w:rPr>
        <w:footnoteReference w:id="3"/>
      </w:r>
      <w:r w:rsidRPr="009E3D21">
        <w:rPr>
          <w:rFonts w:cs="Arial"/>
          <w:sz w:val="24"/>
          <w:szCs w:val="24"/>
        </w:rPr>
        <w:t>.</w:t>
      </w:r>
    </w:p>
    <w:p w14:paraId="24B2F455" w14:textId="20B4F126" w:rsidR="00087676" w:rsidRPr="009E3D21" w:rsidRDefault="00DE2C8F" w:rsidP="00087676">
      <w:pPr>
        <w:spacing w:line="360" w:lineRule="auto"/>
        <w:jc w:val="both"/>
        <w:rPr>
          <w:rFonts w:cs="Arial"/>
          <w:sz w:val="24"/>
          <w:szCs w:val="24"/>
        </w:rPr>
      </w:pPr>
      <w:r w:rsidRPr="009E3D21">
        <w:rPr>
          <w:rFonts w:cs="Arial"/>
          <w:sz w:val="24"/>
          <w:szCs w:val="24"/>
        </w:rPr>
        <w:t xml:space="preserve">De manera que, para esta Sala Regional, </w:t>
      </w:r>
      <w:r w:rsidR="00087676" w:rsidRPr="009E3D21">
        <w:rPr>
          <w:rFonts w:cs="Arial"/>
          <w:b/>
          <w:sz w:val="24"/>
          <w:szCs w:val="24"/>
        </w:rPr>
        <w:t>cuando</w:t>
      </w:r>
      <w:r w:rsidR="0079588B" w:rsidRPr="009E3D21">
        <w:rPr>
          <w:rFonts w:cs="Arial"/>
          <w:b/>
          <w:sz w:val="24"/>
          <w:szCs w:val="24"/>
        </w:rPr>
        <w:t xml:space="preserve"> </w:t>
      </w:r>
      <w:r w:rsidR="00087676" w:rsidRPr="009E3D21">
        <w:rPr>
          <w:rFonts w:cs="Arial"/>
          <w:b/>
          <w:sz w:val="24"/>
          <w:szCs w:val="24"/>
        </w:rPr>
        <w:t>la</w:t>
      </w:r>
      <w:r w:rsidR="0079588B" w:rsidRPr="009E3D21">
        <w:rPr>
          <w:rFonts w:cs="Arial"/>
          <w:b/>
          <w:sz w:val="24"/>
          <w:szCs w:val="24"/>
        </w:rPr>
        <w:t xml:space="preserve"> </w:t>
      </w:r>
      <w:r w:rsidR="00087676" w:rsidRPr="009E3D21">
        <w:rPr>
          <w:rFonts w:cs="Arial"/>
          <w:b/>
          <w:sz w:val="24"/>
          <w:szCs w:val="24"/>
        </w:rPr>
        <w:t>controversia</w:t>
      </w:r>
      <w:r w:rsidR="0079588B" w:rsidRPr="009E3D21">
        <w:rPr>
          <w:rFonts w:cs="Arial"/>
          <w:b/>
          <w:sz w:val="24"/>
          <w:szCs w:val="24"/>
        </w:rPr>
        <w:t xml:space="preserve"> </w:t>
      </w:r>
      <w:r w:rsidR="00087676" w:rsidRPr="009E3D21">
        <w:rPr>
          <w:rFonts w:cs="Arial"/>
          <w:b/>
          <w:sz w:val="24"/>
          <w:szCs w:val="24"/>
        </w:rPr>
        <w:t>queda</w:t>
      </w:r>
      <w:r w:rsidR="0079588B" w:rsidRPr="009E3D21">
        <w:rPr>
          <w:rFonts w:cs="Arial"/>
          <w:b/>
          <w:sz w:val="24"/>
          <w:szCs w:val="24"/>
        </w:rPr>
        <w:t xml:space="preserve"> </w:t>
      </w:r>
      <w:r w:rsidR="00087676" w:rsidRPr="009E3D21">
        <w:rPr>
          <w:rFonts w:cs="Arial"/>
          <w:b/>
          <w:sz w:val="24"/>
          <w:szCs w:val="24"/>
        </w:rPr>
        <w:t>sin</w:t>
      </w:r>
      <w:r w:rsidR="0079588B" w:rsidRPr="009E3D21">
        <w:rPr>
          <w:rFonts w:cs="Arial"/>
          <w:b/>
          <w:sz w:val="24"/>
          <w:szCs w:val="24"/>
        </w:rPr>
        <w:t xml:space="preserve"> </w:t>
      </w:r>
      <w:r w:rsidR="00087676" w:rsidRPr="009E3D21">
        <w:rPr>
          <w:rFonts w:cs="Arial"/>
          <w:b/>
          <w:sz w:val="24"/>
          <w:szCs w:val="24"/>
        </w:rPr>
        <w:t>materia</w:t>
      </w:r>
      <w:r w:rsidR="003B7F92" w:rsidRPr="009E3D21">
        <w:rPr>
          <w:rFonts w:cs="Arial"/>
          <w:b/>
          <w:sz w:val="24"/>
          <w:szCs w:val="24"/>
        </w:rPr>
        <w:t>,</w:t>
      </w:r>
      <w:r w:rsidR="0079588B" w:rsidRPr="009E3D21">
        <w:rPr>
          <w:rFonts w:cs="Arial"/>
          <w:sz w:val="24"/>
          <w:szCs w:val="24"/>
        </w:rPr>
        <w:t xml:space="preserve"> </w:t>
      </w:r>
      <w:r w:rsidR="00087676" w:rsidRPr="009E3D21">
        <w:rPr>
          <w:rFonts w:cs="Arial"/>
          <w:sz w:val="24"/>
          <w:szCs w:val="24"/>
        </w:rPr>
        <w:t>ya</w:t>
      </w:r>
      <w:r w:rsidR="0079588B" w:rsidRPr="009E3D21">
        <w:rPr>
          <w:rFonts w:cs="Arial"/>
          <w:sz w:val="24"/>
          <w:szCs w:val="24"/>
        </w:rPr>
        <w:t xml:space="preserve"> </w:t>
      </w:r>
      <w:r w:rsidR="00087676" w:rsidRPr="009E3D21">
        <w:rPr>
          <w:rFonts w:cs="Arial"/>
          <w:sz w:val="24"/>
          <w:szCs w:val="24"/>
        </w:rPr>
        <w:t>no</w:t>
      </w:r>
      <w:r w:rsidR="0079588B" w:rsidRPr="009E3D21">
        <w:rPr>
          <w:rFonts w:cs="Arial"/>
          <w:sz w:val="24"/>
          <w:szCs w:val="24"/>
        </w:rPr>
        <w:t xml:space="preserve"> </w:t>
      </w:r>
      <w:r w:rsidR="00087676" w:rsidRPr="009E3D21">
        <w:rPr>
          <w:rFonts w:cs="Arial"/>
          <w:sz w:val="24"/>
          <w:szCs w:val="24"/>
        </w:rPr>
        <w:t>tiene</w:t>
      </w:r>
      <w:r w:rsidR="0079588B" w:rsidRPr="009E3D21">
        <w:rPr>
          <w:rFonts w:cs="Arial"/>
          <w:sz w:val="24"/>
          <w:szCs w:val="24"/>
        </w:rPr>
        <w:t xml:space="preserve"> </w:t>
      </w:r>
      <w:r w:rsidR="00087676" w:rsidRPr="009E3D21">
        <w:rPr>
          <w:rFonts w:cs="Arial"/>
          <w:sz w:val="24"/>
          <w:szCs w:val="24"/>
        </w:rPr>
        <w:t>objeto</w:t>
      </w:r>
      <w:r w:rsidR="0079588B" w:rsidRPr="009E3D21">
        <w:rPr>
          <w:rFonts w:cs="Arial"/>
          <w:sz w:val="24"/>
          <w:szCs w:val="24"/>
        </w:rPr>
        <w:t xml:space="preserve"> </w:t>
      </w:r>
      <w:r w:rsidR="00087676" w:rsidRPr="009E3D21">
        <w:rPr>
          <w:rFonts w:cs="Arial"/>
          <w:sz w:val="24"/>
          <w:szCs w:val="24"/>
        </w:rPr>
        <w:t>alguno</w:t>
      </w:r>
      <w:r w:rsidR="0079588B" w:rsidRPr="009E3D21">
        <w:rPr>
          <w:rFonts w:cs="Arial"/>
          <w:sz w:val="24"/>
          <w:szCs w:val="24"/>
        </w:rPr>
        <w:t xml:space="preserve"> </w:t>
      </w:r>
      <w:r w:rsidR="00087676" w:rsidRPr="009E3D21">
        <w:rPr>
          <w:rFonts w:cs="Arial"/>
          <w:sz w:val="24"/>
          <w:szCs w:val="24"/>
        </w:rPr>
        <w:t>continuar</w:t>
      </w:r>
      <w:r w:rsidR="0079588B" w:rsidRPr="009E3D21">
        <w:rPr>
          <w:rFonts w:cs="Arial"/>
          <w:sz w:val="24"/>
          <w:szCs w:val="24"/>
        </w:rPr>
        <w:t xml:space="preserve"> </w:t>
      </w:r>
      <w:r w:rsidR="00087676" w:rsidRPr="009E3D21">
        <w:rPr>
          <w:rFonts w:cs="Arial"/>
          <w:sz w:val="24"/>
          <w:szCs w:val="24"/>
        </w:rPr>
        <w:t>con</w:t>
      </w:r>
      <w:r w:rsidR="0079588B" w:rsidRPr="009E3D21">
        <w:rPr>
          <w:rFonts w:cs="Arial"/>
          <w:sz w:val="24"/>
          <w:szCs w:val="24"/>
        </w:rPr>
        <w:t xml:space="preserve"> </w:t>
      </w:r>
      <w:r w:rsidR="00087676" w:rsidRPr="009E3D21">
        <w:rPr>
          <w:rFonts w:cs="Arial"/>
          <w:sz w:val="24"/>
          <w:szCs w:val="24"/>
        </w:rPr>
        <w:t>el</w:t>
      </w:r>
      <w:r w:rsidR="0079588B" w:rsidRPr="009E3D21">
        <w:rPr>
          <w:rFonts w:cs="Arial"/>
          <w:sz w:val="24"/>
          <w:szCs w:val="24"/>
        </w:rPr>
        <w:t xml:space="preserve"> </w:t>
      </w:r>
      <w:r w:rsidR="00087676" w:rsidRPr="009E3D21">
        <w:rPr>
          <w:rFonts w:cs="Arial"/>
          <w:sz w:val="24"/>
          <w:szCs w:val="24"/>
        </w:rPr>
        <w:t>procedimiento</w:t>
      </w:r>
      <w:r w:rsidR="0079588B" w:rsidRPr="009E3D21">
        <w:rPr>
          <w:rFonts w:cs="Arial"/>
          <w:sz w:val="24"/>
          <w:szCs w:val="24"/>
        </w:rPr>
        <w:t xml:space="preserve"> </w:t>
      </w:r>
      <w:r w:rsidR="00087676" w:rsidRPr="009E3D21">
        <w:rPr>
          <w:rFonts w:cs="Arial"/>
          <w:sz w:val="24"/>
          <w:szCs w:val="24"/>
        </w:rPr>
        <w:t>de</w:t>
      </w:r>
      <w:r w:rsidR="0079588B" w:rsidRPr="009E3D21">
        <w:rPr>
          <w:rFonts w:cs="Arial"/>
          <w:sz w:val="24"/>
          <w:szCs w:val="24"/>
        </w:rPr>
        <w:t xml:space="preserve"> </w:t>
      </w:r>
      <w:r w:rsidR="00087676" w:rsidRPr="009E3D21">
        <w:rPr>
          <w:rFonts w:cs="Arial"/>
          <w:sz w:val="24"/>
          <w:szCs w:val="24"/>
        </w:rPr>
        <w:t>instrucción</w:t>
      </w:r>
      <w:r w:rsidR="0079588B" w:rsidRPr="009E3D21">
        <w:rPr>
          <w:rFonts w:cs="Arial"/>
          <w:sz w:val="24"/>
          <w:szCs w:val="24"/>
        </w:rPr>
        <w:t xml:space="preserve"> </w:t>
      </w:r>
      <w:r w:rsidR="00087676" w:rsidRPr="009E3D21">
        <w:rPr>
          <w:rFonts w:cs="Arial"/>
          <w:sz w:val="24"/>
          <w:szCs w:val="24"/>
        </w:rPr>
        <w:t>y</w:t>
      </w:r>
      <w:r w:rsidR="0079588B" w:rsidRPr="009E3D21">
        <w:rPr>
          <w:rFonts w:cs="Arial"/>
          <w:sz w:val="24"/>
          <w:szCs w:val="24"/>
        </w:rPr>
        <w:t xml:space="preserve"> </w:t>
      </w:r>
      <w:r w:rsidR="00087676" w:rsidRPr="009E3D21">
        <w:rPr>
          <w:rFonts w:cs="Arial"/>
          <w:sz w:val="24"/>
          <w:szCs w:val="24"/>
        </w:rPr>
        <w:t>preparación</w:t>
      </w:r>
      <w:r w:rsidR="0079588B" w:rsidRPr="009E3D21">
        <w:rPr>
          <w:rFonts w:cs="Arial"/>
          <w:sz w:val="24"/>
          <w:szCs w:val="24"/>
        </w:rPr>
        <w:t xml:space="preserve"> </w:t>
      </w:r>
      <w:r w:rsidR="00087676" w:rsidRPr="009E3D21">
        <w:rPr>
          <w:rFonts w:cs="Arial"/>
          <w:sz w:val="24"/>
          <w:szCs w:val="24"/>
        </w:rPr>
        <w:t>de</w:t>
      </w:r>
      <w:r w:rsidR="0079588B" w:rsidRPr="009E3D21">
        <w:rPr>
          <w:rFonts w:cs="Arial"/>
          <w:sz w:val="24"/>
          <w:szCs w:val="24"/>
        </w:rPr>
        <w:t xml:space="preserve"> </w:t>
      </w:r>
      <w:r w:rsidR="00087676" w:rsidRPr="009E3D21">
        <w:rPr>
          <w:rFonts w:cs="Arial"/>
          <w:sz w:val="24"/>
          <w:szCs w:val="24"/>
        </w:rPr>
        <w:t>una</w:t>
      </w:r>
      <w:r w:rsidR="0079588B" w:rsidRPr="009E3D21">
        <w:rPr>
          <w:rFonts w:cs="Arial"/>
          <w:sz w:val="24"/>
          <w:szCs w:val="24"/>
        </w:rPr>
        <w:t xml:space="preserve"> </w:t>
      </w:r>
      <w:r w:rsidR="00087676" w:rsidRPr="009E3D21">
        <w:rPr>
          <w:rFonts w:cs="Arial"/>
          <w:sz w:val="24"/>
          <w:szCs w:val="24"/>
        </w:rPr>
        <w:t>sentencia</w:t>
      </w:r>
      <w:r w:rsidR="0079588B" w:rsidRPr="009E3D21">
        <w:rPr>
          <w:rFonts w:cs="Arial"/>
          <w:sz w:val="24"/>
          <w:szCs w:val="24"/>
        </w:rPr>
        <w:t xml:space="preserve"> </w:t>
      </w:r>
      <w:r w:rsidR="00087676" w:rsidRPr="009E3D21">
        <w:rPr>
          <w:rFonts w:cs="Arial"/>
          <w:sz w:val="24"/>
          <w:szCs w:val="24"/>
        </w:rPr>
        <w:t>de</w:t>
      </w:r>
      <w:r w:rsidR="0079588B" w:rsidRPr="009E3D21">
        <w:rPr>
          <w:rFonts w:cs="Arial"/>
          <w:sz w:val="24"/>
          <w:szCs w:val="24"/>
        </w:rPr>
        <w:t xml:space="preserve"> </w:t>
      </w:r>
      <w:r w:rsidR="00087676" w:rsidRPr="009E3D21">
        <w:rPr>
          <w:rFonts w:cs="Arial"/>
          <w:sz w:val="24"/>
          <w:szCs w:val="24"/>
        </w:rPr>
        <w:t>fondo</w:t>
      </w:r>
      <w:r w:rsidR="00087676" w:rsidRPr="009E3D21">
        <w:rPr>
          <w:rStyle w:val="Refdenotaalpie"/>
          <w:rFonts w:cs="Arial"/>
          <w:sz w:val="24"/>
          <w:szCs w:val="24"/>
        </w:rPr>
        <w:footnoteReference w:id="4"/>
      </w:r>
      <w:r w:rsidR="00087676" w:rsidRPr="009E3D21">
        <w:rPr>
          <w:rFonts w:cs="Arial"/>
          <w:sz w:val="24"/>
          <w:szCs w:val="24"/>
        </w:rPr>
        <w:t>.</w:t>
      </w:r>
    </w:p>
    <w:p w14:paraId="00542584" w14:textId="1ABFE1E6" w:rsidR="00087676" w:rsidRPr="009E3D21" w:rsidRDefault="00087676" w:rsidP="00087676">
      <w:pPr>
        <w:spacing w:line="360" w:lineRule="auto"/>
        <w:jc w:val="both"/>
        <w:rPr>
          <w:rFonts w:cs="Arial"/>
          <w:sz w:val="24"/>
          <w:szCs w:val="24"/>
        </w:rPr>
      </w:pPr>
      <w:r w:rsidRPr="009E3D21">
        <w:rPr>
          <w:rFonts w:cs="Arial"/>
          <w:sz w:val="24"/>
          <w:szCs w:val="24"/>
        </w:rPr>
        <w:t>Ante</w:t>
      </w:r>
      <w:r w:rsidR="0079588B" w:rsidRPr="009E3D21">
        <w:rPr>
          <w:rFonts w:cs="Arial"/>
          <w:sz w:val="24"/>
          <w:szCs w:val="24"/>
        </w:rPr>
        <w:t xml:space="preserve"> </w:t>
      </w:r>
      <w:r w:rsidRPr="009E3D21">
        <w:rPr>
          <w:rFonts w:cs="Arial"/>
          <w:sz w:val="24"/>
          <w:szCs w:val="24"/>
        </w:rPr>
        <w:t>dicho</w:t>
      </w:r>
      <w:r w:rsidR="0079588B" w:rsidRPr="009E3D21">
        <w:rPr>
          <w:rFonts w:cs="Arial"/>
          <w:sz w:val="24"/>
          <w:szCs w:val="24"/>
        </w:rPr>
        <w:t xml:space="preserve"> </w:t>
      </w:r>
      <w:r w:rsidRPr="009E3D21">
        <w:rPr>
          <w:rFonts w:cs="Arial"/>
          <w:sz w:val="24"/>
          <w:szCs w:val="24"/>
        </w:rPr>
        <w:t>escenario</w:t>
      </w:r>
      <w:r w:rsidR="00431AF4" w:rsidRPr="009E3D21">
        <w:rPr>
          <w:rFonts w:cs="Arial"/>
          <w:sz w:val="24"/>
          <w:szCs w:val="24"/>
        </w:rPr>
        <w:t>,</w:t>
      </w:r>
      <w:r w:rsidR="0079588B" w:rsidRPr="009E3D21">
        <w:rPr>
          <w:rFonts w:cs="Arial"/>
          <w:sz w:val="24"/>
          <w:szCs w:val="24"/>
        </w:rPr>
        <w:t xml:space="preserve"> </w:t>
      </w:r>
      <w:r w:rsidRPr="009E3D21">
        <w:rPr>
          <w:rFonts w:cs="Arial"/>
          <w:sz w:val="24"/>
          <w:szCs w:val="24"/>
        </w:rPr>
        <w:t>el</w:t>
      </w:r>
      <w:r w:rsidR="0079588B" w:rsidRPr="009E3D21">
        <w:rPr>
          <w:rFonts w:cs="Arial"/>
          <w:sz w:val="24"/>
          <w:szCs w:val="24"/>
        </w:rPr>
        <w:t xml:space="preserve"> </w:t>
      </w:r>
      <w:r w:rsidRPr="009E3D21">
        <w:rPr>
          <w:rFonts w:cs="Arial"/>
          <w:sz w:val="24"/>
          <w:szCs w:val="24"/>
        </w:rPr>
        <w:t>proceso</w:t>
      </w:r>
      <w:r w:rsidR="0079588B" w:rsidRPr="009E3D21">
        <w:rPr>
          <w:rFonts w:cs="Arial"/>
          <w:sz w:val="24"/>
          <w:szCs w:val="24"/>
        </w:rPr>
        <w:t xml:space="preserve"> </w:t>
      </w:r>
      <w:r w:rsidRPr="009E3D21">
        <w:rPr>
          <w:rFonts w:cs="Arial"/>
          <w:sz w:val="24"/>
          <w:szCs w:val="24"/>
        </w:rPr>
        <w:t>debe</w:t>
      </w:r>
      <w:r w:rsidR="0079588B" w:rsidRPr="009E3D21">
        <w:rPr>
          <w:rFonts w:cs="Arial"/>
          <w:sz w:val="24"/>
          <w:szCs w:val="24"/>
        </w:rPr>
        <w:t xml:space="preserve"> </w:t>
      </w:r>
      <w:r w:rsidRPr="009E3D21">
        <w:rPr>
          <w:rFonts w:cs="Arial"/>
          <w:sz w:val="24"/>
          <w:szCs w:val="24"/>
        </w:rPr>
        <w:t>darse</w:t>
      </w:r>
      <w:r w:rsidR="0079588B" w:rsidRPr="009E3D21">
        <w:rPr>
          <w:rFonts w:cs="Arial"/>
          <w:sz w:val="24"/>
          <w:szCs w:val="24"/>
        </w:rPr>
        <w:t xml:space="preserve"> </w:t>
      </w:r>
      <w:r w:rsidRPr="009E3D21">
        <w:rPr>
          <w:rFonts w:cs="Arial"/>
          <w:sz w:val="24"/>
          <w:szCs w:val="24"/>
        </w:rPr>
        <w:t>por</w:t>
      </w:r>
      <w:r w:rsidR="0079588B" w:rsidRPr="009E3D21">
        <w:rPr>
          <w:rFonts w:cs="Arial"/>
          <w:sz w:val="24"/>
          <w:szCs w:val="24"/>
        </w:rPr>
        <w:t xml:space="preserve"> </w:t>
      </w:r>
      <w:r w:rsidRPr="009E3D21">
        <w:rPr>
          <w:rFonts w:cs="Arial"/>
          <w:sz w:val="24"/>
          <w:szCs w:val="24"/>
        </w:rPr>
        <w:t>terminado</w:t>
      </w:r>
      <w:r w:rsidR="0079588B" w:rsidRPr="009E3D21">
        <w:rPr>
          <w:rFonts w:cs="Arial"/>
          <w:sz w:val="24"/>
          <w:szCs w:val="24"/>
        </w:rPr>
        <w:t xml:space="preserve"> </w:t>
      </w:r>
      <w:r w:rsidRPr="009E3D21">
        <w:rPr>
          <w:rFonts w:cs="Arial"/>
          <w:sz w:val="24"/>
          <w:szCs w:val="24"/>
        </w:rPr>
        <w:t>mediante</w:t>
      </w:r>
      <w:r w:rsidR="0079588B" w:rsidRPr="009E3D21">
        <w:rPr>
          <w:rFonts w:cs="Arial"/>
          <w:sz w:val="24"/>
          <w:szCs w:val="24"/>
        </w:rPr>
        <w:t xml:space="preserve"> </w:t>
      </w:r>
      <w:r w:rsidRPr="009E3D21">
        <w:rPr>
          <w:rFonts w:cs="Arial"/>
          <w:sz w:val="24"/>
          <w:szCs w:val="24"/>
        </w:rPr>
        <w:t>el</w:t>
      </w:r>
      <w:r w:rsidR="0079588B" w:rsidRPr="009E3D21">
        <w:rPr>
          <w:rFonts w:cs="Arial"/>
          <w:sz w:val="24"/>
          <w:szCs w:val="24"/>
        </w:rPr>
        <w:t xml:space="preserve"> </w:t>
      </w:r>
      <w:r w:rsidRPr="009E3D21">
        <w:rPr>
          <w:rFonts w:cs="Arial"/>
          <w:sz w:val="24"/>
          <w:szCs w:val="24"/>
        </w:rPr>
        <w:t>desechamiento</w:t>
      </w:r>
      <w:r w:rsidR="0079588B" w:rsidRPr="009E3D21">
        <w:rPr>
          <w:rFonts w:cs="Arial"/>
          <w:sz w:val="24"/>
          <w:szCs w:val="24"/>
        </w:rPr>
        <w:t xml:space="preserve"> </w:t>
      </w:r>
      <w:r w:rsidRPr="009E3D21">
        <w:rPr>
          <w:rFonts w:cs="Arial"/>
          <w:sz w:val="24"/>
          <w:szCs w:val="24"/>
        </w:rPr>
        <w:t>de</w:t>
      </w:r>
      <w:r w:rsidR="0079588B" w:rsidRPr="009E3D21">
        <w:rPr>
          <w:rFonts w:cs="Arial"/>
          <w:sz w:val="24"/>
          <w:szCs w:val="24"/>
        </w:rPr>
        <w:t xml:space="preserve"> </w:t>
      </w:r>
      <w:r w:rsidRPr="009E3D21">
        <w:rPr>
          <w:rFonts w:cs="Arial"/>
          <w:sz w:val="24"/>
          <w:szCs w:val="24"/>
        </w:rPr>
        <w:t>la</w:t>
      </w:r>
      <w:r w:rsidR="0079588B" w:rsidRPr="009E3D21">
        <w:rPr>
          <w:rFonts w:cs="Arial"/>
          <w:sz w:val="24"/>
          <w:szCs w:val="24"/>
        </w:rPr>
        <w:t xml:space="preserve"> </w:t>
      </w:r>
      <w:r w:rsidRPr="009E3D21">
        <w:rPr>
          <w:rFonts w:cs="Arial"/>
          <w:sz w:val="24"/>
          <w:szCs w:val="24"/>
        </w:rPr>
        <w:t>demanda,</w:t>
      </w:r>
      <w:r w:rsidR="0079588B" w:rsidRPr="009E3D21">
        <w:rPr>
          <w:rFonts w:cs="Arial"/>
          <w:sz w:val="24"/>
          <w:szCs w:val="24"/>
        </w:rPr>
        <w:t xml:space="preserve"> </w:t>
      </w:r>
      <w:r w:rsidRPr="009E3D21">
        <w:rPr>
          <w:rFonts w:cs="Arial"/>
          <w:sz w:val="24"/>
          <w:szCs w:val="24"/>
        </w:rPr>
        <w:t>si</w:t>
      </w:r>
      <w:r w:rsidR="0079588B" w:rsidRPr="009E3D21">
        <w:rPr>
          <w:rFonts w:cs="Arial"/>
          <w:sz w:val="24"/>
          <w:szCs w:val="24"/>
        </w:rPr>
        <w:t xml:space="preserve"> </w:t>
      </w:r>
      <w:r w:rsidRPr="009E3D21">
        <w:rPr>
          <w:rFonts w:cs="Arial"/>
          <w:sz w:val="24"/>
          <w:szCs w:val="24"/>
        </w:rPr>
        <w:t>el</w:t>
      </w:r>
      <w:r w:rsidR="0079588B" w:rsidRPr="009E3D21">
        <w:rPr>
          <w:rFonts w:cs="Arial"/>
          <w:sz w:val="24"/>
          <w:szCs w:val="24"/>
        </w:rPr>
        <w:t xml:space="preserve"> </w:t>
      </w:r>
      <w:r w:rsidRPr="009E3D21">
        <w:rPr>
          <w:rFonts w:cs="Arial"/>
          <w:sz w:val="24"/>
          <w:szCs w:val="24"/>
        </w:rPr>
        <w:t>supuesto</w:t>
      </w:r>
      <w:r w:rsidR="0079588B" w:rsidRPr="009E3D21">
        <w:rPr>
          <w:rFonts w:cs="Arial"/>
          <w:sz w:val="24"/>
          <w:szCs w:val="24"/>
        </w:rPr>
        <w:t xml:space="preserve"> </w:t>
      </w:r>
      <w:r w:rsidRPr="009E3D21">
        <w:rPr>
          <w:rFonts w:cs="Arial"/>
          <w:sz w:val="24"/>
          <w:szCs w:val="24"/>
        </w:rPr>
        <w:t>se</w:t>
      </w:r>
      <w:r w:rsidR="0079588B" w:rsidRPr="009E3D21">
        <w:rPr>
          <w:rFonts w:cs="Arial"/>
          <w:sz w:val="24"/>
          <w:szCs w:val="24"/>
        </w:rPr>
        <w:t xml:space="preserve"> </w:t>
      </w:r>
      <w:r w:rsidRPr="009E3D21">
        <w:rPr>
          <w:rFonts w:cs="Arial"/>
          <w:sz w:val="24"/>
          <w:szCs w:val="24"/>
        </w:rPr>
        <w:t>actualiza</w:t>
      </w:r>
      <w:r w:rsidR="0079588B" w:rsidRPr="009E3D21">
        <w:rPr>
          <w:rFonts w:cs="Arial"/>
          <w:sz w:val="24"/>
          <w:szCs w:val="24"/>
        </w:rPr>
        <w:t xml:space="preserve"> </w:t>
      </w:r>
      <w:r w:rsidRPr="009E3D21">
        <w:rPr>
          <w:rFonts w:cs="Arial"/>
          <w:sz w:val="24"/>
          <w:szCs w:val="24"/>
        </w:rPr>
        <w:t>antes</w:t>
      </w:r>
      <w:r w:rsidR="0079588B" w:rsidRPr="009E3D21">
        <w:rPr>
          <w:rFonts w:cs="Arial"/>
          <w:sz w:val="24"/>
          <w:szCs w:val="24"/>
        </w:rPr>
        <w:t xml:space="preserve"> </w:t>
      </w:r>
      <w:r w:rsidRPr="009E3D21">
        <w:rPr>
          <w:rFonts w:cs="Arial"/>
          <w:sz w:val="24"/>
          <w:szCs w:val="24"/>
        </w:rPr>
        <w:t>de</w:t>
      </w:r>
      <w:r w:rsidR="0079588B" w:rsidRPr="009E3D21">
        <w:rPr>
          <w:rFonts w:cs="Arial"/>
          <w:sz w:val="24"/>
          <w:szCs w:val="24"/>
        </w:rPr>
        <w:t xml:space="preserve"> </w:t>
      </w:r>
      <w:r w:rsidRPr="009E3D21">
        <w:rPr>
          <w:rFonts w:cs="Arial"/>
          <w:sz w:val="24"/>
          <w:szCs w:val="24"/>
        </w:rPr>
        <w:t>su</w:t>
      </w:r>
      <w:r w:rsidR="0079588B" w:rsidRPr="009E3D21">
        <w:rPr>
          <w:rFonts w:cs="Arial"/>
          <w:sz w:val="24"/>
          <w:szCs w:val="24"/>
        </w:rPr>
        <w:t xml:space="preserve"> </w:t>
      </w:r>
      <w:r w:rsidRPr="009E3D21">
        <w:rPr>
          <w:rFonts w:cs="Arial"/>
          <w:sz w:val="24"/>
          <w:szCs w:val="24"/>
        </w:rPr>
        <w:t>admisión,</w:t>
      </w:r>
      <w:r w:rsidR="0079588B" w:rsidRPr="009E3D21">
        <w:rPr>
          <w:rFonts w:cs="Arial"/>
          <w:sz w:val="24"/>
          <w:szCs w:val="24"/>
        </w:rPr>
        <w:t xml:space="preserve"> </w:t>
      </w:r>
      <w:r w:rsidRPr="009E3D21">
        <w:rPr>
          <w:rFonts w:cs="Arial"/>
          <w:sz w:val="24"/>
          <w:szCs w:val="24"/>
        </w:rPr>
        <w:t>o</w:t>
      </w:r>
      <w:r w:rsidR="0079588B" w:rsidRPr="009E3D21">
        <w:rPr>
          <w:rFonts w:cs="Arial"/>
          <w:sz w:val="24"/>
          <w:szCs w:val="24"/>
        </w:rPr>
        <w:t xml:space="preserve"> </w:t>
      </w:r>
      <w:r w:rsidRPr="009E3D21">
        <w:rPr>
          <w:rFonts w:cs="Arial"/>
          <w:sz w:val="24"/>
          <w:szCs w:val="24"/>
        </w:rPr>
        <w:t>decretando</w:t>
      </w:r>
      <w:r w:rsidR="0079588B" w:rsidRPr="009E3D21">
        <w:rPr>
          <w:rFonts w:cs="Arial"/>
          <w:sz w:val="24"/>
          <w:szCs w:val="24"/>
        </w:rPr>
        <w:t xml:space="preserve"> </w:t>
      </w:r>
      <w:r w:rsidRPr="009E3D21">
        <w:rPr>
          <w:rFonts w:cs="Arial"/>
          <w:sz w:val="24"/>
          <w:szCs w:val="24"/>
        </w:rPr>
        <w:t>el</w:t>
      </w:r>
      <w:r w:rsidR="0079588B" w:rsidRPr="009E3D21">
        <w:rPr>
          <w:rFonts w:cs="Arial"/>
          <w:sz w:val="24"/>
          <w:szCs w:val="24"/>
        </w:rPr>
        <w:t xml:space="preserve"> </w:t>
      </w:r>
      <w:r w:rsidRPr="009E3D21">
        <w:rPr>
          <w:rFonts w:cs="Arial"/>
          <w:sz w:val="24"/>
          <w:szCs w:val="24"/>
        </w:rPr>
        <w:t>sobreseimiento,</w:t>
      </w:r>
      <w:r w:rsidR="0079588B" w:rsidRPr="009E3D21">
        <w:rPr>
          <w:rFonts w:cs="Arial"/>
          <w:sz w:val="24"/>
          <w:szCs w:val="24"/>
        </w:rPr>
        <w:t xml:space="preserve"> </w:t>
      </w:r>
      <w:r w:rsidRPr="009E3D21">
        <w:rPr>
          <w:rFonts w:cs="Arial"/>
          <w:sz w:val="24"/>
          <w:szCs w:val="24"/>
        </w:rPr>
        <w:t>si</w:t>
      </w:r>
      <w:r w:rsidR="0079588B" w:rsidRPr="009E3D21">
        <w:rPr>
          <w:rFonts w:cs="Arial"/>
          <w:sz w:val="24"/>
          <w:szCs w:val="24"/>
        </w:rPr>
        <w:t xml:space="preserve"> </w:t>
      </w:r>
      <w:r w:rsidRPr="009E3D21">
        <w:rPr>
          <w:rFonts w:cs="Arial"/>
          <w:sz w:val="24"/>
          <w:szCs w:val="24"/>
        </w:rPr>
        <w:t>ocurre</w:t>
      </w:r>
      <w:r w:rsidR="0079588B" w:rsidRPr="009E3D21">
        <w:rPr>
          <w:rFonts w:cs="Arial"/>
          <w:sz w:val="24"/>
          <w:szCs w:val="24"/>
        </w:rPr>
        <w:t xml:space="preserve"> </w:t>
      </w:r>
      <w:r w:rsidRPr="009E3D21">
        <w:rPr>
          <w:rFonts w:cs="Arial"/>
          <w:sz w:val="24"/>
          <w:szCs w:val="24"/>
        </w:rPr>
        <w:t>después</w:t>
      </w:r>
      <w:r w:rsidR="0079588B" w:rsidRPr="009E3D21">
        <w:rPr>
          <w:rFonts w:cs="Arial"/>
          <w:sz w:val="24"/>
          <w:szCs w:val="24"/>
        </w:rPr>
        <w:t xml:space="preserve"> </w:t>
      </w:r>
      <w:r w:rsidRPr="009E3D21">
        <w:rPr>
          <w:rFonts w:cs="Arial"/>
          <w:sz w:val="24"/>
          <w:szCs w:val="24"/>
        </w:rPr>
        <w:t>de</w:t>
      </w:r>
      <w:r w:rsidR="0079588B" w:rsidRPr="009E3D21">
        <w:rPr>
          <w:rFonts w:cs="Arial"/>
          <w:sz w:val="24"/>
          <w:szCs w:val="24"/>
        </w:rPr>
        <w:t xml:space="preserve"> </w:t>
      </w:r>
      <w:r w:rsidRPr="009E3D21">
        <w:rPr>
          <w:rFonts w:cs="Arial"/>
          <w:sz w:val="24"/>
          <w:szCs w:val="24"/>
        </w:rPr>
        <w:t>admitida</w:t>
      </w:r>
      <w:r w:rsidR="0079588B" w:rsidRPr="009E3D21">
        <w:rPr>
          <w:rFonts w:cs="Arial"/>
          <w:sz w:val="24"/>
          <w:szCs w:val="24"/>
        </w:rPr>
        <w:t xml:space="preserve"> </w:t>
      </w:r>
      <w:r w:rsidRPr="009E3D21">
        <w:rPr>
          <w:rFonts w:cs="Arial"/>
          <w:sz w:val="24"/>
          <w:szCs w:val="24"/>
        </w:rPr>
        <w:t>la</w:t>
      </w:r>
      <w:r w:rsidR="0079588B" w:rsidRPr="009E3D21">
        <w:rPr>
          <w:rFonts w:cs="Arial"/>
          <w:sz w:val="24"/>
          <w:szCs w:val="24"/>
        </w:rPr>
        <w:t xml:space="preserve"> </w:t>
      </w:r>
      <w:r w:rsidRPr="009E3D21">
        <w:rPr>
          <w:rFonts w:cs="Arial"/>
          <w:sz w:val="24"/>
          <w:szCs w:val="24"/>
        </w:rPr>
        <w:t>demanda.</w:t>
      </w:r>
    </w:p>
    <w:p w14:paraId="7DEF503D" w14:textId="19490AAC" w:rsidR="009E02D6" w:rsidRPr="009E3D21" w:rsidRDefault="00DC1925" w:rsidP="00DC1925">
      <w:pPr>
        <w:spacing w:after="0" w:line="360" w:lineRule="auto"/>
        <w:jc w:val="both"/>
        <w:rPr>
          <w:rFonts w:cs="Arial"/>
          <w:bCs/>
          <w:sz w:val="24"/>
          <w:szCs w:val="24"/>
        </w:rPr>
      </w:pPr>
      <w:r w:rsidRPr="009E3D21">
        <w:rPr>
          <w:rFonts w:cs="Arial"/>
          <w:sz w:val="24"/>
          <w:szCs w:val="24"/>
        </w:rPr>
        <w:t>Particularmente, este órgano de decisión ha considerado que cuando se satisface la pretensión, la controversia queda sin materia</w:t>
      </w:r>
      <w:r w:rsidRPr="009E3D21">
        <w:rPr>
          <w:rFonts w:cs="Arial"/>
          <w:bCs/>
          <w:sz w:val="24"/>
          <w:szCs w:val="24"/>
        </w:rPr>
        <w:t xml:space="preserve"> y, por tanto, ya no tiene objeto alguno continuar con el procedimiento de instrucción y preparación de una sentencia de fondo</w:t>
      </w:r>
      <w:r w:rsidRPr="009E3D21">
        <w:rPr>
          <w:rStyle w:val="Refdenotaalpie"/>
          <w:rFonts w:cs="Arial"/>
          <w:bCs/>
          <w:sz w:val="24"/>
          <w:szCs w:val="24"/>
        </w:rPr>
        <w:footnoteReference w:id="5"/>
      </w:r>
      <w:r w:rsidRPr="009E3D21">
        <w:rPr>
          <w:rFonts w:cs="Arial"/>
          <w:bCs/>
          <w:sz w:val="24"/>
          <w:szCs w:val="24"/>
        </w:rPr>
        <w:t>.</w:t>
      </w:r>
    </w:p>
    <w:p w14:paraId="461E5DB3" w14:textId="04BBE80E" w:rsidR="00A276D4" w:rsidRPr="009E3D21" w:rsidRDefault="000D67B2" w:rsidP="0053655E">
      <w:pPr>
        <w:spacing w:before="240" w:line="360" w:lineRule="auto"/>
        <w:jc w:val="both"/>
        <w:rPr>
          <w:rFonts w:cs="Arial"/>
          <w:sz w:val="24"/>
          <w:szCs w:val="24"/>
        </w:rPr>
      </w:pPr>
      <w:bookmarkStart w:id="7" w:name="_Hlk66346799"/>
      <w:r w:rsidRPr="009E3D21">
        <w:rPr>
          <w:rFonts w:cs="Arial"/>
          <w:sz w:val="24"/>
          <w:szCs w:val="24"/>
        </w:rPr>
        <w:t xml:space="preserve">En el caso, </w:t>
      </w:r>
      <w:r w:rsidR="007E051C" w:rsidRPr="009E3D21">
        <w:rPr>
          <w:rFonts w:cs="Arial"/>
          <w:sz w:val="24"/>
          <w:szCs w:val="24"/>
        </w:rPr>
        <w:t xml:space="preserve">la </w:t>
      </w:r>
      <w:r w:rsidR="00767ED3" w:rsidRPr="009E3D21">
        <w:rPr>
          <w:rFonts w:cs="Arial"/>
          <w:sz w:val="24"/>
          <w:szCs w:val="24"/>
        </w:rPr>
        <w:t>actor</w:t>
      </w:r>
      <w:r w:rsidR="007E051C" w:rsidRPr="009E3D21">
        <w:rPr>
          <w:rFonts w:cs="Arial"/>
          <w:sz w:val="24"/>
          <w:szCs w:val="24"/>
        </w:rPr>
        <w:t>a</w:t>
      </w:r>
      <w:r w:rsidRPr="009E3D21">
        <w:rPr>
          <w:rFonts w:cs="Arial"/>
          <w:sz w:val="24"/>
          <w:szCs w:val="24"/>
        </w:rPr>
        <w:t xml:space="preserve"> </w:t>
      </w:r>
      <w:r w:rsidR="007E051C" w:rsidRPr="009E3D21">
        <w:rPr>
          <w:rFonts w:cs="Arial"/>
          <w:sz w:val="24"/>
          <w:szCs w:val="24"/>
        </w:rPr>
        <w:t>señala</w:t>
      </w:r>
      <w:r w:rsidR="009E02D6" w:rsidRPr="009E3D21">
        <w:rPr>
          <w:rFonts w:cs="Arial"/>
          <w:sz w:val="24"/>
          <w:szCs w:val="24"/>
        </w:rPr>
        <w:t>, esencialmente, la</w:t>
      </w:r>
      <w:r w:rsidR="007E051C" w:rsidRPr="009E3D21">
        <w:rPr>
          <w:rFonts w:cs="Arial"/>
          <w:sz w:val="24"/>
          <w:szCs w:val="24"/>
        </w:rPr>
        <w:t xml:space="preserve"> vulneración a su derecho de acceso a</w:t>
      </w:r>
      <w:r w:rsidR="00F6427C" w:rsidRPr="009E3D21">
        <w:rPr>
          <w:rFonts w:cs="Arial"/>
          <w:sz w:val="24"/>
          <w:szCs w:val="24"/>
        </w:rPr>
        <w:t xml:space="preserve"> la justicia</w:t>
      </w:r>
      <w:r w:rsidR="00431AF4" w:rsidRPr="009E3D21">
        <w:rPr>
          <w:rFonts w:cs="Arial"/>
          <w:sz w:val="24"/>
          <w:szCs w:val="24"/>
        </w:rPr>
        <w:t>,</w:t>
      </w:r>
      <w:r w:rsidR="007E051C" w:rsidRPr="009E3D21">
        <w:rPr>
          <w:rFonts w:cs="Arial"/>
          <w:sz w:val="24"/>
          <w:szCs w:val="24"/>
        </w:rPr>
        <w:t xml:space="preserve"> </w:t>
      </w:r>
      <w:r w:rsidR="00F6427C" w:rsidRPr="009E3D21">
        <w:rPr>
          <w:rFonts w:cs="Arial"/>
          <w:sz w:val="24"/>
          <w:szCs w:val="24"/>
        </w:rPr>
        <w:t>toda vez</w:t>
      </w:r>
      <w:r w:rsidR="007E051C" w:rsidRPr="009E3D21">
        <w:rPr>
          <w:rFonts w:cs="Arial"/>
          <w:sz w:val="24"/>
          <w:szCs w:val="24"/>
        </w:rPr>
        <w:t xml:space="preserve"> que el </w:t>
      </w:r>
      <w:r w:rsidR="007E051C" w:rsidRPr="009E3D21">
        <w:rPr>
          <w:rFonts w:cs="Arial"/>
          <w:i/>
          <w:sz w:val="24"/>
          <w:szCs w:val="24"/>
        </w:rPr>
        <w:t>Tribunal local</w:t>
      </w:r>
      <w:r w:rsidR="007E051C" w:rsidRPr="009E3D21">
        <w:rPr>
          <w:rFonts w:cs="Arial"/>
          <w:sz w:val="24"/>
          <w:szCs w:val="24"/>
        </w:rPr>
        <w:t xml:space="preserve"> ha sido omiso en exigir a la </w:t>
      </w:r>
      <w:r w:rsidR="007E051C" w:rsidRPr="009E3D21">
        <w:rPr>
          <w:rFonts w:cs="Arial"/>
          <w:i/>
          <w:sz w:val="24"/>
          <w:szCs w:val="24"/>
        </w:rPr>
        <w:t>Comisión de Justicia</w:t>
      </w:r>
      <w:r w:rsidR="007E051C" w:rsidRPr="009E3D21">
        <w:rPr>
          <w:rFonts w:cs="Arial"/>
          <w:sz w:val="24"/>
          <w:szCs w:val="24"/>
        </w:rPr>
        <w:t xml:space="preserve"> el cumplimiento </w:t>
      </w:r>
      <w:r w:rsidR="009E02D6" w:rsidRPr="009E3D21">
        <w:rPr>
          <w:rFonts w:cs="Arial"/>
          <w:sz w:val="24"/>
          <w:szCs w:val="24"/>
        </w:rPr>
        <w:t xml:space="preserve">de la resolución dictada el cuatro de junio en el </w:t>
      </w:r>
      <w:r w:rsidR="001D4ADE" w:rsidRPr="009E3D21">
        <w:rPr>
          <w:rFonts w:cs="Arial"/>
          <w:sz w:val="24"/>
          <w:szCs w:val="24"/>
        </w:rPr>
        <w:t>juicio local</w:t>
      </w:r>
      <w:r w:rsidR="0053655E" w:rsidRPr="009E3D21">
        <w:rPr>
          <w:rFonts w:cs="Arial"/>
          <w:sz w:val="24"/>
          <w:szCs w:val="24"/>
        </w:rPr>
        <w:t xml:space="preserve"> </w:t>
      </w:r>
      <w:r w:rsidR="009E02D6" w:rsidRPr="009E3D21">
        <w:rPr>
          <w:rFonts w:cs="Arial"/>
          <w:sz w:val="24"/>
          <w:szCs w:val="24"/>
        </w:rPr>
        <w:t>TEEG-JPDC-178</w:t>
      </w:r>
      <w:r w:rsidR="001D4ADE" w:rsidRPr="009E3D21">
        <w:rPr>
          <w:rFonts w:cs="Arial"/>
          <w:sz w:val="24"/>
          <w:szCs w:val="24"/>
        </w:rPr>
        <w:t>/2021</w:t>
      </w:r>
      <w:r w:rsidR="00A276D4" w:rsidRPr="009E3D21">
        <w:rPr>
          <w:rFonts w:cs="Arial"/>
          <w:sz w:val="24"/>
          <w:szCs w:val="24"/>
        </w:rPr>
        <w:t>.</w:t>
      </w:r>
    </w:p>
    <w:p w14:paraId="24F1BD88" w14:textId="4FCEF810" w:rsidR="009E02D6" w:rsidRPr="009E3D21" w:rsidRDefault="00A276D4" w:rsidP="0031584D">
      <w:pPr>
        <w:spacing w:line="360" w:lineRule="auto"/>
        <w:jc w:val="both"/>
        <w:rPr>
          <w:rFonts w:cs="Arial"/>
          <w:sz w:val="24"/>
          <w:szCs w:val="24"/>
        </w:rPr>
      </w:pPr>
      <w:r w:rsidRPr="009E3D21">
        <w:rPr>
          <w:rFonts w:cs="Arial"/>
          <w:sz w:val="24"/>
          <w:szCs w:val="24"/>
        </w:rPr>
        <w:t xml:space="preserve">En </w:t>
      </w:r>
      <w:r w:rsidR="00E64D95" w:rsidRPr="009E3D21">
        <w:rPr>
          <w:rFonts w:cs="Arial"/>
          <w:sz w:val="24"/>
          <w:szCs w:val="24"/>
        </w:rPr>
        <w:t>dicho</w:t>
      </w:r>
      <w:r w:rsidR="0053655E" w:rsidRPr="009E3D21">
        <w:rPr>
          <w:rFonts w:cs="Arial"/>
          <w:sz w:val="24"/>
          <w:szCs w:val="24"/>
        </w:rPr>
        <w:t xml:space="preserve"> medio de impugnación</w:t>
      </w:r>
      <w:r w:rsidR="001D4ADE" w:rsidRPr="009E3D21">
        <w:rPr>
          <w:rFonts w:cs="Arial"/>
          <w:sz w:val="24"/>
          <w:szCs w:val="24"/>
        </w:rPr>
        <w:t xml:space="preserve"> </w:t>
      </w:r>
      <w:bookmarkStart w:id="8" w:name="_Hlk74862575"/>
      <w:r w:rsidR="001D4ADE" w:rsidRPr="009E3D21">
        <w:rPr>
          <w:rFonts w:cs="Arial"/>
          <w:sz w:val="24"/>
          <w:szCs w:val="24"/>
        </w:rPr>
        <w:t xml:space="preserve">se </w:t>
      </w:r>
      <w:r w:rsidR="009E02D6" w:rsidRPr="009E3D21">
        <w:rPr>
          <w:rFonts w:cs="Arial"/>
          <w:sz w:val="24"/>
          <w:szCs w:val="24"/>
        </w:rPr>
        <w:t>resolvió</w:t>
      </w:r>
      <w:r w:rsidR="001D4ADE" w:rsidRPr="009E3D21">
        <w:rPr>
          <w:rFonts w:cs="Arial"/>
          <w:sz w:val="24"/>
          <w:szCs w:val="24"/>
        </w:rPr>
        <w:t xml:space="preserve"> </w:t>
      </w:r>
      <w:r w:rsidR="009E02D6" w:rsidRPr="009E3D21">
        <w:rPr>
          <w:rFonts w:cs="Arial"/>
          <w:sz w:val="24"/>
          <w:szCs w:val="24"/>
        </w:rPr>
        <w:t xml:space="preserve">revocar </w:t>
      </w:r>
      <w:r w:rsidR="00E53612" w:rsidRPr="009E3D21">
        <w:rPr>
          <w:rFonts w:cs="Arial"/>
          <w:sz w:val="24"/>
          <w:szCs w:val="24"/>
        </w:rPr>
        <w:t xml:space="preserve">el acuerdo </w:t>
      </w:r>
      <w:r w:rsidR="009E02D6" w:rsidRPr="009E3D21">
        <w:rPr>
          <w:rFonts w:cs="Arial"/>
          <w:sz w:val="24"/>
          <w:szCs w:val="24"/>
        </w:rPr>
        <w:t>partidista</w:t>
      </w:r>
      <w:r w:rsidR="0053655E" w:rsidRPr="009E3D21">
        <w:rPr>
          <w:rFonts w:cs="Arial"/>
          <w:sz w:val="24"/>
          <w:szCs w:val="24"/>
        </w:rPr>
        <w:t xml:space="preserve"> controvertido</w:t>
      </w:r>
      <w:r w:rsidR="009E02D6" w:rsidRPr="009E3D21">
        <w:rPr>
          <w:rFonts w:cs="Arial"/>
          <w:sz w:val="24"/>
          <w:szCs w:val="24"/>
        </w:rPr>
        <w:t>,</w:t>
      </w:r>
      <w:r w:rsidR="00E53612" w:rsidRPr="009E3D21">
        <w:rPr>
          <w:rFonts w:cs="Arial"/>
          <w:sz w:val="24"/>
          <w:szCs w:val="24"/>
        </w:rPr>
        <w:t xml:space="preserve"> al estimarse que, contrario a lo expuesto por la </w:t>
      </w:r>
      <w:r w:rsidR="00E53612" w:rsidRPr="009E3D21">
        <w:rPr>
          <w:rFonts w:cs="Arial"/>
          <w:i/>
          <w:iCs/>
          <w:sz w:val="24"/>
          <w:szCs w:val="24"/>
        </w:rPr>
        <w:t>Comisión de Justicia</w:t>
      </w:r>
      <w:r w:rsidR="00E53612" w:rsidRPr="009E3D21">
        <w:rPr>
          <w:rFonts w:cs="Arial"/>
          <w:sz w:val="24"/>
          <w:szCs w:val="24"/>
        </w:rPr>
        <w:t xml:space="preserve">, </w:t>
      </w:r>
      <w:r w:rsidR="006B0225" w:rsidRPr="009E3D21">
        <w:rPr>
          <w:rFonts w:cs="Arial"/>
          <w:sz w:val="24"/>
          <w:szCs w:val="24"/>
        </w:rPr>
        <w:t>no se surtían las causales de improcedencia de falta de interés jurídico y consentimiento del acto impugnado.</w:t>
      </w:r>
    </w:p>
    <w:p w14:paraId="7F895F1C" w14:textId="3DD873E3" w:rsidR="00E53612" w:rsidRPr="009E3D21" w:rsidRDefault="002F6BCE" w:rsidP="0031584D">
      <w:pPr>
        <w:spacing w:line="360" w:lineRule="auto"/>
        <w:jc w:val="both"/>
        <w:rPr>
          <w:rFonts w:cs="Arial"/>
          <w:sz w:val="24"/>
          <w:szCs w:val="24"/>
        </w:rPr>
      </w:pPr>
      <w:r w:rsidRPr="009E3D21">
        <w:rPr>
          <w:rFonts w:cs="Arial"/>
          <w:sz w:val="24"/>
          <w:szCs w:val="24"/>
        </w:rPr>
        <w:t xml:space="preserve">Por ello, se le </w:t>
      </w:r>
      <w:r w:rsidR="005E7A5E" w:rsidRPr="009E3D21">
        <w:rPr>
          <w:rFonts w:cs="Arial"/>
          <w:sz w:val="24"/>
          <w:szCs w:val="24"/>
        </w:rPr>
        <w:t xml:space="preserve">ordenó </w:t>
      </w:r>
      <w:r w:rsidR="003802F9" w:rsidRPr="009E3D21">
        <w:rPr>
          <w:rFonts w:cs="Arial"/>
          <w:sz w:val="24"/>
          <w:szCs w:val="24"/>
        </w:rPr>
        <w:t>al órgano partidista</w:t>
      </w:r>
      <w:r w:rsidR="005E7A5E" w:rsidRPr="009E3D21">
        <w:rPr>
          <w:rFonts w:cs="Arial"/>
          <w:sz w:val="24"/>
          <w:szCs w:val="24"/>
        </w:rPr>
        <w:t xml:space="preserve"> que</w:t>
      </w:r>
      <w:r w:rsidR="0053655E" w:rsidRPr="009E3D21">
        <w:rPr>
          <w:rFonts w:cs="Arial"/>
          <w:sz w:val="24"/>
          <w:szCs w:val="24"/>
        </w:rPr>
        <w:t>,</w:t>
      </w:r>
      <w:r w:rsidR="005E7A5E" w:rsidRPr="009E3D21">
        <w:rPr>
          <w:rFonts w:cs="Arial"/>
          <w:sz w:val="24"/>
          <w:szCs w:val="24"/>
        </w:rPr>
        <w:t xml:space="preserve"> una vez superadas las </w:t>
      </w:r>
      <w:r w:rsidR="003F5FE7" w:rsidRPr="009E3D21">
        <w:rPr>
          <w:rFonts w:cs="Arial"/>
          <w:sz w:val="24"/>
          <w:szCs w:val="24"/>
        </w:rPr>
        <w:t xml:space="preserve">referidas </w:t>
      </w:r>
      <w:r w:rsidR="005E7A5E" w:rsidRPr="009E3D21">
        <w:rPr>
          <w:rFonts w:cs="Arial"/>
          <w:sz w:val="24"/>
          <w:szCs w:val="24"/>
        </w:rPr>
        <w:t xml:space="preserve">causales de improcedencia, en un plazo de veinticuatro horas después de la notificación de la sentencia, </w:t>
      </w:r>
      <w:r w:rsidR="0053655E" w:rsidRPr="009E3D21">
        <w:rPr>
          <w:rFonts w:cs="Arial"/>
          <w:sz w:val="24"/>
          <w:szCs w:val="24"/>
        </w:rPr>
        <w:t>emitiera</w:t>
      </w:r>
      <w:r w:rsidR="005E7A5E" w:rsidRPr="009E3D21">
        <w:rPr>
          <w:rFonts w:cs="Arial"/>
          <w:sz w:val="24"/>
          <w:szCs w:val="24"/>
        </w:rPr>
        <w:t xml:space="preserve"> una </w:t>
      </w:r>
      <w:r w:rsidR="0053655E" w:rsidRPr="009E3D21">
        <w:rPr>
          <w:rFonts w:cs="Arial"/>
          <w:sz w:val="24"/>
          <w:szCs w:val="24"/>
        </w:rPr>
        <w:t>nueva</w:t>
      </w:r>
      <w:r w:rsidR="005E7A5E" w:rsidRPr="009E3D21">
        <w:rPr>
          <w:rFonts w:cs="Arial"/>
          <w:sz w:val="24"/>
          <w:szCs w:val="24"/>
        </w:rPr>
        <w:t xml:space="preserve"> resolución, la cual debería informa</w:t>
      </w:r>
      <w:r w:rsidR="003802F9" w:rsidRPr="009E3D21">
        <w:rPr>
          <w:rFonts w:cs="Arial"/>
          <w:sz w:val="24"/>
          <w:szCs w:val="24"/>
        </w:rPr>
        <w:t xml:space="preserve">r al </w:t>
      </w:r>
      <w:r w:rsidR="003802F9" w:rsidRPr="009E3D21">
        <w:rPr>
          <w:rFonts w:cs="Arial"/>
          <w:i/>
          <w:iCs/>
          <w:sz w:val="24"/>
          <w:szCs w:val="24"/>
        </w:rPr>
        <w:t>Tribunal local</w:t>
      </w:r>
      <w:r w:rsidR="003802F9" w:rsidRPr="009E3D21">
        <w:rPr>
          <w:rFonts w:cs="Arial"/>
          <w:sz w:val="24"/>
          <w:szCs w:val="24"/>
        </w:rPr>
        <w:t xml:space="preserve"> dentro de las veinticuatro horas siguientes.</w:t>
      </w:r>
    </w:p>
    <w:bookmarkEnd w:id="8"/>
    <w:p w14:paraId="33E29186" w14:textId="37C21D54" w:rsidR="005F28E5" w:rsidRPr="009E3D21" w:rsidRDefault="005F28E5" w:rsidP="0031584D">
      <w:pPr>
        <w:spacing w:line="360" w:lineRule="auto"/>
        <w:jc w:val="both"/>
        <w:rPr>
          <w:rFonts w:cs="Arial"/>
          <w:sz w:val="24"/>
          <w:szCs w:val="24"/>
        </w:rPr>
      </w:pPr>
      <w:r w:rsidRPr="009E3D21">
        <w:rPr>
          <w:rFonts w:cs="Arial"/>
          <w:sz w:val="24"/>
          <w:szCs w:val="24"/>
        </w:rPr>
        <w:t>En ese sentido, de autos se advierte que</w:t>
      </w:r>
      <w:r w:rsidR="00431AF4" w:rsidRPr="009E3D21">
        <w:rPr>
          <w:rFonts w:cs="Arial"/>
          <w:sz w:val="24"/>
          <w:szCs w:val="24"/>
        </w:rPr>
        <w:t>,</w:t>
      </w:r>
      <w:r w:rsidRPr="009E3D21">
        <w:rPr>
          <w:rFonts w:cs="Arial"/>
          <w:sz w:val="24"/>
          <w:szCs w:val="24"/>
        </w:rPr>
        <w:t xml:space="preserve"> el nueve de junio, el </w:t>
      </w:r>
      <w:r w:rsidRPr="009E3D21">
        <w:rPr>
          <w:rFonts w:cs="Arial"/>
          <w:i/>
          <w:iCs/>
          <w:sz w:val="24"/>
          <w:szCs w:val="24"/>
        </w:rPr>
        <w:t>Magistrado Presidente</w:t>
      </w:r>
      <w:r w:rsidRPr="009E3D21">
        <w:rPr>
          <w:rFonts w:cs="Arial"/>
          <w:sz w:val="24"/>
          <w:szCs w:val="24"/>
        </w:rPr>
        <w:t xml:space="preserve"> ordenó regularizar el procedimiento y notificar nuevamente la sentencia a la </w:t>
      </w:r>
      <w:r w:rsidRPr="009E3D21">
        <w:rPr>
          <w:rFonts w:cs="Arial"/>
          <w:i/>
          <w:iCs/>
          <w:sz w:val="24"/>
          <w:szCs w:val="24"/>
        </w:rPr>
        <w:t>Comisión de Justicia</w:t>
      </w:r>
      <w:r w:rsidRPr="009E3D21">
        <w:rPr>
          <w:rFonts w:cs="Arial"/>
          <w:sz w:val="24"/>
          <w:szCs w:val="24"/>
        </w:rPr>
        <w:t>, toda vez que advirtió errores en el oficio por el cual se le había notificado a dicho órgano partidista anteriormente.</w:t>
      </w:r>
    </w:p>
    <w:bookmarkEnd w:id="7"/>
    <w:p w14:paraId="5645B81E" w14:textId="4492A662" w:rsidR="00CF0B80" w:rsidRPr="009E3D21" w:rsidRDefault="00B652E2" w:rsidP="00CF0B80">
      <w:pPr>
        <w:spacing w:line="360" w:lineRule="auto"/>
        <w:jc w:val="both"/>
        <w:rPr>
          <w:rFonts w:cs="Arial"/>
          <w:sz w:val="24"/>
          <w:szCs w:val="24"/>
        </w:rPr>
      </w:pPr>
      <w:r w:rsidRPr="009E3D21">
        <w:rPr>
          <w:rFonts w:cs="Arial"/>
          <w:sz w:val="24"/>
          <w:szCs w:val="24"/>
        </w:rPr>
        <w:lastRenderedPageBreak/>
        <w:t>Primero, se precisa</w:t>
      </w:r>
      <w:r w:rsidR="00CF0B80" w:rsidRPr="009E3D21">
        <w:rPr>
          <w:rFonts w:cs="Arial"/>
          <w:sz w:val="24"/>
          <w:szCs w:val="24"/>
        </w:rPr>
        <w:t xml:space="preserve"> </w:t>
      </w:r>
      <w:r w:rsidRPr="009E3D21">
        <w:rPr>
          <w:rFonts w:cs="Arial"/>
          <w:sz w:val="24"/>
          <w:szCs w:val="24"/>
        </w:rPr>
        <w:t>que</w:t>
      </w:r>
      <w:r w:rsidR="00CF0B80" w:rsidRPr="009E3D21">
        <w:rPr>
          <w:rFonts w:cs="Arial"/>
          <w:sz w:val="24"/>
          <w:szCs w:val="24"/>
        </w:rPr>
        <w:t>,</w:t>
      </w:r>
      <w:r w:rsidRPr="009E3D21">
        <w:rPr>
          <w:rFonts w:cs="Arial"/>
          <w:sz w:val="24"/>
          <w:szCs w:val="24"/>
        </w:rPr>
        <w:t xml:space="preserve"> conforme al acuerdo de escisión y reencauzamiento recaído al presente juicio, esta Sala analizará únicamente lo relativo a la omisión por parte del </w:t>
      </w:r>
      <w:r w:rsidRPr="009E3D21">
        <w:rPr>
          <w:rFonts w:cs="Arial"/>
          <w:i/>
          <w:iCs/>
          <w:sz w:val="24"/>
          <w:szCs w:val="24"/>
        </w:rPr>
        <w:t>Tribunal local</w:t>
      </w:r>
      <w:r w:rsidRPr="009E3D21">
        <w:rPr>
          <w:rFonts w:cs="Arial"/>
          <w:sz w:val="24"/>
          <w:szCs w:val="24"/>
        </w:rPr>
        <w:t xml:space="preserve"> de </w:t>
      </w:r>
      <w:r w:rsidR="00CF0B80" w:rsidRPr="009E3D21">
        <w:rPr>
          <w:rFonts w:cs="Arial"/>
          <w:sz w:val="24"/>
          <w:szCs w:val="24"/>
        </w:rPr>
        <w:t>vigilar el cumplimiento de dicha determinación, pues la actora refiere que</w:t>
      </w:r>
      <w:r w:rsidR="00682E22" w:rsidRPr="009E3D21">
        <w:rPr>
          <w:rFonts w:cs="Arial"/>
          <w:sz w:val="24"/>
          <w:szCs w:val="24"/>
        </w:rPr>
        <w:t>, a la fecha de presentación de su demanda -diez de junio-,</w:t>
      </w:r>
      <w:r w:rsidR="00CF0B80" w:rsidRPr="009E3D21">
        <w:rPr>
          <w:rFonts w:cs="Arial"/>
          <w:sz w:val="24"/>
          <w:szCs w:val="24"/>
        </w:rPr>
        <w:t xml:space="preserve"> no ha requerido a la </w:t>
      </w:r>
      <w:r w:rsidR="00CF0B80" w:rsidRPr="009E3D21">
        <w:rPr>
          <w:rFonts w:cs="Arial"/>
          <w:i/>
          <w:iCs/>
          <w:sz w:val="24"/>
          <w:szCs w:val="24"/>
        </w:rPr>
        <w:t>Comisión de Justicia</w:t>
      </w:r>
      <w:r w:rsidR="00CF0B80" w:rsidRPr="009E3D21">
        <w:rPr>
          <w:rFonts w:cs="Arial"/>
          <w:sz w:val="24"/>
          <w:szCs w:val="24"/>
        </w:rPr>
        <w:t xml:space="preserve"> para que emita la resolución correspondiente.</w:t>
      </w:r>
    </w:p>
    <w:p w14:paraId="703E8630" w14:textId="1D8F7683" w:rsidR="006B524B" w:rsidRPr="009E3D21" w:rsidRDefault="005E7A5E" w:rsidP="0031584D">
      <w:pPr>
        <w:spacing w:line="360" w:lineRule="auto"/>
        <w:jc w:val="both"/>
        <w:rPr>
          <w:rFonts w:cs="Arial"/>
          <w:sz w:val="24"/>
          <w:szCs w:val="24"/>
        </w:rPr>
      </w:pPr>
      <w:r w:rsidRPr="009E3D21">
        <w:rPr>
          <w:rFonts w:cs="Arial"/>
          <w:sz w:val="24"/>
          <w:szCs w:val="24"/>
        </w:rPr>
        <w:t xml:space="preserve">Ahora, </w:t>
      </w:r>
      <w:r w:rsidR="003759E3" w:rsidRPr="009E3D21">
        <w:rPr>
          <w:rFonts w:cs="Arial"/>
          <w:sz w:val="24"/>
          <w:szCs w:val="24"/>
        </w:rPr>
        <w:t xml:space="preserve">aun cuando la actora se queja de la omisión por parte del </w:t>
      </w:r>
      <w:r w:rsidR="0053655E" w:rsidRPr="009E3D21">
        <w:rPr>
          <w:rFonts w:cs="Arial"/>
          <w:i/>
          <w:iCs/>
          <w:sz w:val="24"/>
          <w:szCs w:val="24"/>
        </w:rPr>
        <w:t>Tribunal local</w:t>
      </w:r>
      <w:r w:rsidRPr="009E3D21">
        <w:rPr>
          <w:rFonts w:cs="Arial"/>
          <w:sz w:val="24"/>
          <w:szCs w:val="24"/>
        </w:rPr>
        <w:t xml:space="preserve"> </w:t>
      </w:r>
      <w:r w:rsidR="003759E3" w:rsidRPr="009E3D21">
        <w:rPr>
          <w:rFonts w:cs="Arial"/>
          <w:sz w:val="24"/>
          <w:szCs w:val="24"/>
        </w:rPr>
        <w:t xml:space="preserve">de vigilar el cumplimiento, </w:t>
      </w:r>
      <w:r w:rsidRPr="009E3D21">
        <w:rPr>
          <w:rFonts w:cs="Arial"/>
          <w:sz w:val="24"/>
          <w:szCs w:val="24"/>
        </w:rPr>
        <w:t xml:space="preserve">se </w:t>
      </w:r>
      <w:r w:rsidR="003759E3" w:rsidRPr="009E3D21">
        <w:rPr>
          <w:rFonts w:cs="Arial"/>
          <w:sz w:val="24"/>
          <w:szCs w:val="24"/>
        </w:rPr>
        <w:t>advierte</w:t>
      </w:r>
      <w:r w:rsidRPr="009E3D21">
        <w:rPr>
          <w:rFonts w:cs="Arial"/>
          <w:sz w:val="24"/>
          <w:szCs w:val="24"/>
        </w:rPr>
        <w:t xml:space="preserve"> que</w:t>
      </w:r>
      <w:r w:rsidR="00431AF4" w:rsidRPr="009E3D21">
        <w:rPr>
          <w:rFonts w:cs="Arial"/>
          <w:sz w:val="24"/>
          <w:szCs w:val="24"/>
        </w:rPr>
        <w:t>,</w:t>
      </w:r>
      <w:r w:rsidRPr="009E3D21">
        <w:rPr>
          <w:rFonts w:cs="Arial"/>
          <w:sz w:val="24"/>
          <w:szCs w:val="24"/>
        </w:rPr>
        <w:t xml:space="preserve"> el doce de junio, el </w:t>
      </w:r>
      <w:r w:rsidRPr="009E3D21">
        <w:rPr>
          <w:rFonts w:cs="Arial"/>
          <w:i/>
          <w:iCs/>
          <w:sz w:val="24"/>
          <w:szCs w:val="24"/>
        </w:rPr>
        <w:t>Magistrado Presidente</w:t>
      </w:r>
      <w:r w:rsidRPr="009E3D21">
        <w:rPr>
          <w:rFonts w:cs="Arial"/>
          <w:sz w:val="24"/>
          <w:szCs w:val="24"/>
        </w:rPr>
        <w:t xml:space="preserve"> dictó </w:t>
      </w:r>
      <w:r w:rsidR="003759E3" w:rsidRPr="009E3D21">
        <w:rPr>
          <w:rFonts w:cs="Arial"/>
          <w:sz w:val="24"/>
          <w:szCs w:val="24"/>
        </w:rPr>
        <w:t xml:space="preserve">un </w:t>
      </w:r>
      <w:r w:rsidRPr="009E3D21">
        <w:rPr>
          <w:rFonts w:cs="Arial"/>
          <w:sz w:val="24"/>
          <w:szCs w:val="24"/>
        </w:rPr>
        <w:t>acuerdo en el juicio ciudadano local TEEG-JPDC-178/2021</w:t>
      </w:r>
      <w:r w:rsidR="006B524B" w:rsidRPr="009E3D21">
        <w:rPr>
          <w:rStyle w:val="Refdenotaalpie"/>
          <w:rFonts w:cs="Arial"/>
          <w:sz w:val="24"/>
          <w:szCs w:val="24"/>
        </w:rPr>
        <w:footnoteReference w:id="6"/>
      </w:r>
      <w:r w:rsidRPr="009E3D21">
        <w:rPr>
          <w:rFonts w:cs="Arial"/>
          <w:sz w:val="24"/>
          <w:szCs w:val="24"/>
        </w:rPr>
        <w:t xml:space="preserve">, en el cual </w:t>
      </w:r>
      <w:r w:rsidR="003759E3" w:rsidRPr="009E3D21">
        <w:rPr>
          <w:rFonts w:cs="Arial"/>
          <w:sz w:val="24"/>
          <w:szCs w:val="24"/>
        </w:rPr>
        <w:t>ordenó agregar</w:t>
      </w:r>
      <w:r w:rsidR="003802F9" w:rsidRPr="009E3D21">
        <w:rPr>
          <w:rFonts w:cs="Arial"/>
          <w:sz w:val="24"/>
          <w:szCs w:val="24"/>
        </w:rPr>
        <w:t xml:space="preserve"> a los autos </w:t>
      </w:r>
      <w:r w:rsidR="006B0225" w:rsidRPr="009E3D21">
        <w:rPr>
          <w:rFonts w:cs="Arial"/>
          <w:sz w:val="24"/>
          <w:szCs w:val="24"/>
        </w:rPr>
        <w:t xml:space="preserve">el </w:t>
      </w:r>
      <w:r w:rsidR="003802F9" w:rsidRPr="009E3D21">
        <w:rPr>
          <w:rFonts w:cs="Arial"/>
          <w:sz w:val="24"/>
          <w:szCs w:val="24"/>
        </w:rPr>
        <w:t>oficio</w:t>
      </w:r>
      <w:r w:rsidR="003802F9" w:rsidRPr="009E3D21">
        <w:rPr>
          <w:rStyle w:val="Refdenotaalpie"/>
          <w:rFonts w:cs="Arial"/>
          <w:sz w:val="24"/>
          <w:szCs w:val="24"/>
        </w:rPr>
        <w:footnoteReference w:id="7"/>
      </w:r>
      <w:r w:rsidR="003802F9" w:rsidRPr="009E3D21">
        <w:rPr>
          <w:rFonts w:cs="Arial"/>
          <w:sz w:val="24"/>
          <w:szCs w:val="24"/>
        </w:rPr>
        <w:t xml:space="preserve"> por el cual la </w:t>
      </w:r>
      <w:r w:rsidR="003802F9" w:rsidRPr="009E3D21">
        <w:rPr>
          <w:rFonts w:cs="Arial"/>
          <w:i/>
          <w:iCs/>
          <w:sz w:val="24"/>
          <w:szCs w:val="24"/>
        </w:rPr>
        <w:t>Comisión de Justicia</w:t>
      </w:r>
      <w:r w:rsidR="003802F9" w:rsidRPr="009E3D21">
        <w:rPr>
          <w:rFonts w:cs="Arial"/>
          <w:sz w:val="24"/>
          <w:szCs w:val="24"/>
        </w:rPr>
        <w:t xml:space="preserve"> </w:t>
      </w:r>
      <w:r w:rsidR="006B524B" w:rsidRPr="009E3D21">
        <w:rPr>
          <w:rFonts w:cs="Arial"/>
          <w:sz w:val="24"/>
          <w:szCs w:val="24"/>
        </w:rPr>
        <w:t xml:space="preserve">remitió copia certificada de resolución de </w:t>
      </w:r>
      <w:r w:rsidR="006B0225" w:rsidRPr="009E3D21">
        <w:rPr>
          <w:rFonts w:cs="Arial"/>
          <w:sz w:val="24"/>
          <w:szCs w:val="24"/>
        </w:rPr>
        <w:t>esa misma fecha</w:t>
      </w:r>
      <w:r w:rsidR="00F6427C" w:rsidRPr="009E3D21">
        <w:rPr>
          <w:rStyle w:val="Refdenotaalpie"/>
          <w:rFonts w:cs="Arial"/>
          <w:sz w:val="24"/>
          <w:szCs w:val="24"/>
        </w:rPr>
        <w:footnoteReference w:id="8"/>
      </w:r>
      <w:r w:rsidR="006B524B" w:rsidRPr="009E3D21">
        <w:rPr>
          <w:rFonts w:cs="Arial"/>
          <w:sz w:val="24"/>
          <w:szCs w:val="24"/>
        </w:rPr>
        <w:t>, así como las constancias de notificación de la actora</w:t>
      </w:r>
      <w:r w:rsidR="00F6427C" w:rsidRPr="009E3D21">
        <w:rPr>
          <w:rFonts w:cs="Arial"/>
          <w:sz w:val="24"/>
          <w:szCs w:val="24"/>
        </w:rPr>
        <w:t xml:space="preserve">; asimismo, tuvo a la </w:t>
      </w:r>
      <w:r w:rsidR="00F6427C" w:rsidRPr="009E3D21">
        <w:rPr>
          <w:rFonts w:cs="Arial"/>
          <w:i/>
          <w:iCs/>
          <w:sz w:val="24"/>
          <w:szCs w:val="24"/>
        </w:rPr>
        <w:t>Comisión de Justicia</w:t>
      </w:r>
      <w:r w:rsidR="00F6427C" w:rsidRPr="009E3D21">
        <w:rPr>
          <w:rFonts w:cs="Arial"/>
          <w:sz w:val="24"/>
          <w:szCs w:val="24"/>
        </w:rPr>
        <w:t xml:space="preserve"> dando cumplimiento a la sentencia de cuatro de junio</w:t>
      </w:r>
      <w:r w:rsidR="003759E3" w:rsidRPr="009E3D21">
        <w:rPr>
          <w:rStyle w:val="Refdenotaalpie"/>
          <w:rFonts w:cs="Arial"/>
          <w:sz w:val="24"/>
          <w:szCs w:val="24"/>
        </w:rPr>
        <w:footnoteReference w:id="9"/>
      </w:r>
      <w:r w:rsidR="005E2EC2" w:rsidRPr="009E3D21">
        <w:rPr>
          <w:rFonts w:cs="Arial"/>
          <w:sz w:val="24"/>
          <w:szCs w:val="24"/>
        </w:rPr>
        <w:t>.</w:t>
      </w:r>
    </w:p>
    <w:p w14:paraId="71E4D776" w14:textId="029623D7" w:rsidR="00A03975" w:rsidRPr="009E3D21" w:rsidRDefault="00792513" w:rsidP="0031584D">
      <w:pPr>
        <w:spacing w:line="360" w:lineRule="auto"/>
        <w:jc w:val="both"/>
        <w:rPr>
          <w:rFonts w:cs="Arial"/>
          <w:sz w:val="24"/>
          <w:szCs w:val="24"/>
        </w:rPr>
      </w:pPr>
      <w:r w:rsidRPr="009E3D21">
        <w:rPr>
          <w:rFonts w:cs="Arial"/>
          <w:sz w:val="24"/>
          <w:szCs w:val="24"/>
        </w:rPr>
        <w:t>En ese sentido</w:t>
      </w:r>
      <w:r w:rsidR="00C94CF0" w:rsidRPr="009E3D21">
        <w:rPr>
          <w:rFonts w:cs="Arial"/>
          <w:sz w:val="24"/>
          <w:szCs w:val="24"/>
        </w:rPr>
        <w:t xml:space="preserve">, se concluye </w:t>
      </w:r>
      <w:r w:rsidR="00767ED3" w:rsidRPr="009E3D21">
        <w:rPr>
          <w:rFonts w:cs="Arial"/>
          <w:sz w:val="24"/>
          <w:szCs w:val="24"/>
        </w:rPr>
        <w:t xml:space="preserve">que </w:t>
      </w:r>
      <w:r w:rsidR="00CF0B80" w:rsidRPr="009E3D21">
        <w:rPr>
          <w:rFonts w:cs="Arial"/>
          <w:sz w:val="24"/>
          <w:szCs w:val="24"/>
        </w:rPr>
        <w:t>lo aquí</w:t>
      </w:r>
      <w:r w:rsidR="001D4ADE" w:rsidRPr="009E3D21">
        <w:rPr>
          <w:rFonts w:cs="Arial"/>
          <w:sz w:val="24"/>
          <w:szCs w:val="24"/>
        </w:rPr>
        <w:t xml:space="preserve"> controvertido</w:t>
      </w:r>
      <w:r w:rsidR="00767ED3" w:rsidRPr="009E3D21">
        <w:rPr>
          <w:rFonts w:cs="Arial"/>
          <w:sz w:val="24"/>
          <w:szCs w:val="24"/>
        </w:rPr>
        <w:t xml:space="preserve">, consistente </w:t>
      </w:r>
      <w:r w:rsidR="00C608E2" w:rsidRPr="009E3D21">
        <w:rPr>
          <w:rFonts w:cs="Arial"/>
          <w:sz w:val="24"/>
          <w:szCs w:val="24"/>
        </w:rPr>
        <w:t xml:space="preserve">en </w:t>
      </w:r>
      <w:r w:rsidR="001D4ADE" w:rsidRPr="009E3D21">
        <w:rPr>
          <w:rFonts w:cs="Arial"/>
          <w:sz w:val="24"/>
          <w:szCs w:val="24"/>
        </w:rPr>
        <w:t xml:space="preserve">la falta </w:t>
      </w:r>
      <w:r w:rsidR="00CF0B80" w:rsidRPr="009E3D21">
        <w:rPr>
          <w:rFonts w:cs="Arial"/>
          <w:sz w:val="24"/>
          <w:szCs w:val="24"/>
        </w:rPr>
        <w:t xml:space="preserve">por parte del </w:t>
      </w:r>
      <w:r w:rsidR="00CF0B80" w:rsidRPr="009E3D21">
        <w:rPr>
          <w:rFonts w:cs="Arial"/>
          <w:i/>
          <w:iCs/>
          <w:sz w:val="24"/>
          <w:szCs w:val="24"/>
        </w:rPr>
        <w:t>Tribunal local</w:t>
      </w:r>
      <w:r w:rsidR="00CF0B80" w:rsidRPr="009E3D21">
        <w:rPr>
          <w:rFonts w:cs="Arial"/>
          <w:sz w:val="24"/>
          <w:szCs w:val="24"/>
        </w:rPr>
        <w:t xml:space="preserve"> </w:t>
      </w:r>
      <w:r w:rsidR="001D4ADE" w:rsidRPr="009E3D21">
        <w:rPr>
          <w:rFonts w:cs="Arial"/>
          <w:sz w:val="24"/>
          <w:szCs w:val="24"/>
        </w:rPr>
        <w:t>de</w:t>
      </w:r>
      <w:r w:rsidR="00CF0B80" w:rsidRPr="009E3D21">
        <w:rPr>
          <w:rFonts w:cs="Arial"/>
          <w:sz w:val="24"/>
          <w:szCs w:val="24"/>
        </w:rPr>
        <w:t xml:space="preserve"> realizar las gestiones necesarias para lograr que se diera</w:t>
      </w:r>
      <w:r w:rsidR="001D4ADE" w:rsidRPr="009E3D21">
        <w:rPr>
          <w:rFonts w:cs="Arial"/>
          <w:sz w:val="24"/>
          <w:szCs w:val="24"/>
        </w:rPr>
        <w:t xml:space="preserve"> cumplimiento </w:t>
      </w:r>
      <w:r w:rsidR="00CF0B80" w:rsidRPr="009E3D21">
        <w:rPr>
          <w:rFonts w:cs="Arial"/>
          <w:sz w:val="24"/>
          <w:szCs w:val="24"/>
        </w:rPr>
        <w:t>a</w:t>
      </w:r>
      <w:r w:rsidR="006B524B" w:rsidRPr="009E3D21">
        <w:rPr>
          <w:rFonts w:cs="Arial"/>
          <w:sz w:val="24"/>
          <w:szCs w:val="24"/>
        </w:rPr>
        <w:t xml:space="preserve"> la sentencia</w:t>
      </w:r>
      <w:r w:rsidR="001D4ADE" w:rsidRPr="009E3D21">
        <w:rPr>
          <w:rFonts w:cs="Arial"/>
          <w:sz w:val="24"/>
          <w:szCs w:val="24"/>
        </w:rPr>
        <w:t xml:space="preserve"> dictad</w:t>
      </w:r>
      <w:r w:rsidR="006B524B" w:rsidRPr="009E3D21">
        <w:rPr>
          <w:rFonts w:cs="Arial"/>
          <w:sz w:val="24"/>
          <w:szCs w:val="24"/>
        </w:rPr>
        <w:t>a</w:t>
      </w:r>
      <w:r w:rsidR="001D4ADE" w:rsidRPr="009E3D21">
        <w:rPr>
          <w:rFonts w:cs="Arial"/>
          <w:sz w:val="24"/>
          <w:szCs w:val="24"/>
        </w:rPr>
        <w:t xml:space="preserve"> el </w:t>
      </w:r>
      <w:r w:rsidR="006B524B" w:rsidRPr="009E3D21">
        <w:rPr>
          <w:rFonts w:cs="Arial"/>
          <w:sz w:val="24"/>
          <w:szCs w:val="24"/>
        </w:rPr>
        <w:t>cuatro de junio</w:t>
      </w:r>
      <w:r w:rsidR="001D4ADE" w:rsidRPr="009E3D21">
        <w:rPr>
          <w:rFonts w:cs="Arial"/>
          <w:sz w:val="24"/>
          <w:szCs w:val="24"/>
        </w:rPr>
        <w:t xml:space="preserve">, en el juicio ciudadano local </w:t>
      </w:r>
      <w:r w:rsidR="006B524B" w:rsidRPr="009E3D21">
        <w:rPr>
          <w:rFonts w:cs="Arial"/>
          <w:sz w:val="24"/>
          <w:szCs w:val="24"/>
        </w:rPr>
        <w:t>TEEG-JPDC-178/2021</w:t>
      </w:r>
      <w:r w:rsidRPr="009E3D21">
        <w:rPr>
          <w:i/>
          <w:iCs/>
          <w:sz w:val="24"/>
          <w:szCs w:val="24"/>
        </w:rPr>
        <w:t>,</w:t>
      </w:r>
      <w:r w:rsidR="00BA6C84" w:rsidRPr="009E3D21">
        <w:rPr>
          <w:rFonts w:cs="Arial"/>
          <w:sz w:val="24"/>
          <w:szCs w:val="24"/>
        </w:rPr>
        <w:t xml:space="preserve"> ha dejado de existir</w:t>
      </w:r>
      <w:r w:rsidR="003B7F92" w:rsidRPr="009E3D21">
        <w:rPr>
          <w:rFonts w:cs="Arial"/>
          <w:sz w:val="24"/>
          <w:szCs w:val="24"/>
        </w:rPr>
        <w:t xml:space="preserve"> </w:t>
      </w:r>
      <w:r w:rsidR="00167A6D" w:rsidRPr="009E3D21">
        <w:rPr>
          <w:rFonts w:cs="Arial"/>
          <w:sz w:val="24"/>
          <w:szCs w:val="24"/>
        </w:rPr>
        <w:t>y,</w:t>
      </w:r>
      <w:r w:rsidR="009B3152" w:rsidRPr="009E3D21">
        <w:rPr>
          <w:rFonts w:cs="Arial"/>
          <w:sz w:val="24"/>
          <w:szCs w:val="24"/>
        </w:rPr>
        <w:t xml:space="preserve"> en consecuencia</w:t>
      </w:r>
      <w:r w:rsidR="00BA6C84" w:rsidRPr="009E3D21">
        <w:rPr>
          <w:rFonts w:cs="Arial"/>
          <w:sz w:val="24"/>
          <w:szCs w:val="24"/>
        </w:rPr>
        <w:t xml:space="preserve">, </w:t>
      </w:r>
      <w:r w:rsidR="00DE2C8F" w:rsidRPr="009E3D21">
        <w:rPr>
          <w:rFonts w:cs="Arial"/>
          <w:sz w:val="24"/>
          <w:szCs w:val="24"/>
        </w:rPr>
        <w:t>este</w:t>
      </w:r>
      <w:r w:rsidR="00C94CF0" w:rsidRPr="009E3D21">
        <w:rPr>
          <w:rFonts w:cs="Arial"/>
          <w:sz w:val="24"/>
          <w:szCs w:val="24"/>
        </w:rPr>
        <w:t xml:space="preserve"> medio de </w:t>
      </w:r>
      <w:r w:rsidR="009B3152" w:rsidRPr="009E3D21">
        <w:rPr>
          <w:rFonts w:cs="Arial"/>
          <w:sz w:val="24"/>
          <w:szCs w:val="24"/>
        </w:rPr>
        <w:t xml:space="preserve">impugnación </w:t>
      </w:r>
      <w:r w:rsidR="00C94CF0" w:rsidRPr="009E3D21">
        <w:rPr>
          <w:rFonts w:cs="Arial"/>
          <w:sz w:val="24"/>
          <w:szCs w:val="24"/>
        </w:rPr>
        <w:t xml:space="preserve">ha quedado sin </w:t>
      </w:r>
      <w:r w:rsidR="009B3152" w:rsidRPr="009E3D21">
        <w:rPr>
          <w:rFonts w:cs="Arial"/>
          <w:sz w:val="24"/>
          <w:szCs w:val="24"/>
        </w:rPr>
        <w:t>materia.</w:t>
      </w:r>
    </w:p>
    <w:p w14:paraId="624446C6" w14:textId="1C9FB02E" w:rsidR="00676900" w:rsidRPr="009E3D21" w:rsidRDefault="00A03975" w:rsidP="00A03975">
      <w:pPr>
        <w:spacing w:line="360" w:lineRule="auto"/>
        <w:jc w:val="both"/>
        <w:rPr>
          <w:rFonts w:cs="Arial"/>
          <w:sz w:val="24"/>
          <w:szCs w:val="24"/>
        </w:rPr>
      </w:pPr>
      <w:r w:rsidRPr="009E3D21">
        <w:rPr>
          <w:rFonts w:cs="Arial"/>
          <w:sz w:val="24"/>
          <w:szCs w:val="24"/>
        </w:rPr>
        <w:t xml:space="preserve">Lo anterior es así, </w:t>
      </w:r>
      <w:r w:rsidR="00C94CF0" w:rsidRPr="009E3D21">
        <w:rPr>
          <w:rFonts w:cs="Arial"/>
          <w:sz w:val="24"/>
          <w:szCs w:val="24"/>
        </w:rPr>
        <w:t>partiendo de que</w:t>
      </w:r>
      <w:r w:rsidR="009B3152" w:rsidRPr="009E3D21">
        <w:rPr>
          <w:rFonts w:cs="Arial"/>
          <w:sz w:val="24"/>
          <w:szCs w:val="24"/>
        </w:rPr>
        <w:t xml:space="preserve"> </w:t>
      </w:r>
      <w:r w:rsidR="001D4ADE" w:rsidRPr="009E3D21">
        <w:rPr>
          <w:rFonts w:cs="Arial"/>
          <w:b/>
          <w:bCs/>
          <w:sz w:val="24"/>
          <w:szCs w:val="24"/>
        </w:rPr>
        <w:t>la falta</w:t>
      </w:r>
      <w:r w:rsidR="00E64D95" w:rsidRPr="009E3D21">
        <w:rPr>
          <w:rFonts w:cs="Arial"/>
          <w:b/>
          <w:bCs/>
          <w:sz w:val="24"/>
          <w:szCs w:val="24"/>
        </w:rPr>
        <w:t xml:space="preserve"> señalada por la promovente</w:t>
      </w:r>
      <w:r w:rsidR="001D4ADE" w:rsidRPr="009E3D21">
        <w:rPr>
          <w:rFonts w:cs="Arial"/>
          <w:b/>
          <w:bCs/>
          <w:sz w:val="24"/>
          <w:szCs w:val="24"/>
        </w:rPr>
        <w:t xml:space="preserve"> fue superada con la emisión del acuerdo de cumplimiento correspondiente</w:t>
      </w:r>
      <w:r w:rsidR="001D4ADE" w:rsidRPr="009E3D21">
        <w:rPr>
          <w:rFonts w:cs="Arial"/>
          <w:sz w:val="24"/>
          <w:szCs w:val="24"/>
        </w:rPr>
        <w:t xml:space="preserve">, en el que se determinó que la </w:t>
      </w:r>
      <w:r w:rsidR="001D4ADE" w:rsidRPr="009E3D21">
        <w:rPr>
          <w:rFonts w:cs="Arial"/>
          <w:i/>
          <w:sz w:val="24"/>
          <w:szCs w:val="24"/>
        </w:rPr>
        <w:t xml:space="preserve">Comisión de Justicia </w:t>
      </w:r>
      <w:r w:rsidR="001D4ADE" w:rsidRPr="009E3D21">
        <w:rPr>
          <w:rFonts w:cs="Arial"/>
          <w:sz w:val="24"/>
          <w:szCs w:val="24"/>
        </w:rPr>
        <w:t xml:space="preserve">cumplió con lo ordenado por el </w:t>
      </w:r>
      <w:r w:rsidR="001D4ADE" w:rsidRPr="009E3D21">
        <w:rPr>
          <w:rFonts w:cs="Arial"/>
          <w:i/>
          <w:sz w:val="24"/>
          <w:szCs w:val="24"/>
        </w:rPr>
        <w:t>Tribunal local</w:t>
      </w:r>
      <w:r w:rsidR="001D4ADE" w:rsidRPr="009E3D21">
        <w:rPr>
          <w:rFonts w:cs="Arial"/>
          <w:sz w:val="24"/>
          <w:szCs w:val="24"/>
        </w:rPr>
        <w:t xml:space="preserve"> en </w:t>
      </w:r>
      <w:r w:rsidR="006B524B" w:rsidRPr="009E3D21">
        <w:rPr>
          <w:rFonts w:cs="Arial"/>
          <w:sz w:val="24"/>
          <w:szCs w:val="24"/>
        </w:rPr>
        <w:t>la referida sentencia</w:t>
      </w:r>
      <w:r w:rsidR="00E64D95" w:rsidRPr="009E3D21">
        <w:rPr>
          <w:rFonts w:cs="Arial"/>
          <w:sz w:val="24"/>
          <w:szCs w:val="24"/>
        </w:rPr>
        <w:t xml:space="preserve">, </w:t>
      </w:r>
      <w:r w:rsidR="00F6427C" w:rsidRPr="009E3D21">
        <w:rPr>
          <w:rFonts w:cs="Arial"/>
          <w:sz w:val="24"/>
          <w:szCs w:val="24"/>
        </w:rPr>
        <w:t xml:space="preserve">y el cual fue notificado el catorce de junio a la parte actora mediante estrados, </w:t>
      </w:r>
      <w:r w:rsidR="00E64D95" w:rsidRPr="009E3D21">
        <w:rPr>
          <w:rFonts w:cs="Arial"/>
          <w:sz w:val="24"/>
          <w:szCs w:val="24"/>
        </w:rPr>
        <w:t>por tanto, el presente juicio se ha quedado sin materia qué resolver.</w:t>
      </w:r>
      <w:r w:rsidR="00E20132" w:rsidRPr="009E3D21">
        <w:rPr>
          <w:rFonts w:cs="Arial"/>
          <w:sz w:val="24"/>
          <w:szCs w:val="24"/>
        </w:rPr>
        <w:t xml:space="preserve"> </w:t>
      </w:r>
    </w:p>
    <w:p w14:paraId="705C0C7E" w14:textId="35D9AD03" w:rsidR="004028D6" w:rsidRPr="009E3D21" w:rsidRDefault="00CC2488" w:rsidP="00C617D1">
      <w:pPr>
        <w:spacing w:line="360" w:lineRule="auto"/>
        <w:jc w:val="both"/>
        <w:rPr>
          <w:rFonts w:cs="Arial"/>
          <w:sz w:val="24"/>
          <w:szCs w:val="24"/>
        </w:rPr>
      </w:pPr>
      <w:r w:rsidRPr="009E3D21">
        <w:rPr>
          <w:rFonts w:cs="Arial"/>
          <w:sz w:val="24"/>
          <w:szCs w:val="24"/>
        </w:rPr>
        <w:t>Por</w:t>
      </w:r>
      <w:r w:rsidR="0079588B" w:rsidRPr="009E3D21">
        <w:rPr>
          <w:rFonts w:cs="Arial"/>
          <w:sz w:val="24"/>
          <w:szCs w:val="24"/>
        </w:rPr>
        <w:t xml:space="preserve"> </w:t>
      </w:r>
      <w:r w:rsidRPr="009E3D21">
        <w:rPr>
          <w:rFonts w:cs="Arial"/>
          <w:sz w:val="24"/>
          <w:szCs w:val="24"/>
        </w:rPr>
        <w:t>tanto,</w:t>
      </w:r>
      <w:r w:rsidR="0079588B" w:rsidRPr="009E3D21">
        <w:rPr>
          <w:rFonts w:cs="Arial"/>
          <w:sz w:val="24"/>
          <w:szCs w:val="24"/>
        </w:rPr>
        <w:t xml:space="preserve"> </w:t>
      </w:r>
      <w:r w:rsidR="0062285F" w:rsidRPr="009E3D21">
        <w:rPr>
          <w:rFonts w:cs="Arial"/>
          <w:sz w:val="24"/>
          <w:szCs w:val="24"/>
        </w:rPr>
        <w:t>lo</w:t>
      </w:r>
      <w:r w:rsidR="0079588B" w:rsidRPr="009E3D21">
        <w:rPr>
          <w:rFonts w:cs="Arial"/>
          <w:sz w:val="24"/>
          <w:szCs w:val="24"/>
        </w:rPr>
        <w:t xml:space="preserve"> </w:t>
      </w:r>
      <w:r w:rsidR="004376DC" w:rsidRPr="009E3D21">
        <w:rPr>
          <w:rFonts w:cs="Arial"/>
          <w:sz w:val="24"/>
          <w:szCs w:val="24"/>
        </w:rPr>
        <w:t>conducente</w:t>
      </w:r>
      <w:r w:rsidR="0079588B" w:rsidRPr="009E3D21">
        <w:rPr>
          <w:rFonts w:cs="Arial"/>
          <w:sz w:val="24"/>
          <w:szCs w:val="24"/>
        </w:rPr>
        <w:t xml:space="preserve"> </w:t>
      </w:r>
      <w:r w:rsidR="0062285F" w:rsidRPr="009E3D21">
        <w:rPr>
          <w:rFonts w:cs="Arial"/>
          <w:sz w:val="24"/>
          <w:szCs w:val="24"/>
        </w:rPr>
        <w:t>es</w:t>
      </w:r>
      <w:r w:rsidR="0079588B" w:rsidRPr="009E3D21">
        <w:rPr>
          <w:rFonts w:cs="Arial"/>
          <w:sz w:val="24"/>
          <w:szCs w:val="24"/>
        </w:rPr>
        <w:t xml:space="preserve"> </w:t>
      </w:r>
      <w:r w:rsidR="003345DD" w:rsidRPr="009E3D21">
        <w:rPr>
          <w:rFonts w:cs="Arial"/>
          <w:b/>
          <w:sz w:val="24"/>
          <w:szCs w:val="24"/>
        </w:rPr>
        <w:t>desechar</w:t>
      </w:r>
      <w:r w:rsidR="0079588B" w:rsidRPr="009E3D21">
        <w:rPr>
          <w:rFonts w:cs="Arial"/>
          <w:b/>
          <w:sz w:val="24"/>
          <w:szCs w:val="24"/>
        </w:rPr>
        <w:t xml:space="preserve"> </w:t>
      </w:r>
      <w:r w:rsidR="0062285F" w:rsidRPr="009E3D21">
        <w:rPr>
          <w:rFonts w:cs="Arial"/>
          <w:b/>
          <w:sz w:val="24"/>
          <w:szCs w:val="24"/>
        </w:rPr>
        <w:t>de</w:t>
      </w:r>
      <w:r w:rsidR="0079588B" w:rsidRPr="009E3D21">
        <w:rPr>
          <w:rFonts w:cs="Arial"/>
          <w:b/>
          <w:sz w:val="24"/>
          <w:szCs w:val="24"/>
        </w:rPr>
        <w:t xml:space="preserve"> </w:t>
      </w:r>
      <w:r w:rsidR="0062285F" w:rsidRPr="009E3D21">
        <w:rPr>
          <w:rFonts w:cs="Arial"/>
          <w:b/>
          <w:sz w:val="24"/>
          <w:szCs w:val="24"/>
        </w:rPr>
        <w:t>plano</w:t>
      </w:r>
      <w:r w:rsidR="0079588B" w:rsidRPr="009E3D21">
        <w:rPr>
          <w:rFonts w:cs="Arial"/>
          <w:b/>
          <w:sz w:val="24"/>
          <w:szCs w:val="24"/>
        </w:rPr>
        <w:t xml:space="preserve"> </w:t>
      </w:r>
      <w:r w:rsidR="0062285F" w:rsidRPr="009E3D21">
        <w:rPr>
          <w:rFonts w:cs="Arial"/>
          <w:sz w:val="24"/>
          <w:szCs w:val="24"/>
        </w:rPr>
        <w:t>la</w:t>
      </w:r>
      <w:r w:rsidR="0079588B" w:rsidRPr="009E3D21">
        <w:rPr>
          <w:rFonts w:cs="Arial"/>
          <w:sz w:val="24"/>
          <w:szCs w:val="24"/>
        </w:rPr>
        <w:t xml:space="preserve"> </w:t>
      </w:r>
      <w:r w:rsidR="0062285F" w:rsidRPr="009E3D21">
        <w:rPr>
          <w:rFonts w:cs="Arial"/>
          <w:sz w:val="24"/>
          <w:szCs w:val="24"/>
        </w:rPr>
        <w:t>demanda</w:t>
      </w:r>
      <w:r w:rsidR="005D4AB5" w:rsidRPr="009E3D21">
        <w:rPr>
          <w:rFonts w:cs="Arial"/>
          <w:sz w:val="24"/>
          <w:szCs w:val="24"/>
        </w:rPr>
        <w:t>.</w:t>
      </w:r>
      <w:r w:rsidR="0079588B" w:rsidRPr="009E3D21">
        <w:rPr>
          <w:rFonts w:cs="Arial"/>
          <w:sz w:val="24"/>
          <w:szCs w:val="24"/>
        </w:rPr>
        <w:t xml:space="preserve"> </w:t>
      </w:r>
    </w:p>
    <w:p w14:paraId="16583390" w14:textId="0747BA0D" w:rsidR="00A16CB4" w:rsidRPr="009E3D21" w:rsidRDefault="008E3C78" w:rsidP="00A856D9">
      <w:pPr>
        <w:pStyle w:val="Ttulo1"/>
        <w:spacing w:line="360" w:lineRule="auto"/>
        <w:rPr>
          <w:rFonts w:ascii="Arial" w:eastAsia="Calibri" w:hAnsi="Arial" w:cs="Arial"/>
          <w:b/>
          <w:color w:val="auto"/>
          <w:sz w:val="24"/>
          <w:szCs w:val="24"/>
          <w:lang w:val="es-ES_tradnl"/>
        </w:rPr>
      </w:pPr>
      <w:bookmarkStart w:id="9" w:name="_Toc45655851"/>
      <w:bookmarkStart w:id="10" w:name="_Toc51803830"/>
      <w:bookmarkStart w:id="11" w:name="_Toc70595341"/>
      <w:r w:rsidRPr="009E3D21">
        <w:rPr>
          <w:rFonts w:ascii="Arial" w:eastAsia="Calibri" w:hAnsi="Arial" w:cs="Arial"/>
          <w:b/>
          <w:color w:val="auto"/>
          <w:sz w:val="24"/>
          <w:szCs w:val="24"/>
          <w:lang w:val="es-ES_tradnl"/>
        </w:rPr>
        <w:lastRenderedPageBreak/>
        <w:t>4</w:t>
      </w:r>
      <w:r w:rsidR="00A856D9" w:rsidRPr="009E3D21">
        <w:rPr>
          <w:rFonts w:ascii="Arial" w:eastAsia="Calibri" w:hAnsi="Arial" w:cs="Arial"/>
          <w:b/>
          <w:color w:val="auto"/>
          <w:sz w:val="24"/>
          <w:szCs w:val="24"/>
          <w:lang w:val="es-ES_tradnl"/>
        </w:rPr>
        <w:t>.</w:t>
      </w:r>
      <w:r w:rsidR="0079588B" w:rsidRPr="009E3D21">
        <w:rPr>
          <w:rFonts w:ascii="Arial" w:eastAsia="Calibri" w:hAnsi="Arial" w:cs="Arial"/>
          <w:b/>
          <w:color w:val="auto"/>
          <w:sz w:val="24"/>
          <w:szCs w:val="24"/>
          <w:lang w:val="es-ES_tradnl"/>
        </w:rPr>
        <w:t xml:space="preserve"> </w:t>
      </w:r>
      <w:r w:rsidR="00A16CB4" w:rsidRPr="009E3D21">
        <w:rPr>
          <w:rFonts w:ascii="Arial" w:eastAsia="Calibri" w:hAnsi="Arial" w:cs="Arial"/>
          <w:b/>
          <w:color w:val="auto"/>
          <w:sz w:val="24"/>
          <w:szCs w:val="24"/>
          <w:lang w:val="es-ES_tradnl"/>
        </w:rPr>
        <w:t>RESOLUTIVO</w:t>
      </w:r>
      <w:bookmarkEnd w:id="9"/>
      <w:bookmarkEnd w:id="10"/>
      <w:bookmarkEnd w:id="11"/>
    </w:p>
    <w:p w14:paraId="50BEE378" w14:textId="77777777" w:rsidR="00A16CB4" w:rsidRPr="009E3D21" w:rsidRDefault="00A16CB4" w:rsidP="00A16CB4">
      <w:pPr>
        <w:tabs>
          <w:tab w:val="left" w:pos="2646"/>
        </w:tabs>
        <w:spacing w:after="0" w:line="360" w:lineRule="auto"/>
        <w:ind w:left="390"/>
        <w:jc w:val="both"/>
        <w:rPr>
          <w:rFonts w:eastAsia="Calibri" w:cs="Arial"/>
          <w:b/>
          <w:bCs/>
          <w:sz w:val="24"/>
          <w:szCs w:val="24"/>
          <w:lang w:val="es-ES_tradnl"/>
        </w:rPr>
      </w:pPr>
    </w:p>
    <w:p w14:paraId="72398D82" w14:textId="786EF6B7" w:rsidR="00F77648" w:rsidRPr="009E3D21" w:rsidRDefault="009B3152" w:rsidP="000843A3">
      <w:pPr>
        <w:spacing w:line="360" w:lineRule="auto"/>
        <w:jc w:val="both"/>
        <w:rPr>
          <w:rFonts w:eastAsia="Calibri" w:cs="Arial"/>
          <w:bCs/>
          <w:sz w:val="24"/>
          <w:szCs w:val="24"/>
          <w:lang w:val="es-ES_tradnl"/>
        </w:rPr>
      </w:pPr>
      <w:r w:rsidRPr="009E3D21">
        <w:rPr>
          <w:rFonts w:cs="Arial"/>
          <w:b/>
          <w:sz w:val="24"/>
          <w:szCs w:val="24"/>
          <w:lang w:val="es-ES_tradnl"/>
        </w:rPr>
        <w:t>ÚNICO</w:t>
      </w:r>
      <w:r w:rsidR="0071389D" w:rsidRPr="009E3D21">
        <w:rPr>
          <w:rFonts w:cs="Arial"/>
          <w:b/>
          <w:sz w:val="24"/>
          <w:szCs w:val="24"/>
          <w:lang w:val="es-ES_tradnl"/>
        </w:rPr>
        <w:t>.</w:t>
      </w:r>
      <w:r w:rsidR="0079588B" w:rsidRPr="009E3D21">
        <w:rPr>
          <w:rFonts w:cs="Arial"/>
          <w:b/>
          <w:sz w:val="24"/>
          <w:szCs w:val="24"/>
          <w:lang w:val="es-ES_tradnl"/>
        </w:rPr>
        <w:t xml:space="preserve"> </w:t>
      </w:r>
      <w:r w:rsidR="00A03975" w:rsidRPr="009E3D21">
        <w:rPr>
          <w:rFonts w:eastAsia="Calibri" w:cs="Arial"/>
          <w:bCs/>
          <w:sz w:val="24"/>
          <w:szCs w:val="24"/>
          <w:lang w:val="es-ES_tradnl"/>
        </w:rPr>
        <w:t xml:space="preserve">Se </w:t>
      </w:r>
      <w:r w:rsidR="00A03975" w:rsidRPr="009E3D21">
        <w:rPr>
          <w:rFonts w:eastAsia="Calibri" w:cs="Arial"/>
          <w:b/>
          <w:bCs/>
          <w:sz w:val="24"/>
          <w:szCs w:val="24"/>
          <w:lang w:val="es-ES_tradnl"/>
        </w:rPr>
        <w:t xml:space="preserve">desecha de plano </w:t>
      </w:r>
      <w:r w:rsidR="00A03975" w:rsidRPr="009E3D21">
        <w:rPr>
          <w:rFonts w:eastAsia="Calibri" w:cs="Arial"/>
          <w:bCs/>
          <w:sz w:val="24"/>
          <w:szCs w:val="24"/>
          <w:lang w:val="es-ES_tradnl"/>
        </w:rPr>
        <w:t>la demanda</w:t>
      </w:r>
      <w:r w:rsidR="006317C3" w:rsidRPr="009E3D21">
        <w:rPr>
          <w:rFonts w:eastAsia="Calibri" w:cs="Arial"/>
          <w:bCs/>
          <w:sz w:val="24"/>
          <w:szCs w:val="24"/>
          <w:lang w:val="es-ES_tradnl"/>
        </w:rPr>
        <w:t>.</w:t>
      </w:r>
    </w:p>
    <w:p w14:paraId="354DE91F" w14:textId="73150866" w:rsidR="00756129" w:rsidRPr="009E3D21" w:rsidRDefault="00756129" w:rsidP="00756129">
      <w:pPr>
        <w:tabs>
          <w:tab w:val="left" w:pos="2646"/>
        </w:tabs>
        <w:spacing w:after="240" w:line="360" w:lineRule="auto"/>
        <w:jc w:val="both"/>
        <w:rPr>
          <w:rFonts w:eastAsia="Times New Roman" w:cs="Arial"/>
          <w:sz w:val="24"/>
          <w:szCs w:val="24"/>
          <w:lang w:eastAsia="es-ES"/>
        </w:rPr>
      </w:pPr>
      <w:r w:rsidRPr="009E3D21">
        <w:rPr>
          <w:rFonts w:eastAsia="Times New Roman" w:cs="Arial"/>
          <w:sz w:val="24"/>
          <w:szCs w:val="24"/>
          <w:lang w:eastAsia="es-ES"/>
        </w:rPr>
        <w:t xml:space="preserve">En su oportunidad, </w:t>
      </w:r>
      <w:r w:rsidRPr="009E3D21">
        <w:rPr>
          <w:rFonts w:eastAsia="Times New Roman" w:cs="Arial"/>
          <w:b/>
          <w:sz w:val="24"/>
          <w:szCs w:val="24"/>
          <w:lang w:eastAsia="es-ES"/>
        </w:rPr>
        <w:t>archívese</w:t>
      </w:r>
      <w:r w:rsidRPr="009E3D21">
        <w:rPr>
          <w:rFonts w:eastAsia="Times New Roman" w:cs="Arial"/>
          <w:sz w:val="24"/>
          <w:szCs w:val="24"/>
          <w:lang w:eastAsia="es-ES"/>
        </w:rPr>
        <w:t xml:space="preserve"> el expediente como asunto concluido; en su caso, devuélvase la documentación que en original haya exhibido la responsable.</w:t>
      </w:r>
    </w:p>
    <w:p w14:paraId="24F69975" w14:textId="77777777" w:rsidR="00123292" w:rsidRPr="009E3D21" w:rsidRDefault="004A708D" w:rsidP="00BD5994">
      <w:pPr>
        <w:tabs>
          <w:tab w:val="left" w:pos="2646"/>
        </w:tabs>
        <w:spacing w:line="360" w:lineRule="auto"/>
        <w:jc w:val="both"/>
        <w:rPr>
          <w:rFonts w:eastAsia="Times New Roman" w:cs="Arial"/>
          <w:b/>
          <w:sz w:val="24"/>
          <w:szCs w:val="24"/>
          <w:lang w:val="es-ES_tradnl" w:eastAsia="es-ES"/>
        </w:rPr>
      </w:pPr>
      <w:r w:rsidRPr="009E3D21">
        <w:rPr>
          <w:rFonts w:eastAsia="Times New Roman" w:cs="Arial"/>
          <w:b/>
          <w:sz w:val="24"/>
          <w:szCs w:val="24"/>
          <w:lang w:val="es-ES_tradnl" w:eastAsia="es-ES"/>
        </w:rPr>
        <w:t>NOTIFÍQUESE.</w:t>
      </w:r>
    </w:p>
    <w:p w14:paraId="2369E044" w14:textId="2B9C6FD8" w:rsidR="00BF17D0" w:rsidRPr="009E3D21" w:rsidRDefault="00BF17D0" w:rsidP="00BF17D0">
      <w:pPr>
        <w:spacing w:after="0" w:line="360" w:lineRule="auto"/>
        <w:jc w:val="both"/>
        <w:rPr>
          <w:rFonts w:cs="Arial"/>
          <w:bCs/>
          <w:sz w:val="24"/>
          <w:szCs w:val="24"/>
        </w:rPr>
      </w:pPr>
      <w:r w:rsidRPr="009E3D21">
        <w:rPr>
          <w:rFonts w:cs="Arial"/>
          <w:sz w:val="24"/>
          <w:szCs w:val="24"/>
          <w:lang w:eastAsia="es-MX"/>
        </w:rPr>
        <w:t>Así</w:t>
      </w:r>
      <w:r w:rsidR="0079588B" w:rsidRPr="009E3D21">
        <w:rPr>
          <w:rFonts w:cs="Arial"/>
          <w:sz w:val="24"/>
          <w:szCs w:val="24"/>
          <w:lang w:eastAsia="es-MX"/>
        </w:rPr>
        <w:t xml:space="preserve"> </w:t>
      </w:r>
      <w:r w:rsidRPr="009E3D21">
        <w:rPr>
          <w:rFonts w:cs="Arial"/>
          <w:sz w:val="24"/>
          <w:szCs w:val="24"/>
          <w:lang w:eastAsia="es-MX"/>
        </w:rPr>
        <w:t>lo</w:t>
      </w:r>
      <w:r w:rsidR="0079588B" w:rsidRPr="009E3D21">
        <w:rPr>
          <w:rFonts w:cs="Arial"/>
          <w:sz w:val="24"/>
          <w:szCs w:val="24"/>
          <w:lang w:eastAsia="es-MX"/>
        </w:rPr>
        <w:t xml:space="preserve"> </w:t>
      </w:r>
      <w:r w:rsidRPr="009E3D21">
        <w:rPr>
          <w:rFonts w:cs="Arial"/>
          <w:sz w:val="24"/>
          <w:szCs w:val="24"/>
          <w:lang w:eastAsia="es-MX"/>
        </w:rPr>
        <w:t>resolvieron,</w:t>
      </w:r>
      <w:r w:rsidR="0079588B" w:rsidRPr="009E3D21">
        <w:rPr>
          <w:rFonts w:cs="Arial"/>
          <w:sz w:val="24"/>
          <w:szCs w:val="24"/>
          <w:lang w:eastAsia="es-MX"/>
        </w:rPr>
        <w:t xml:space="preserve"> </w:t>
      </w:r>
      <w:r w:rsidRPr="009E3D21">
        <w:rPr>
          <w:rFonts w:cs="Arial"/>
          <w:sz w:val="24"/>
          <w:szCs w:val="24"/>
          <w:lang w:eastAsia="es-MX"/>
        </w:rPr>
        <w:t>por</w:t>
      </w:r>
      <w:r w:rsidR="0079588B" w:rsidRPr="009E3D21">
        <w:rPr>
          <w:rFonts w:cs="Arial"/>
          <w:sz w:val="24"/>
          <w:szCs w:val="24"/>
        </w:rPr>
        <w:t xml:space="preserve"> </w:t>
      </w:r>
      <w:r w:rsidR="009E3D21">
        <w:rPr>
          <w:rFonts w:cs="Arial"/>
          <w:b/>
          <w:sz w:val="24"/>
          <w:szCs w:val="24"/>
        </w:rPr>
        <w:t>unanimidad</w:t>
      </w:r>
      <w:r w:rsidR="003B7F92" w:rsidRPr="009E3D21">
        <w:rPr>
          <w:rFonts w:cs="Arial"/>
          <w:b/>
          <w:bCs/>
          <w:sz w:val="24"/>
          <w:szCs w:val="24"/>
        </w:rPr>
        <w:t xml:space="preserve"> </w:t>
      </w:r>
      <w:r w:rsidRPr="009E3D21">
        <w:rPr>
          <w:rFonts w:cs="Arial"/>
          <w:sz w:val="24"/>
          <w:szCs w:val="24"/>
        </w:rPr>
        <w:t>de</w:t>
      </w:r>
      <w:r w:rsidR="0079588B" w:rsidRPr="009E3D21">
        <w:rPr>
          <w:rFonts w:cs="Arial"/>
          <w:sz w:val="24"/>
          <w:szCs w:val="24"/>
        </w:rPr>
        <w:t xml:space="preserve"> </w:t>
      </w:r>
      <w:r w:rsidRPr="009E3D21">
        <w:rPr>
          <w:rFonts w:cs="Arial"/>
          <w:sz w:val="24"/>
          <w:szCs w:val="24"/>
        </w:rPr>
        <w:t>votos,</w:t>
      </w:r>
      <w:r w:rsidR="0079588B" w:rsidRPr="009E3D21">
        <w:rPr>
          <w:rFonts w:cs="Arial"/>
          <w:sz w:val="24"/>
          <w:szCs w:val="24"/>
        </w:rPr>
        <w:t xml:space="preserve"> </w:t>
      </w:r>
      <w:r w:rsidRPr="009E3D21">
        <w:rPr>
          <w:rFonts w:cs="Arial"/>
          <w:bCs/>
          <w:sz w:val="24"/>
          <w:szCs w:val="24"/>
        </w:rPr>
        <w:t>la</w:t>
      </w:r>
      <w:r w:rsidR="0079588B" w:rsidRPr="009E3D21">
        <w:rPr>
          <w:rFonts w:cs="Arial"/>
          <w:bCs/>
          <w:sz w:val="24"/>
          <w:szCs w:val="24"/>
        </w:rPr>
        <w:t xml:space="preserve"> </w:t>
      </w:r>
      <w:r w:rsidRPr="009E3D21">
        <w:rPr>
          <w:rFonts w:cs="Arial"/>
          <w:bCs/>
          <w:sz w:val="24"/>
          <w:szCs w:val="24"/>
        </w:rPr>
        <w:t>Magistrada</w:t>
      </w:r>
      <w:r w:rsidR="0079588B" w:rsidRPr="009E3D21">
        <w:rPr>
          <w:rFonts w:cs="Arial"/>
          <w:bCs/>
          <w:sz w:val="24"/>
          <w:szCs w:val="24"/>
        </w:rPr>
        <w:t xml:space="preserve"> </w:t>
      </w:r>
      <w:r w:rsidR="00DE6E1A" w:rsidRPr="009E3D21">
        <w:rPr>
          <w:rFonts w:cs="Arial"/>
          <w:bCs/>
          <w:sz w:val="24"/>
          <w:szCs w:val="24"/>
        </w:rPr>
        <w:t>y</w:t>
      </w:r>
      <w:r w:rsidR="0079588B" w:rsidRPr="009E3D21">
        <w:rPr>
          <w:rFonts w:cs="Arial"/>
          <w:bCs/>
          <w:sz w:val="24"/>
          <w:szCs w:val="24"/>
        </w:rPr>
        <w:t xml:space="preserve"> </w:t>
      </w:r>
      <w:r w:rsidR="00DE6E1A" w:rsidRPr="009E3D21">
        <w:rPr>
          <w:rFonts w:cs="Arial"/>
          <w:bCs/>
          <w:sz w:val="24"/>
          <w:szCs w:val="24"/>
        </w:rPr>
        <w:t>los</w:t>
      </w:r>
      <w:r w:rsidR="0079588B" w:rsidRPr="009E3D21">
        <w:rPr>
          <w:rFonts w:cs="Arial"/>
          <w:bCs/>
          <w:sz w:val="24"/>
          <w:szCs w:val="24"/>
        </w:rPr>
        <w:t xml:space="preserve"> </w:t>
      </w:r>
      <w:r w:rsidR="00DE6E1A" w:rsidRPr="009E3D21">
        <w:rPr>
          <w:rFonts w:cs="Arial"/>
          <w:bCs/>
          <w:sz w:val="24"/>
          <w:szCs w:val="24"/>
        </w:rPr>
        <w:t>Magistrados</w:t>
      </w:r>
      <w:r w:rsidR="0079588B" w:rsidRPr="009E3D21">
        <w:rPr>
          <w:rFonts w:cs="Arial"/>
          <w:bCs/>
          <w:sz w:val="24"/>
          <w:szCs w:val="24"/>
        </w:rPr>
        <w:t xml:space="preserve"> </w:t>
      </w:r>
      <w:r w:rsidRPr="009E3D21">
        <w:rPr>
          <w:rFonts w:cs="Arial"/>
          <w:bCs/>
          <w:sz w:val="24"/>
          <w:szCs w:val="24"/>
        </w:rPr>
        <w:t>integrantes</w:t>
      </w:r>
      <w:r w:rsidR="0079588B" w:rsidRPr="009E3D21">
        <w:rPr>
          <w:rFonts w:cs="Arial"/>
          <w:sz w:val="24"/>
          <w:szCs w:val="24"/>
        </w:rPr>
        <w:t xml:space="preserve"> </w:t>
      </w:r>
      <w:r w:rsidRPr="009E3D21">
        <w:rPr>
          <w:rFonts w:cs="Arial"/>
          <w:sz w:val="24"/>
          <w:szCs w:val="24"/>
        </w:rPr>
        <w:t>de</w:t>
      </w:r>
      <w:r w:rsidR="0079588B" w:rsidRPr="009E3D21">
        <w:rPr>
          <w:rFonts w:cs="Arial"/>
          <w:sz w:val="24"/>
          <w:szCs w:val="24"/>
        </w:rPr>
        <w:t xml:space="preserve"> </w:t>
      </w:r>
      <w:r w:rsidRPr="009E3D21">
        <w:rPr>
          <w:rFonts w:cs="Arial"/>
          <w:sz w:val="24"/>
          <w:szCs w:val="24"/>
        </w:rPr>
        <w:t>la</w:t>
      </w:r>
      <w:r w:rsidR="0079588B" w:rsidRPr="009E3D21">
        <w:rPr>
          <w:rFonts w:cs="Arial"/>
          <w:sz w:val="24"/>
          <w:szCs w:val="24"/>
        </w:rPr>
        <w:t xml:space="preserve"> </w:t>
      </w:r>
      <w:r w:rsidRPr="009E3D21">
        <w:rPr>
          <w:rFonts w:cs="Arial"/>
          <w:sz w:val="24"/>
          <w:szCs w:val="24"/>
        </w:rPr>
        <w:t>Sala</w:t>
      </w:r>
      <w:r w:rsidR="0079588B" w:rsidRPr="009E3D21">
        <w:rPr>
          <w:rFonts w:cs="Arial"/>
          <w:sz w:val="24"/>
          <w:szCs w:val="24"/>
        </w:rPr>
        <w:t xml:space="preserve"> </w:t>
      </w:r>
      <w:r w:rsidRPr="009E3D21">
        <w:rPr>
          <w:rFonts w:cs="Arial"/>
          <w:sz w:val="24"/>
          <w:szCs w:val="24"/>
        </w:rPr>
        <w:t>Regional</w:t>
      </w:r>
      <w:r w:rsidR="0079588B" w:rsidRPr="009E3D21">
        <w:rPr>
          <w:rFonts w:cs="Arial"/>
          <w:sz w:val="24"/>
          <w:szCs w:val="24"/>
        </w:rPr>
        <w:t xml:space="preserve"> </w:t>
      </w:r>
      <w:r w:rsidRPr="009E3D21">
        <w:rPr>
          <w:rFonts w:cs="Arial"/>
          <w:sz w:val="24"/>
          <w:szCs w:val="24"/>
        </w:rPr>
        <w:t>del</w:t>
      </w:r>
      <w:r w:rsidR="0079588B" w:rsidRPr="009E3D21">
        <w:rPr>
          <w:rFonts w:cs="Arial"/>
          <w:sz w:val="24"/>
          <w:szCs w:val="24"/>
        </w:rPr>
        <w:t xml:space="preserve"> </w:t>
      </w:r>
      <w:r w:rsidRPr="009E3D21">
        <w:rPr>
          <w:rFonts w:cs="Arial"/>
          <w:sz w:val="24"/>
          <w:szCs w:val="24"/>
        </w:rPr>
        <w:t>Tribunal</w:t>
      </w:r>
      <w:r w:rsidR="0079588B" w:rsidRPr="009E3D21">
        <w:rPr>
          <w:rFonts w:cs="Arial"/>
          <w:sz w:val="24"/>
          <w:szCs w:val="24"/>
        </w:rPr>
        <w:t xml:space="preserve"> </w:t>
      </w:r>
      <w:r w:rsidRPr="009E3D21">
        <w:rPr>
          <w:rFonts w:cs="Arial"/>
          <w:sz w:val="24"/>
          <w:szCs w:val="24"/>
        </w:rPr>
        <w:t>Electoral</w:t>
      </w:r>
      <w:r w:rsidR="0079588B" w:rsidRPr="009E3D21">
        <w:rPr>
          <w:rFonts w:cs="Arial"/>
          <w:sz w:val="24"/>
          <w:szCs w:val="24"/>
        </w:rPr>
        <w:t xml:space="preserve"> </w:t>
      </w:r>
      <w:r w:rsidRPr="009E3D21">
        <w:rPr>
          <w:rFonts w:cs="Arial"/>
          <w:sz w:val="24"/>
          <w:szCs w:val="24"/>
        </w:rPr>
        <w:t>del</w:t>
      </w:r>
      <w:r w:rsidR="0079588B" w:rsidRPr="009E3D21">
        <w:rPr>
          <w:rFonts w:cs="Arial"/>
          <w:sz w:val="24"/>
          <w:szCs w:val="24"/>
        </w:rPr>
        <w:t xml:space="preserve"> </w:t>
      </w:r>
      <w:r w:rsidRPr="009E3D21">
        <w:rPr>
          <w:rFonts w:cs="Arial"/>
          <w:sz w:val="24"/>
          <w:szCs w:val="24"/>
        </w:rPr>
        <w:t>Poder</w:t>
      </w:r>
      <w:r w:rsidR="0079588B" w:rsidRPr="009E3D21">
        <w:rPr>
          <w:rFonts w:cs="Arial"/>
          <w:sz w:val="24"/>
          <w:szCs w:val="24"/>
        </w:rPr>
        <w:t xml:space="preserve"> </w:t>
      </w:r>
      <w:r w:rsidRPr="009E3D21">
        <w:rPr>
          <w:rFonts w:cs="Arial"/>
          <w:sz w:val="24"/>
          <w:szCs w:val="24"/>
        </w:rPr>
        <w:t>Judicial</w:t>
      </w:r>
      <w:r w:rsidR="0079588B" w:rsidRPr="009E3D21">
        <w:rPr>
          <w:rFonts w:cs="Arial"/>
          <w:sz w:val="24"/>
          <w:szCs w:val="24"/>
        </w:rPr>
        <w:t xml:space="preserve"> </w:t>
      </w:r>
      <w:r w:rsidRPr="009E3D21">
        <w:rPr>
          <w:rFonts w:cs="Arial"/>
          <w:sz w:val="24"/>
          <w:szCs w:val="24"/>
        </w:rPr>
        <w:t>de</w:t>
      </w:r>
      <w:r w:rsidR="0079588B" w:rsidRPr="009E3D21">
        <w:rPr>
          <w:rFonts w:cs="Arial"/>
          <w:sz w:val="24"/>
          <w:szCs w:val="24"/>
        </w:rPr>
        <w:t xml:space="preserve"> </w:t>
      </w:r>
      <w:r w:rsidRPr="009E3D21">
        <w:rPr>
          <w:rFonts w:cs="Arial"/>
          <w:sz w:val="24"/>
          <w:szCs w:val="24"/>
        </w:rPr>
        <w:t>la</w:t>
      </w:r>
      <w:r w:rsidR="0079588B" w:rsidRPr="009E3D21">
        <w:rPr>
          <w:rFonts w:cs="Arial"/>
          <w:sz w:val="24"/>
          <w:szCs w:val="24"/>
        </w:rPr>
        <w:t xml:space="preserve"> </w:t>
      </w:r>
      <w:r w:rsidRPr="009E3D21">
        <w:rPr>
          <w:rFonts w:cs="Arial"/>
          <w:sz w:val="24"/>
          <w:szCs w:val="24"/>
        </w:rPr>
        <w:t>Federación</w:t>
      </w:r>
      <w:r w:rsidR="0079588B" w:rsidRPr="009E3D21">
        <w:rPr>
          <w:rFonts w:cs="Arial"/>
          <w:sz w:val="24"/>
          <w:szCs w:val="24"/>
        </w:rPr>
        <w:t xml:space="preserve"> </w:t>
      </w:r>
      <w:r w:rsidRPr="009E3D21">
        <w:rPr>
          <w:rFonts w:cs="Arial"/>
          <w:sz w:val="24"/>
          <w:szCs w:val="24"/>
        </w:rPr>
        <w:t>correspondiente</w:t>
      </w:r>
      <w:r w:rsidR="0079588B" w:rsidRPr="009E3D21">
        <w:rPr>
          <w:rFonts w:cs="Arial"/>
          <w:sz w:val="24"/>
          <w:szCs w:val="24"/>
        </w:rPr>
        <w:t xml:space="preserve"> </w:t>
      </w:r>
      <w:r w:rsidRPr="009E3D21">
        <w:rPr>
          <w:rFonts w:cs="Arial"/>
          <w:sz w:val="24"/>
          <w:szCs w:val="24"/>
        </w:rPr>
        <w:t>a</w:t>
      </w:r>
      <w:r w:rsidR="0079588B" w:rsidRPr="009E3D21">
        <w:rPr>
          <w:rFonts w:cs="Arial"/>
          <w:sz w:val="24"/>
          <w:szCs w:val="24"/>
        </w:rPr>
        <w:t xml:space="preserve"> </w:t>
      </w:r>
      <w:r w:rsidRPr="009E3D21">
        <w:rPr>
          <w:rFonts w:cs="Arial"/>
          <w:sz w:val="24"/>
          <w:szCs w:val="24"/>
        </w:rPr>
        <w:t>la</w:t>
      </w:r>
      <w:r w:rsidR="0079588B" w:rsidRPr="009E3D21">
        <w:rPr>
          <w:rFonts w:cs="Arial"/>
          <w:sz w:val="24"/>
          <w:szCs w:val="24"/>
        </w:rPr>
        <w:t xml:space="preserve"> </w:t>
      </w:r>
      <w:r w:rsidRPr="009E3D21">
        <w:rPr>
          <w:rFonts w:cs="Arial"/>
          <w:sz w:val="24"/>
          <w:szCs w:val="24"/>
        </w:rPr>
        <w:t>Segunda</w:t>
      </w:r>
      <w:r w:rsidR="0079588B" w:rsidRPr="009E3D21">
        <w:rPr>
          <w:rFonts w:cs="Arial"/>
          <w:sz w:val="24"/>
          <w:szCs w:val="24"/>
        </w:rPr>
        <w:t xml:space="preserve"> </w:t>
      </w:r>
      <w:r w:rsidRPr="009E3D21">
        <w:rPr>
          <w:rFonts w:cs="Arial"/>
          <w:sz w:val="24"/>
          <w:szCs w:val="24"/>
        </w:rPr>
        <w:t>Circunscripción</w:t>
      </w:r>
      <w:r w:rsidR="0079588B" w:rsidRPr="009E3D21">
        <w:rPr>
          <w:rFonts w:cs="Arial"/>
          <w:sz w:val="24"/>
          <w:szCs w:val="24"/>
        </w:rPr>
        <w:t xml:space="preserve"> </w:t>
      </w:r>
      <w:r w:rsidRPr="009E3D21">
        <w:rPr>
          <w:rFonts w:cs="Arial"/>
          <w:sz w:val="24"/>
          <w:szCs w:val="24"/>
        </w:rPr>
        <w:t>Electoral</w:t>
      </w:r>
      <w:r w:rsidR="0079588B" w:rsidRPr="009E3D21">
        <w:rPr>
          <w:rFonts w:cs="Arial"/>
          <w:sz w:val="24"/>
          <w:szCs w:val="24"/>
        </w:rPr>
        <w:t xml:space="preserve"> </w:t>
      </w:r>
      <w:r w:rsidRPr="009E3D21">
        <w:rPr>
          <w:rFonts w:cs="Arial"/>
          <w:sz w:val="24"/>
          <w:szCs w:val="24"/>
        </w:rPr>
        <w:t>Plurinominal</w:t>
      </w:r>
      <w:r w:rsidR="0079588B" w:rsidRPr="009E3D21">
        <w:rPr>
          <w:rFonts w:cs="Arial"/>
          <w:sz w:val="24"/>
          <w:szCs w:val="24"/>
        </w:rPr>
        <w:t xml:space="preserve"> </w:t>
      </w:r>
      <w:r w:rsidRPr="009E3D21">
        <w:rPr>
          <w:rFonts w:cs="Arial"/>
          <w:bCs/>
          <w:sz w:val="24"/>
          <w:szCs w:val="24"/>
        </w:rPr>
        <w:t>ante</w:t>
      </w:r>
      <w:r w:rsidR="0079588B" w:rsidRPr="009E3D21">
        <w:rPr>
          <w:rFonts w:cs="Arial"/>
          <w:bCs/>
          <w:sz w:val="24"/>
          <w:szCs w:val="24"/>
        </w:rPr>
        <w:t xml:space="preserve"> </w:t>
      </w:r>
      <w:r w:rsidRPr="009E3D21">
        <w:rPr>
          <w:rFonts w:cs="Arial"/>
          <w:bCs/>
          <w:sz w:val="24"/>
          <w:szCs w:val="24"/>
        </w:rPr>
        <w:t>el</w:t>
      </w:r>
      <w:r w:rsidR="0079588B" w:rsidRPr="009E3D21">
        <w:rPr>
          <w:rFonts w:cs="Arial"/>
          <w:bCs/>
          <w:sz w:val="24"/>
          <w:szCs w:val="24"/>
        </w:rPr>
        <w:t xml:space="preserve"> </w:t>
      </w:r>
      <w:r w:rsidRPr="009E3D21">
        <w:rPr>
          <w:rFonts w:cs="Arial"/>
          <w:bCs/>
          <w:sz w:val="24"/>
          <w:szCs w:val="24"/>
        </w:rPr>
        <w:t>Secretario</w:t>
      </w:r>
      <w:r w:rsidR="0079588B" w:rsidRPr="009E3D21">
        <w:rPr>
          <w:rFonts w:cs="Arial"/>
          <w:bCs/>
          <w:sz w:val="24"/>
          <w:szCs w:val="24"/>
        </w:rPr>
        <w:t xml:space="preserve"> </w:t>
      </w:r>
      <w:r w:rsidRPr="009E3D21">
        <w:rPr>
          <w:rFonts w:cs="Arial"/>
          <w:bCs/>
          <w:sz w:val="24"/>
          <w:szCs w:val="24"/>
        </w:rPr>
        <w:t>General</w:t>
      </w:r>
      <w:r w:rsidR="0079588B" w:rsidRPr="009E3D21">
        <w:rPr>
          <w:rFonts w:cs="Arial"/>
          <w:bCs/>
          <w:sz w:val="24"/>
          <w:szCs w:val="24"/>
        </w:rPr>
        <w:t xml:space="preserve"> </w:t>
      </w:r>
      <w:r w:rsidRPr="009E3D21">
        <w:rPr>
          <w:rFonts w:cs="Arial"/>
          <w:bCs/>
          <w:sz w:val="24"/>
          <w:szCs w:val="24"/>
        </w:rPr>
        <w:t>de</w:t>
      </w:r>
      <w:r w:rsidR="0079588B" w:rsidRPr="009E3D21">
        <w:rPr>
          <w:rFonts w:cs="Arial"/>
          <w:bCs/>
          <w:sz w:val="24"/>
          <w:szCs w:val="24"/>
        </w:rPr>
        <w:t xml:space="preserve"> </w:t>
      </w:r>
      <w:r w:rsidRPr="009E3D21">
        <w:rPr>
          <w:rFonts w:cs="Arial"/>
          <w:bCs/>
          <w:sz w:val="24"/>
          <w:szCs w:val="24"/>
        </w:rPr>
        <w:t>Acuerdos</w:t>
      </w:r>
      <w:r w:rsidR="00DE6E1A" w:rsidRPr="009E3D21">
        <w:rPr>
          <w:rFonts w:cs="Arial"/>
          <w:bCs/>
          <w:sz w:val="24"/>
          <w:szCs w:val="24"/>
        </w:rPr>
        <w:t>,</w:t>
      </w:r>
      <w:r w:rsidR="0079588B" w:rsidRPr="009E3D21">
        <w:rPr>
          <w:rFonts w:cs="Arial"/>
          <w:bCs/>
          <w:sz w:val="24"/>
          <w:szCs w:val="24"/>
        </w:rPr>
        <w:t xml:space="preserve"> </w:t>
      </w:r>
      <w:r w:rsidR="00DE6E1A" w:rsidRPr="009E3D21">
        <w:rPr>
          <w:rFonts w:cs="Arial"/>
          <w:bCs/>
          <w:sz w:val="24"/>
          <w:szCs w:val="24"/>
        </w:rPr>
        <w:t>quien</w:t>
      </w:r>
      <w:r w:rsidR="0079588B" w:rsidRPr="009E3D21">
        <w:rPr>
          <w:rFonts w:cs="Arial"/>
          <w:bCs/>
          <w:sz w:val="24"/>
          <w:szCs w:val="24"/>
        </w:rPr>
        <w:t xml:space="preserve"> </w:t>
      </w:r>
      <w:r w:rsidRPr="009E3D21">
        <w:rPr>
          <w:rFonts w:cs="Arial"/>
          <w:bCs/>
          <w:sz w:val="24"/>
          <w:szCs w:val="24"/>
        </w:rPr>
        <w:t>autoriza</w:t>
      </w:r>
      <w:r w:rsidR="0079588B" w:rsidRPr="009E3D21">
        <w:rPr>
          <w:rFonts w:cs="Arial"/>
          <w:bCs/>
          <w:sz w:val="24"/>
          <w:szCs w:val="24"/>
        </w:rPr>
        <w:t xml:space="preserve"> </w:t>
      </w:r>
      <w:r w:rsidRPr="009E3D21">
        <w:rPr>
          <w:rFonts w:cs="Arial"/>
          <w:bCs/>
          <w:sz w:val="24"/>
          <w:szCs w:val="24"/>
        </w:rPr>
        <w:t>y</w:t>
      </w:r>
      <w:r w:rsidR="0079588B" w:rsidRPr="009E3D21">
        <w:rPr>
          <w:rFonts w:cs="Arial"/>
          <w:bCs/>
          <w:sz w:val="24"/>
          <w:szCs w:val="24"/>
        </w:rPr>
        <w:t xml:space="preserve"> </w:t>
      </w:r>
      <w:r w:rsidRPr="009E3D21">
        <w:rPr>
          <w:rFonts w:cs="Arial"/>
          <w:bCs/>
          <w:sz w:val="24"/>
          <w:szCs w:val="24"/>
        </w:rPr>
        <w:t>da</w:t>
      </w:r>
      <w:r w:rsidR="0079588B" w:rsidRPr="009E3D21">
        <w:rPr>
          <w:rFonts w:cs="Arial"/>
          <w:bCs/>
          <w:sz w:val="24"/>
          <w:szCs w:val="24"/>
        </w:rPr>
        <w:t xml:space="preserve"> </w:t>
      </w:r>
      <w:r w:rsidRPr="009E3D21">
        <w:rPr>
          <w:rFonts w:cs="Arial"/>
          <w:bCs/>
          <w:sz w:val="24"/>
          <w:szCs w:val="24"/>
        </w:rPr>
        <w:t>fe.</w:t>
      </w:r>
    </w:p>
    <w:p w14:paraId="759452A4" w14:textId="21556529" w:rsidR="00BF17D0" w:rsidRPr="00FE0DDC" w:rsidRDefault="00BF17D0" w:rsidP="00FE0DDC">
      <w:pPr>
        <w:spacing w:before="240" w:after="240"/>
        <w:jc w:val="both"/>
        <w:rPr>
          <w:rFonts w:eastAsia="Times New Roman" w:cs="Arial"/>
          <w:color w:val="000000" w:themeColor="text1"/>
          <w:sz w:val="24"/>
          <w:szCs w:val="24"/>
          <w:lang w:val="es-ES_tradnl"/>
        </w:rPr>
      </w:pPr>
      <w:r w:rsidRPr="009E3D21">
        <w:rPr>
          <w:rFonts w:cs="Arial"/>
          <w:i/>
          <w:sz w:val="24"/>
          <w:szCs w:val="24"/>
          <w:lang w:val="es-ES" w:eastAsia="es-ES"/>
        </w:rPr>
        <w:t>Este</w:t>
      </w:r>
      <w:r w:rsidR="0079588B" w:rsidRPr="009E3D21">
        <w:rPr>
          <w:rFonts w:cs="Arial"/>
          <w:i/>
          <w:sz w:val="24"/>
          <w:szCs w:val="24"/>
          <w:lang w:val="es-ES" w:eastAsia="es-ES"/>
        </w:rPr>
        <w:t xml:space="preserve"> </w:t>
      </w:r>
      <w:r w:rsidRPr="009E3D21">
        <w:rPr>
          <w:rFonts w:cs="Arial"/>
          <w:i/>
          <w:sz w:val="24"/>
          <w:szCs w:val="24"/>
          <w:lang w:val="es-ES" w:eastAsia="es-ES"/>
        </w:rPr>
        <w:t>documento</w:t>
      </w:r>
      <w:r w:rsidR="0079588B" w:rsidRPr="009E3D21">
        <w:rPr>
          <w:rFonts w:cs="Arial"/>
          <w:i/>
          <w:sz w:val="24"/>
          <w:szCs w:val="24"/>
          <w:lang w:val="es-ES" w:eastAsia="es-ES"/>
        </w:rPr>
        <w:t xml:space="preserve"> </w:t>
      </w:r>
      <w:r w:rsidRPr="009E3D21">
        <w:rPr>
          <w:rFonts w:cs="Arial"/>
          <w:i/>
          <w:sz w:val="24"/>
          <w:szCs w:val="24"/>
          <w:lang w:val="es-ES" w:eastAsia="es-ES"/>
        </w:rPr>
        <w:t>es</w:t>
      </w:r>
      <w:r w:rsidR="0079588B" w:rsidRPr="009E3D21">
        <w:rPr>
          <w:rFonts w:cs="Arial"/>
          <w:i/>
          <w:sz w:val="24"/>
          <w:szCs w:val="24"/>
          <w:lang w:val="es-ES" w:eastAsia="es-ES"/>
        </w:rPr>
        <w:t xml:space="preserve"> </w:t>
      </w:r>
      <w:r w:rsidRPr="009E3D21">
        <w:rPr>
          <w:rFonts w:cs="Arial"/>
          <w:i/>
          <w:sz w:val="24"/>
          <w:szCs w:val="24"/>
          <w:lang w:val="es-ES" w:eastAsia="es-ES"/>
        </w:rPr>
        <w:t>una</w:t>
      </w:r>
      <w:r w:rsidR="0079588B" w:rsidRPr="009E3D21">
        <w:rPr>
          <w:rFonts w:cs="Arial"/>
          <w:i/>
          <w:sz w:val="24"/>
          <w:szCs w:val="24"/>
          <w:lang w:val="es-ES" w:eastAsia="es-ES"/>
        </w:rPr>
        <w:t xml:space="preserve"> </w:t>
      </w:r>
      <w:r w:rsidRPr="009E3D21">
        <w:rPr>
          <w:rFonts w:cs="Arial"/>
          <w:i/>
          <w:sz w:val="24"/>
          <w:szCs w:val="24"/>
          <w:lang w:val="es-ES" w:eastAsia="es-ES"/>
        </w:rPr>
        <w:t>representación</w:t>
      </w:r>
      <w:r w:rsidR="0079588B" w:rsidRPr="009E3D21">
        <w:rPr>
          <w:rFonts w:cs="Arial"/>
          <w:i/>
          <w:sz w:val="24"/>
          <w:szCs w:val="24"/>
          <w:lang w:val="es-ES" w:eastAsia="es-ES"/>
        </w:rPr>
        <w:t xml:space="preserve"> </w:t>
      </w:r>
      <w:r w:rsidRPr="009E3D21">
        <w:rPr>
          <w:rFonts w:cs="Arial"/>
          <w:i/>
          <w:sz w:val="24"/>
          <w:szCs w:val="24"/>
          <w:lang w:val="es-ES" w:eastAsia="es-ES"/>
        </w:rPr>
        <w:t>gráfica</w:t>
      </w:r>
      <w:r w:rsidR="0079588B" w:rsidRPr="009E3D21">
        <w:rPr>
          <w:rFonts w:cs="Arial"/>
          <w:i/>
          <w:sz w:val="24"/>
          <w:szCs w:val="24"/>
          <w:lang w:val="es-ES" w:eastAsia="es-ES"/>
        </w:rPr>
        <w:t xml:space="preserve"> </w:t>
      </w:r>
      <w:r w:rsidRPr="009E3D21">
        <w:rPr>
          <w:rFonts w:cs="Arial"/>
          <w:i/>
          <w:sz w:val="24"/>
          <w:szCs w:val="24"/>
          <w:lang w:val="es-ES" w:eastAsia="es-ES"/>
        </w:rPr>
        <w:t>autorizada</w:t>
      </w:r>
      <w:r w:rsidR="0079588B" w:rsidRPr="009E3D21">
        <w:rPr>
          <w:rFonts w:cs="Arial"/>
          <w:i/>
          <w:sz w:val="24"/>
          <w:szCs w:val="24"/>
          <w:lang w:val="es-ES" w:eastAsia="es-ES"/>
        </w:rPr>
        <w:t xml:space="preserve"> </w:t>
      </w:r>
      <w:r w:rsidRPr="009E3D21">
        <w:rPr>
          <w:rFonts w:cs="Arial"/>
          <w:i/>
          <w:sz w:val="24"/>
          <w:szCs w:val="24"/>
          <w:lang w:val="es-ES" w:eastAsia="es-ES"/>
        </w:rPr>
        <w:t>mediante</w:t>
      </w:r>
      <w:r w:rsidR="0079588B" w:rsidRPr="009E3D21">
        <w:rPr>
          <w:rFonts w:cs="Arial"/>
          <w:i/>
          <w:sz w:val="24"/>
          <w:szCs w:val="24"/>
          <w:lang w:val="es-ES" w:eastAsia="es-ES"/>
        </w:rPr>
        <w:t xml:space="preserve"> </w:t>
      </w:r>
      <w:r w:rsidRPr="009E3D21">
        <w:rPr>
          <w:rFonts w:cs="Arial"/>
          <w:i/>
          <w:sz w:val="24"/>
          <w:szCs w:val="24"/>
          <w:lang w:val="es-ES" w:eastAsia="es-ES"/>
        </w:rPr>
        <w:t>firmas</w:t>
      </w:r>
      <w:r w:rsidR="0079588B" w:rsidRPr="009E3D21">
        <w:rPr>
          <w:rFonts w:cs="Arial"/>
          <w:i/>
          <w:sz w:val="24"/>
          <w:szCs w:val="24"/>
          <w:lang w:val="es-ES" w:eastAsia="es-ES"/>
        </w:rPr>
        <w:t xml:space="preserve"> </w:t>
      </w:r>
      <w:r w:rsidRPr="009E3D21">
        <w:rPr>
          <w:rFonts w:cs="Arial"/>
          <w:i/>
          <w:sz w:val="24"/>
          <w:szCs w:val="24"/>
          <w:lang w:val="es-ES" w:eastAsia="es-ES"/>
        </w:rPr>
        <w:t>electrónicas</w:t>
      </w:r>
      <w:r w:rsidR="0079588B" w:rsidRPr="009E3D21">
        <w:rPr>
          <w:rFonts w:cs="Arial"/>
          <w:i/>
          <w:sz w:val="24"/>
          <w:szCs w:val="24"/>
          <w:lang w:val="es-ES" w:eastAsia="es-ES"/>
        </w:rPr>
        <w:t xml:space="preserve"> </w:t>
      </w:r>
      <w:r w:rsidRPr="009E3D21">
        <w:rPr>
          <w:rFonts w:cs="Arial"/>
          <w:i/>
          <w:sz w:val="24"/>
          <w:szCs w:val="24"/>
          <w:lang w:val="es-ES" w:eastAsia="es-ES"/>
        </w:rPr>
        <w:t>certificadas,</w:t>
      </w:r>
      <w:r w:rsidR="0079588B" w:rsidRPr="009E3D21">
        <w:rPr>
          <w:rFonts w:cs="Arial"/>
          <w:i/>
          <w:sz w:val="24"/>
          <w:szCs w:val="24"/>
          <w:lang w:val="es-ES" w:eastAsia="es-ES"/>
        </w:rPr>
        <w:t xml:space="preserve"> </w:t>
      </w:r>
      <w:r w:rsidRPr="009E3D21">
        <w:rPr>
          <w:rFonts w:cs="Arial"/>
          <w:i/>
          <w:sz w:val="24"/>
          <w:szCs w:val="24"/>
          <w:lang w:val="es-ES" w:eastAsia="es-ES"/>
        </w:rPr>
        <w:t>el</w:t>
      </w:r>
      <w:r w:rsidR="0079588B" w:rsidRPr="009E3D21">
        <w:rPr>
          <w:rFonts w:cs="Arial"/>
          <w:i/>
          <w:sz w:val="24"/>
          <w:szCs w:val="24"/>
          <w:lang w:val="es-ES" w:eastAsia="es-ES"/>
        </w:rPr>
        <w:t xml:space="preserve"> </w:t>
      </w:r>
      <w:r w:rsidRPr="009E3D21">
        <w:rPr>
          <w:rFonts w:cs="Arial"/>
          <w:i/>
          <w:sz w:val="24"/>
          <w:szCs w:val="24"/>
          <w:lang w:val="es-ES" w:eastAsia="es-ES"/>
        </w:rPr>
        <w:t>cual</w:t>
      </w:r>
      <w:r w:rsidR="0079588B" w:rsidRPr="009E3D21">
        <w:rPr>
          <w:rFonts w:cs="Arial"/>
          <w:i/>
          <w:sz w:val="24"/>
          <w:szCs w:val="24"/>
          <w:lang w:val="es-ES" w:eastAsia="es-ES"/>
        </w:rPr>
        <w:t xml:space="preserve"> </w:t>
      </w:r>
      <w:r w:rsidRPr="009E3D21">
        <w:rPr>
          <w:rFonts w:cs="Arial"/>
          <w:i/>
          <w:sz w:val="24"/>
          <w:szCs w:val="24"/>
          <w:lang w:val="es-ES" w:eastAsia="es-ES"/>
        </w:rPr>
        <w:t>tiene</w:t>
      </w:r>
      <w:r w:rsidR="0079588B" w:rsidRPr="009E3D21">
        <w:rPr>
          <w:rFonts w:cs="Arial"/>
          <w:i/>
          <w:sz w:val="24"/>
          <w:szCs w:val="24"/>
          <w:lang w:val="es-ES" w:eastAsia="es-ES"/>
        </w:rPr>
        <w:t xml:space="preserve"> </w:t>
      </w:r>
      <w:r w:rsidRPr="009E3D21">
        <w:rPr>
          <w:rFonts w:cs="Arial"/>
          <w:i/>
          <w:sz w:val="24"/>
          <w:szCs w:val="24"/>
          <w:lang w:val="es-ES" w:eastAsia="es-ES"/>
        </w:rPr>
        <w:t>plena</w:t>
      </w:r>
      <w:r w:rsidR="0079588B" w:rsidRPr="009E3D21">
        <w:rPr>
          <w:rFonts w:cs="Arial"/>
          <w:i/>
          <w:sz w:val="24"/>
          <w:szCs w:val="24"/>
          <w:lang w:val="es-ES" w:eastAsia="es-ES"/>
        </w:rPr>
        <w:t xml:space="preserve"> </w:t>
      </w:r>
      <w:r w:rsidRPr="009E3D21">
        <w:rPr>
          <w:rFonts w:cs="Arial"/>
          <w:i/>
          <w:sz w:val="24"/>
          <w:szCs w:val="24"/>
          <w:lang w:val="es-ES" w:eastAsia="es-ES"/>
        </w:rPr>
        <w:t>validez</w:t>
      </w:r>
      <w:r w:rsidR="0079588B" w:rsidRPr="009E3D21">
        <w:rPr>
          <w:rFonts w:cs="Arial"/>
          <w:i/>
          <w:sz w:val="24"/>
          <w:szCs w:val="24"/>
          <w:lang w:val="es-ES" w:eastAsia="es-ES"/>
        </w:rPr>
        <w:t xml:space="preserve"> </w:t>
      </w:r>
      <w:r w:rsidRPr="009E3D21">
        <w:rPr>
          <w:rFonts w:cs="Arial"/>
          <w:i/>
          <w:sz w:val="24"/>
          <w:szCs w:val="24"/>
          <w:lang w:val="es-ES" w:eastAsia="es-ES"/>
        </w:rPr>
        <w:t>jurídica,</w:t>
      </w:r>
      <w:r w:rsidR="0079588B" w:rsidRPr="009E3D21">
        <w:rPr>
          <w:rFonts w:cs="Arial"/>
          <w:i/>
          <w:sz w:val="24"/>
          <w:szCs w:val="24"/>
          <w:lang w:val="es-ES" w:eastAsia="es-ES"/>
        </w:rPr>
        <w:t xml:space="preserve"> </w:t>
      </w:r>
      <w:r w:rsidRPr="009E3D21">
        <w:rPr>
          <w:rFonts w:cs="Arial"/>
          <w:i/>
          <w:sz w:val="24"/>
          <w:szCs w:val="24"/>
          <w:lang w:val="es-ES" w:eastAsia="es-ES"/>
        </w:rPr>
        <w:t>de</w:t>
      </w:r>
      <w:r w:rsidR="0079588B" w:rsidRPr="009E3D21">
        <w:rPr>
          <w:rFonts w:cs="Arial"/>
          <w:i/>
          <w:sz w:val="24"/>
          <w:szCs w:val="24"/>
          <w:lang w:val="es-ES" w:eastAsia="es-ES"/>
        </w:rPr>
        <w:t xml:space="preserve"> </w:t>
      </w:r>
      <w:r w:rsidRPr="009E3D21">
        <w:rPr>
          <w:rFonts w:cs="Arial"/>
          <w:i/>
          <w:sz w:val="24"/>
          <w:szCs w:val="24"/>
          <w:lang w:val="es-ES" w:eastAsia="es-ES"/>
        </w:rPr>
        <w:t>conformidad</w:t>
      </w:r>
      <w:r w:rsidR="0079588B" w:rsidRPr="009E3D21">
        <w:rPr>
          <w:rFonts w:cs="Arial"/>
          <w:i/>
          <w:sz w:val="24"/>
          <w:szCs w:val="24"/>
          <w:lang w:val="es-ES" w:eastAsia="es-ES"/>
        </w:rPr>
        <w:t xml:space="preserve"> </w:t>
      </w:r>
      <w:r w:rsidRPr="009E3D21">
        <w:rPr>
          <w:rFonts w:cs="Arial"/>
          <w:i/>
          <w:sz w:val="24"/>
          <w:szCs w:val="24"/>
          <w:lang w:val="es-ES" w:eastAsia="es-ES"/>
        </w:rPr>
        <w:t>con</w:t>
      </w:r>
      <w:r w:rsidR="0079588B" w:rsidRPr="009E3D21">
        <w:rPr>
          <w:rFonts w:cs="Arial"/>
          <w:i/>
          <w:sz w:val="24"/>
          <w:szCs w:val="24"/>
          <w:lang w:val="es-ES" w:eastAsia="es-ES"/>
        </w:rPr>
        <w:t xml:space="preserve"> </w:t>
      </w:r>
      <w:r w:rsidRPr="009E3D21">
        <w:rPr>
          <w:rFonts w:cs="Arial"/>
          <w:i/>
          <w:sz w:val="24"/>
          <w:szCs w:val="24"/>
          <w:lang w:val="es-ES" w:eastAsia="es-ES"/>
        </w:rPr>
        <w:t>los</w:t>
      </w:r>
      <w:r w:rsidR="0079588B" w:rsidRPr="009E3D21">
        <w:rPr>
          <w:rFonts w:cs="Arial"/>
          <w:i/>
          <w:sz w:val="24"/>
          <w:szCs w:val="24"/>
          <w:lang w:val="es-ES" w:eastAsia="es-ES"/>
        </w:rPr>
        <w:t xml:space="preserve"> </w:t>
      </w:r>
      <w:r w:rsidRPr="009E3D21">
        <w:rPr>
          <w:rFonts w:cs="Arial"/>
          <w:i/>
          <w:sz w:val="24"/>
          <w:szCs w:val="24"/>
          <w:lang w:val="es-ES" w:eastAsia="es-ES"/>
        </w:rPr>
        <w:t>numerales</w:t>
      </w:r>
      <w:r w:rsidR="0079588B" w:rsidRPr="009E3D21">
        <w:rPr>
          <w:rFonts w:cs="Arial"/>
          <w:i/>
          <w:sz w:val="24"/>
          <w:szCs w:val="24"/>
          <w:lang w:val="es-ES" w:eastAsia="es-ES"/>
        </w:rPr>
        <w:t xml:space="preserve"> </w:t>
      </w:r>
      <w:r w:rsidRPr="009E3D21">
        <w:rPr>
          <w:rFonts w:cs="Arial"/>
          <w:i/>
          <w:sz w:val="24"/>
          <w:szCs w:val="24"/>
          <w:lang w:val="es-ES" w:eastAsia="es-ES"/>
        </w:rPr>
        <w:t>segundo</w:t>
      </w:r>
      <w:r w:rsidR="0079588B" w:rsidRPr="009E3D21">
        <w:rPr>
          <w:rFonts w:cs="Arial"/>
          <w:i/>
          <w:sz w:val="24"/>
          <w:szCs w:val="24"/>
          <w:lang w:val="es-ES" w:eastAsia="es-ES"/>
        </w:rPr>
        <w:t xml:space="preserve"> </w:t>
      </w:r>
      <w:r w:rsidRPr="009E3D21">
        <w:rPr>
          <w:rFonts w:cs="Arial"/>
          <w:i/>
          <w:sz w:val="24"/>
          <w:szCs w:val="24"/>
          <w:lang w:val="es-ES" w:eastAsia="es-ES"/>
        </w:rPr>
        <w:t>y</w:t>
      </w:r>
      <w:r w:rsidR="0079588B" w:rsidRPr="009E3D21">
        <w:rPr>
          <w:rFonts w:cs="Arial"/>
          <w:i/>
          <w:sz w:val="24"/>
          <w:szCs w:val="24"/>
          <w:lang w:val="es-ES" w:eastAsia="es-ES"/>
        </w:rPr>
        <w:t xml:space="preserve"> </w:t>
      </w:r>
      <w:r w:rsidRPr="009E3D21">
        <w:rPr>
          <w:rFonts w:cs="Arial"/>
          <w:i/>
          <w:sz w:val="24"/>
          <w:szCs w:val="24"/>
          <w:lang w:val="es-ES" w:eastAsia="es-ES"/>
        </w:rPr>
        <w:t>cuarto</w:t>
      </w:r>
      <w:r w:rsidR="0079588B" w:rsidRPr="009E3D21">
        <w:rPr>
          <w:rFonts w:cs="Arial"/>
          <w:i/>
          <w:sz w:val="24"/>
          <w:szCs w:val="24"/>
          <w:lang w:val="es-ES" w:eastAsia="es-ES"/>
        </w:rPr>
        <w:t xml:space="preserve"> </w:t>
      </w:r>
      <w:r w:rsidRPr="009E3D21">
        <w:rPr>
          <w:rFonts w:cs="Arial"/>
          <w:i/>
          <w:sz w:val="24"/>
          <w:szCs w:val="24"/>
          <w:lang w:val="es-ES" w:eastAsia="es-ES"/>
        </w:rPr>
        <w:t>del</w:t>
      </w:r>
      <w:r w:rsidR="0079588B" w:rsidRPr="009E3D21">
        <w:rPr>
          <w:rFonts w:cs="Arial"/>
          <w:i/>
          <w:sz w:val="24"/>
          <w:szCs w:val="24"/>
          <w:lang w:val="es-ES" w:eastAsia="es-ES"/>
        </w:rPr>
        <w:t xml:space="preserve"> </w:t>
      </w:r>
      <w:r w:rsidRPr="009E3D21">
        <w:rPr>
          <w:rFonts w:cs="Arial"/>
          <w:i/>
          <w:sz w:val="24"/>
          <w:szCs w:val="24"/>
          <w:lang w:val="es-ES" w:eastAsia="es-ES"/>
        </w:rPr>
        <w:t>Acuerdo</w:t>
      </w:r>
      <w:r w:rsidR="0079588B" w:rsidRPr="009E3D21">
        <w:rPr>
          <w:rFonts w:cs="Arial"/>
          <w:i/>
          <w:sz w:val="24"/>
          <w:szCs w:val="24"/>
          <w:lang w:val="es-ES" w:eastAsia="es-ES"/>
        </w:rPr>
        <w:t xml:space="preserve"> </w:t>
      </w:r>
      <w:r w:rsidRPr="009E3D21">
        <w:rPr>
          <w:rFonts w:cs="Arial"/>
          <w:i/>
          <w:sz w:val="24"/>
          <w:szCs w:val="24"/>
          <w:lang w:val="es-ES" w:eastAsia="es-ES"/>
        </w:rPr>
        <w:t>General</w:t>
      </w:r>
      <w:r w:rsidR="0079588B" w:rsidRPr="009E3D21">
        <w:rPr>
          <w:rFonts w:cs="Arial"/>
          <w:i/>
          <w:sz w:val="24"/>
          <w:szCs w:val="24"/>
          <w:lang w:val="es-ES" w:eastAsia="es-ES"/>
        </w:rPr>
        <w:t xml:space="preserve"> </w:t>
      </w:r>
      <w:r w:rsidRPr="009E3D21">
        <w:rPr>
          <w:rFonts w:cs="Arial"/>
          <w:i/>
          <w:sz w:val="24"/>
          <w:szCs w:val="24"/>
          <w:lang w:val="es-ES" w:eastAsia="es-ES"/>
        </w:rPr>
        <w:t>3/2020</w:t>
      </w:r>
      <w:r w:rsidR="0079588B" w:rsidRPr="009E3D21">
        <w:rPr>
          <w:rFonts w:cs="Arial"/>
          <w:i/>
          <w:sz w:val="24"/>
          <w:szCs w:val="24"/>
          <w:lang w:val="es-ES" w:eastAsia="es-ES"/>
        </w:rPr>
        <w:t xml:space="preserve"> </w:t>
      </w:r>
      <w:r w:rsidRPr="009E3D21">
        <w:rPr>
          <w:rFonts w:cs="Arial"/>
          <w:i/>
          <w:sz w:val="24"/>
          <w:szCs w:val="24"/>
          <w:lang w:val="es-ES" w:eastAsia="es-ES"/>
        </w:rPr>
        <w:t>de</w:t>
      </w:r>
      <w:r w:rsidR="0079588B" w:rsidRPr="009E3D21">
        <w:rPr>
          <w:rFonts w:cs="Arial"/>
          <w:i/>
          <w:sz w:val="24"/>
          <w:szCs w:val="24"/>
          <w:lang w:val="es-ES" w:eastAsia="es-ES"/>
        </w:rPr>
        <w:t xml:space="preserve"> </w:t>
      </w:r>
      <w:r w:rsidRPr="009E3D21">
        <w:rPr>
          <w:rFonts w:cs="Arial"/>
          <w:i/>
          <w:sz w:val="24"/>
          <w:szCs w:val="24"/>
          <w:lang w:val="es-ES" w:eastAsia="es-ES"/>
        </w:rPr>
        <w:t>la</w:t>
      </w:r>
      <w:r w:rsidR="0079588B" w:rsidRPr="009E3D21">
        <w:rPr>
          <w:rFonts w:cs="Arial"/>
          <w:i/>
          <w:sz w:val="24"/>
          <w:szCs w:val="24"/>
          <w:lang w:val="es-ES" w:eastAsia="es-ES"/>
        </w:rPr>
        <w:t xml:space="preserve"> </w:t>
      </w:r>
      <w:r w:rsidRPr="009E3D21">
        <w:rPr>
          <w:rFonts w:cs="Arial"/>
          <w:i/>
          <w:sz w:val="24"/>
          <w:szCs w:val="24"/>
          <w:lang w:val="es-ES" w:eastAsia="es-ES"/>
        </w:rPr>
        <w:t>Sala</w:t>
      </w:r>
      <w:r w:rsidR="0079588B" w:rsidRPr="009E3D21">
        <w:rPr>
          <w:rFonts w:cs="Arial"/>
          <w:i/>
          <w:sz w:val="24"/>
          <w:szCs w:val="24"/>
          <w:lang w:val="es-ES" w:eastAsia="es-ES"/>
        </w:rPr>
        <w:t xml:space="preserve"> </w:t>
      </w:r>
      <w:r w:rsidRPr="009E3D21">
        <w:rPr>
          <w:rFonts w:cs="Arial"/>
          <w:i/>
          <w:sz w:val="24"/>
          <w:szCs w:val="24"/>
          <w:lang w:val="es-ES" w:eastAsia="es-ES"/>
        </w:rPr>
        <w:t>Superior</w:t>
      </w:r>
      <w:r w:rsidR="0079588B" w:rsidRPr="009E3D21">
        <w:rPr>
          <w:rFonts w:cs="Arial"/>
          <w:i/>
          <w:sz w:val="24"/>
          <w:szCs w:val="24"/>
          <w:lang w:val="es-ES" w:eastAsia="es-ES"/>
        </w:rPr>
        <w:t xml:space="preserve"> </w:t>
      </w:r>
      <w:r w:rsidRPr="009E3D21">
        <w:rPr>
          <w:rFonts w:cs="Arial"/>
          <w:i/>
          <w:sz w:val="24"/>
          <w:szCs w:val="24"/>
          <w:lang w:val="es-ES" w:eastAsia="es-ES"/>
        </w:rPr>
        <w:t>del</w:t>
      </w:r>
      <w:r w:rsidR="0079588B" w:rsidRPr="009E3D21">
        <w:rPr>
          <w:rFonts w:cs="Arial"/>
          <w:i/>
          <w:sz w:val="24"/>
          <w:szCs w:val="24"/>
          <w:lang w:val="es-ES" w:eastAsia="es-ES"/>
        </w:rPr>
        <w:t xml:space="preserve"> </w:t>
      </w:r>
      <w:r w:rsidRPr="009E3D21">
        <w:rPr>
          <w:rFonts w:cs="Arial"/>
          <w:i/>
          <w:sz w:val="24"/>
          <w:szCs w:val="24"/>
          <w:lang w:val="es-ES" w:eastAsia="es-ES"/>
        </w:rPr>
        <w:t>Tribunal</w:t>
      </w:r>
      <w:r w:rsidR="0079588B" w:rsidRPr="009E3D21">
        <w:rPr>
          <w:rFonts w:cs="Arial"/>
          <w:i/>
          <w:sz w:val="24"/>
          <w:szCs w:val="24"/>
          <w:lang w:val="es-ES" w:eastAsia="es-ES"/>
        </w:rPr>
        <w:t xml:space="preserve"> </w:t>
      </w:r>
      <w:r w:rsidRPr="009E3D21">
        <w:rPr>
          <w:rFonts w:cs="Arial"/>
          <w:i/>
          <w:sz w:val="24"/>
          <w:szCs w:val="24"/>
          <w:lang w:val="es-ES" w:eastAsia="es-ES"/>
        </w:rPr>
        <w:t>Electoral</w:t>
      </w:r>
      <w:r w:rsidR="0079588B" w:rsidRPr="009E3D21">
        <w:rPr>
          <w:rFonts w:cs="Arial"/>
          <w:i/>
          <w:sz w:val="24"/>
          <w:szCs w:val="24"/>
          <w:lang w:val="es-ES" w:eastAsia="es-ES"/>
        </w:rPr>
        <w:t xml:space="preserve"> </w:t>
      </w:r>
      <w:r w:rsidRPr="009E3D21">
        <w:rPr>
          <w:rFonts w:cs="Arial"/>
          <w:i/>
          <w:sz w:val="24"/>
          <w:szCs w:val="24"/>
          <w:lang w:val="es-ES" w:eastAsia="es-ES"/>
        </w:rPr>
        <w:t>del</w:t>
      </w:r>
      <w:r w:rsidR="0079588B" w:rsidRPr="009E3D21">
        <w:rPr>
          <w:rFonts w:cs="Arial"/>
          <w:i/>
          <w:sz w:val="24"/>
          <w:szCs w:val="24"/>
          <w:lang w:val="es-ES" w:eastAsia="es-ES"/>
        </w:rPr>
        <w:t xml:space="preserve"> </w:t>
      </w:r>
      <w:r w:rsidRPr="009E3D21">
        <w:rPr>
          <w:rFonts w:cs="Arial"/>
          <w:i/>
          <w:sz w:val="24"/>
          <w:szCs w:val="24"/>
          <w:lang w:val="es-ES" w:eastAsia="es-ES"/>
        </w:rPr>
        <w:t>Poder</w:t>
      </w:r>
      <w:r w:rsidR="0079588B" w:rsidRPr="009E3D21">
        <w:rPr>
          <w:rFonts w:cs="Arial"/>
          <w:i/>
          <w:sz w:val="24"/>
          <w:szCs w:val="24"/>
          <w:lang w:val="es-ES" w:eastAsia="es-ES"/>
        </w:rPr>
        <w:t xml:space="preserve"> </w:t>
      </w:r>
      <w:r w:rsidRPr="009E3D21">
        <w:rPr>
          <w:rFonts w:cs="Arial"/>
          <w:i/>
          <w:sz w:val="24"/>
          <w:szCs w:val="24"/>
          <w:lang w:val="es-ES" w:eastAsia="es-ES"/>
        </w:rPr>
        <w:t>Judicial</w:t>
      </w:r>
      <w:r w:rsidR="0079588B" w:rsidRPr="009E3D21">
        <w:rPr>
          <w:rFonts w:cs="Arial"/>
          <w:i/>
          <w:sz w:val="24"/>
          <w:szCs w:val="24"/>
          <w:lang w:val="es-ES" w:eastAsia="es-ES"/>
        </w:rPr>
        <w:t xml:space="preserve"> </w:t>
      </w:r>
      <w:r w:rsidRPr="009E3D21">
        <w:rPr>
          <w:rFonts w:cs="Arial"/>
          <w:i/>
          <w:sz w:val="24"/>
          <w:szCs w:val="24"/>
          <w:lang w:val="es-ES" w:eastAsia="es-ES"/>
        </w:rPr>
        <w:t>de</w:t>
      </w:r>
      <w:r w:rsidR="0079588B" w:rsidRPr="009E3D21">
        <w:rPr>
          <w:rFonts w:cs="Arial"/>
          <w:i/>
          <w:sz w:val="24"/>
          <w:szCs w:val="24"/>
          <w:lang w:val="es-ES" w:eastAsia="es-ES"/>
        </w:rPr>
        <w:t xml:space="preserve"> </w:t>
      </w:r>
      <w:r w:rsidRPr="009E3D21">
        <w:rPr>
          <w:rFonts w:cs="Arial"/>
          <w:i/>
          <w:sz w:val="24"/>
          <w:szCs w:val="24"/>
          <w:lang w:val="es-ES" w:eastAsia="es-ES"/>
        </w:rPr>
        <w:t>la</w:t>
      </w:r>
      <w:r w:rsidR="0079588B" w:rsidRPr="009E3D21">
        <w:rPr>
          <w:rFonts w:cs="Arial"/>
          <w:i/>
          <w:sz w:val="24"/>
          <w:szCs w:val="24"/>
          <w:lang w:val="es-ES" w:eastAsia="es-ES"/>
        </w:rPr>
        <w:t xml:space="preserve"> </w:t>
      </w:r>
      <w:r w:rsidRPr="009E3D21">
        <w:rPr>
          <w:rFonts w:cs="Arial"/>
          <w:i/>
          <w:sz w:val="24"/>
          <w:szCs w:val="24"/>
          <w:lang w:val="es-ES" w:eastAsia="es-ES"/>
        </w:rPr>
        <w:t>Federación,</w:t>
      </w:r>
      <w:r w:rsidR="0079588B" w:rsidRPr="009E3D21">
        <w:rPr>
          <w:rFonts w:cs="Arial"/>
          <w:i/>
          <w:sz w:val="24"/>
          <w:szCs w:val="24"/>
          <w:lang w:val="es-ES" w:eastAsia="es-ES"/>
        </w:rPr>
        <w:t xml:space="preserve"> </w:t>
      </w:r>
      <w:r w:rsidRPr="009E3D21">
        <w:rPr>
          <w:rFonts w:cs="Arial"/>
          <w:i/>
          <w:sz w:val="24"/>
          <w:szCs w:val="24"/>
          <w:lang w:val="es-ES" w:eastAsia="es-ES"/>
        </w:rPr>
        <w:t>por</w:t>
      </w:r>
      <w:r w:rsidR="0079588B" w:rsidRPr="009E3D21">
        <w:rPr>
          <w:rFonts w:cs="Arial"/>
          <w:i/>
          <w:sz w:val="24"/>
          <w:szCs w:val="24"/>
          <w:lang w:val="es-ES" w:eastAsia="es-ES"/>
        </w:rPr>
        <w:t xml:space="preserve"> </w:t>
      </w:r>
      <w:r w:rsidRPr="009E3D21">
        <w:rPr>
          <w:rFonts w:cs="Arial"/>
          <w:i/>
          <w:sz w:val="24"/>
          <w:szCs w:val="24"/>
          <w:lang w:val="es-ES" w:eastAsia="es-ES"/>
        </w:rPr>
        <w:t>el</w:t>
      </w:r>
      <w:r w:rsidR="0079588B" w:rsidRPr="009E3D21">
        <w:rPr>
          <w:rFonts w:cs="Arial"/>
          <w:i/>
          <w:sz w:val="24"/>
          <w:szCs w:val="24"/>
          <w:lang w:val="es-ES" w:eastAsia="es-ES"/>
        </w:rPr>
        <w:t xml:space="preserve"> </w:t>
      </w:r>
      <w:r w:rsidRPr="009E3D21">
        <w:rPr>
          <w:rFonts w:cs="Arial"/>
          <w:i/>
          <w:sz w:val="24"/>
          <w:szCs w:val="24"/>
          <w:lang w:val="es-ES" w:eastAsia="es-ES"/>
        </w:rPr>
        <w:t>que</w:t>
      </w:r>
      <w:r w:rsidR="0079588B" w:rsidRPr="009E3D21">
        <w:rPr>
          <w:rFonts w:cs="Arial"/>
          <w:i/>
          <w:sz w:val="24"/>
          <w:szCs w:val="24"/>
          <w:lang w:val="es-ES" w:eastAsia="es-ES"/>
        </w:rPr>
        <w:t xml:space="preserve"> </w:t>
      </w:r>
      <w:r w:rsidRPr="009E3D21">
        <w:rPr>
          <w:rFonts w:cs="Arial"/>
          <w:i/>
          <w:sz w:val="24"/>
          <w:szCs w:val="24"/>
          <w:lang w:val="es-ES" w:eastAsia="es-ES"/>
        </w:rPr>
        <w:t>se</w:t>
      </w:r>
      <w:r w:rsidR="0079588B" w:rsidRPr="009E3D21">
        <w:rPr>
          <w:rFonts w:cs="Arial"/>
          <w:i/>
          <w:sz w:val="24"/>
          <w:szCs w:val="24"/>
          <w:lang w:val="es-ES" w:eastAsia="es-ES"/>
        </w:rPr>
        <w:t xml:space="preserve"> </w:t>
      </w:r>
      <w:r w:rsidRPr="009E3D21">
        <w:rPr>
          <w:rFonts w:cs="Arial"/>
          <w:i/>
          <w:sz w:val="24"/>
          <w:szCs w:val="24"/>
          <w:lang w:val="es-ES" w:eastAsia="es-ES"/>
        </w:rPr>
        <w:t>implementa</w:t>
      </w:r>
      <w:r w:rsidR="0079588B" w:rsidRPr="009E3D21">
        <w:rPr>
          <w:rFonts w:cs="Arial"/>
          <w:i/>
          <w:sz w:val="24"/>
          <w:szCs w:val="24"/>
          <w:lang w:val="es-ES" w:eastAsia="es-ES"/>
        </w:rPr>
        <w:t xml:space="preserve"> </w:t>
      </w:r>
      <w:r w:rsidRPr="009E3D21">
        <w:rPr>
          <w:rFonts w:cs="Arial"/>
          <w:i/>
          <w:sz w:val="24"/>
          <w:szCs w:val="24"/>
          <w:lang w:val="es-ES" w:eastAsia="es-ES"/>
        </w:rPr>
        <w:t>la</w:t>
      </w:r>
      <w:r w:rsidR="0079588B" w:rsidRPr="009E3D21">
        <w:rPr>
          <w:rFonts w:cs="Arial"/>
          <w:i/>
          <w:sz w:val="24"/>
          <w:szCs w:val="24"/>
          <w:lang w:val="es-ES" w:eastAsia="es-ES"/>
        </w:rPr>
        <w:t xml:space="preserve"> </w:t>
      </w:r>
      <w:r w:rsidRPr="009E3D21">
        <w:rPr>
          <w:rFonts w:cs="Arial"/>
          <w:i/>
          <w:sz w:val="24"/>
          <w:szCs w:val="24"/>
          <w:lang w:val="es-ES" w:eastAsia="es-ES"/>
        </w:rPr>
        <w:t>firma</w:t>
      </w:r>
      <w:r w:rsidR="0079588B" w:rsidRPr="009E3D21">
        <w:rPr>
          <w:rFonts w:cs="Arial"/>
          <w:i/>
          <w:sz w:val="24"/>
          <w:szCs w:val="24"/>
          <w:lang w:val="es-ES" w:eastAsia="es-ES"/>
        </w:rPr>
        <w:t xml:space="preserve"> </w:t>
      </w:r>
      <w:r w:rsidRPr="009E3D21">
        <w:rPr>
          <w:rFonts w:cs="Arial"/>
          <w:i/>
          <w:sz w:val="24"/>
          <w:szCs w:val="24"/>
          <w:lang w:val="es-ES" w:eastAsia="es-ES"/>
        </w:rPr>
        <w:t>electrónica</w:t>
      </w:r>
      <w:r w:rsidR="0079588B" w:rsidRPr="009E3D21">
        <w:rPr>
          <w:rFonts w:cs="Arial"/>
          <w:i/>
          <w:sz w:val="24"/>
          <w:szCs w:val="24"/>
          <w:lang w:val="es-ES" w:eastAsia="es-ES"/>
        </w:rPr>
        <w:t xml:space="preserve"> </w:t>
      </w:r>
      <w:r w:rsidRPr="009E3D21">
        <w:rPr>
          <w:rFonts w:cs="Arial"/>
          <w:i/>
          <w:sz w:val="24"/>
          <w:szCs w:val="24"/>
          <w:lang w:val="es-ES" w:eastAsia="es-ES"/>
        </w:rPr>
        <w:t>certificada</w:t>
      </w:r>
      <w:r w:rsidR="0079588B" w:rsidRPr="009E3D21">
        <w:rPr>
          <w:rFonts w:cs="Arial"/>
          <w:i/>
          <w:sz w:val="24"/>
          <w:szCs w:val="24"/>
          <w:lang w:val="es-ES" w:eastAsia="es-ES"/>
        </w:rPr>
        <w:t xml:space="preserve"> </w:t>
      </w:r>
      <w:r w:rsidRPr="009E3D21">
        <w:rPr>
          <w:rFonts w:cs="Arial"/>
          <w:i/>
          <w:sz w:val="24"/>
          <w:szCs w:val="24"/>
          <w:lang w:val="es-ES" w:eastAsia="es-ES"/>
        </w:rPr>
        <w:t>del</w:t>
      </w:r>
      <w:r w:rsidR="0079588B" w:rsidRPr="009E3D21">
        <w:rPr>
          <w:rFonts w:cs="Arial"/>
          <w:i/>
          <w:sz w:val="24"/>
          <w:szCs w:val="24"/>
          <w:lang w:val="es-ES" w:eastAsia="es-ES"/>
        </w:rPr>
        <w:t xml:space="preserve"> </w:t>
      </w:r>
      <w:r w:rsidRPr="009E3D21">
        <w:rPr>
          <w:rFonts w:cs="Arial"/>
          <w:i/>
          <w:sz w:val="24"/>
          <w:szCs w:val="24"/>
          <w:lang w:val="es-ES" w:eastAsia="es-ES"/>
        </w:rPr>
        <w:t>Poder</w:t>
      </w:r>
      <w:r w:rsidR="0079588B" w:rsidRPr="009E3D21">
        <w:rPr>
          <w:rFonts w:cs="Arial"/>
          <w:i/>
          <w:sz w:val="24"/>
          <w:szCs w:val="24"/>
          <w:lang w:val="es-ES" w:eastAsia="es-ES"/>
        </w:rPr>
        <w:t xml:space="preserve"> </w:t>
      </w:r>
      <w:r w:rsidRPr="009E3D21">
        <w:rPr>
          <w:rFonts w:cs="Arial"/>
          <w:i/>
          <w:sz w:val="24"/>
          <w:szCs w:val="24"/>
          <w:lang w:val="es-ES" w:eastAsia="es-ES"/>
        </w:rPr>
        <w:t>Judicial</w:t>
      </w:r>
      <w:r w:rsidR="0079588B" w:rsidRPr="009E3D21">
        <w:rPr>
          <w:rFonts w:cs="Arial"/>
          <w:i/>
          <w:sz w:val="24"/>
          <w:szCs w:val="24"/>
          <w:lang w:val="es-ES" w:eastAsia="es-ES"/>
        </w:rPr>
        <w:t xml:space="preserve"> </w:t>
      </w:r>
      <w:r w:rsidRPr="009E3D21">
        <w:rPr>
          <w:rFonts w:cs="Arial"/>
          <w:i/>
          <w:sz w:val="24"/>
          <w:szCs w:val="24"/>
          <w:lang w:val="es-ES" w:eastAsia="es-ES"/>
        </w:rPr>
        <w:t>de</w:t>
      </w:r>
      <w:r w:rsidR="0079588B" w:rsidRPr="009E3D21">
        <w:rPr>
          <w:rFonts w:cs="Arial"/>
          <w:i/>
          <w:sz w:val="24"/>
          <w:szCs w:val="24"/>
          <w:lang w:val="es-ES" w:eastAsia="es-ES"/>
        </w:rPr>
        <w:t xml:space="preserve"> </w:t>
      </w:r>
      <w:r w:rsidRPr="009E3D21">
        <w:rPr>
          <w:rFonts w:cs="Arial"/>
          <w:i/>
          <w:sz w:val="24"/>
          <w:szCs w:val="24"/>
          <w:lang w:val="es-ES" w:eastAsia="es-ES"/>
        </w:rPr>
        <w:t>la</w:t>
      </w:r>
      <w:r w:rsidR="0079588B" w:rsidRPr="009E3D21">
        <w:rPr>
          <w:rFonts w:cs="Arial"/>
          <w:i/>
          <w:sz w:val="24"/>
          <w:szCs w:val="24"/>
          <w:lang w:val="es-ES" w:eastAsia="es-ES"/>
        </w:rPr>
        <w:t xml:space="preserve"> </w:t>
      </w:r>
      <w:r w:rsidRPr="009E3D21">
        <w:rPr>
          <w:rFonts w:cs="Arial"/>
          <w:i/>
          <w:sz w:val="24"/>
          <w:szCs w:val="24"/>
          <w:lang w:val="es-ES" w:eastAsia="es-ES"/>
        </w:rPr>
        <w:t>Federación</w:t>
      </w:r>
      <w:r w:rsidR="0079588B" w:rsidRPr="009E3D21">
        <w:rPr>
          <w:rFonts w:cs="Arial"/>
          <w:i/>
          <w:sz w:val="24"/>
          <w:szCs w:val="24"/>
          <w:lang w:val="es-ES" w:eastAsia="es-ES"/>
        </w:rPr>
        <w:t xml:space="preserve"> </w:t>
      </w:r>
      <w:r w:rsidRPr="009E3D21">
        <w:rPr>
          <w:rFonts w:cs="Arial"/>
          <w:i/>
          <w:sz w:val="24"/>
          <w:szCs w:val="24"/>
          <w:lang w:val="es-ES" w:eastAsia="es-ES"/>
        </w:rPr>
        <w:t>en</w:t>
      </w:r>
      <w:r w:rsidR="0079588B" w:rsidRPr="009E3D21">
        <w:rPr>
          <w:rFonts w:cs="Arial"/>
          <w:i/>
          <w:sz w:val="24"/>
          <w:szCs w:val="24"/>
          <w:lang w:val="es-ES" w:eastAsia="es-ES"/>
        </w:rPr>
        <w:t xml:space="preserve"> </w:t>
      </w:r>
      <w:r w:rsidRPr="009E3D21">
        <w:rPr>
          <w:rFonts w:cs="Arial"/>
          <w:i/>
          <w:sz w:val="24"/>
          <w:szCs w:val="24"/>
          <w:lang w:val="es-ES" w:eastAsia="es-ES"/>
        </w:rPr>
        <w:t>los</w:t>
      </w:r>
      <w:r w:rsidR="0079588B" w:rsidRPr="009E3D21">
        <w:rPr>
          <w:rFonts w:cs="Arial"/>
          <w:i/>
          <w:sz w:val="24"/>
          <w:szCs w:val="24"/>
          <w:lang w:val="es-ES" w:eastAsia="es-ES"/>
        </w:rPr>
        <w:t xml:space="preserve"> </w:t>
      </w:r>
      <w:r w:rsidRPr="009E3D21">
        <w:rPr>
          <w:rFonts w:cs="Arial"/>
          <w:i/>
          <w:sz w:val="24"/>
          <w:szCs w:val="24"/>
          <w:lang w:val="es-ES" w:eastAsia="es-ES"/>
        </w:rPr>
        <w:t>acuerdos,</w:t>
      </w:r>
      <w:r w:rsidR="0079588B" w:rsidRPr="009E3D21">
        <w:rPr>
          <w:rFonts w:cs="Arial"/>
          <w:i/>
          <w:sz w:val="24"/>
          <w:szCs w:val="24"/>
          <w:lang w:val="es-ES" w:eastAsia="es-ES"/>
        </w:rPr>
        <w:t xml:space="preserve"> </w:t>
      </w:r>
      <w:r w:rsidRPr="009E3D21">
        <w:rPr>
          <w:rFonts w:cs="Arial"/>
          <w:i/>
          <w:sz w:val="24"/>
          <w:szCs w:val="24"/>
          <w:lang w:val="es-ES" w:eastAsia="es-ES"/>
        </w:rPr>
        <w:t>resoluciones</w:t>
      </w:r>
      <w:r w:rsidR="0079588B" w:rsidRPr="009E3D21">
        <w:rPr>
          <w:rFonts w:cs="Arial"/>
          <w:i/>
          <w:sz w:val="24"/>
          <w:szCs w:val="24"/>
          <w:lang w:val="es-ES" w:eastAsia="es-ES"/>
        </w:rPr>
        <w:t xml:space="preserve"> </w:t>
      </w:r>
      <w:r w:rsidRPr="009E3D21">
        <w:rPr>
          <w:rFonts w:cs="Arial"/>
          <w:i/>
          <w:sz w:val="24"/>
          <w:szCs w:val="24"/>
          <w:lang w:val="es-ES" w:eastAsia="es-ES"/>
        </w:rPr>
        <w:t>y</w:t>
      </w:r>
      <w:r w:rsidR="0079588B" w:rsidRPr="009E3D21">
        <w:rPr>
          <w:rFonts w:cs="Arial"/>
          <w:i/>
          <w:sz w:val="24"/>
          <w:szCs w:val="24"/>
          <w:lang w:val="es-ES" w:eastAsia="es-ES"/>
        </w:rPr>
        <w:t xml:space="preserve"> </w:t>
      </w:r>
      <w:r w:rsidRPr="009E3D21">
        <w:rPr>
          <w:rFonts w:cs="Arial"/>
          <w:i/>
          <w:sz w:val="24"/>
          <w:szCs w:val="24"/>
          <w:lang w:val="es-ES" w:eastAsia="es-ES"/>
        </w:rPr>
        <w:t>sentencias</w:t>
      </w:r>
      <w:r w:rsidR="0079588B" w:rsidRPr="009E3D21">
        <w:rPr>
          <w:rFonts w:cs="Arial"/>
          <w:i/>
          <w:sz w:val="24"/>
          <w:szCs w:val="24"/>
          <w:lang w:val="es-ES" w:eastAsia="es-ES"/>
        </w:rPr>
        <w:t xml:space="preserve"> </w:t>
      </w:r>
      <w:r w:rsidRPr="009E3D21">
        <w:rPr>
          <w:rFonts w:cs="Arial"/>
          <w:i/>
          <w:sz w:val="24"/>
          <w:szCs w:val="24"/>
          <w:lang w:val="es-ES" w:eastAsia="es-ES"/>
        </w:rPr>
        <w:t>que</w:t>
      </w:r>
      <w:r w:rsidR="0079588B" w:rsidRPr="009E3D21">
        <w:rPr>
          <w:rFonts w:cs="Arial"/>
          <w:i/>
          <w:sz w:val="24"/>
          <w:szCs w:val="24"/>
          <w:lang w:val="es-ES" w:eastAsia="es-ES"/>
        </w:rPr>
        <w:t xml:space="preserve"> </w:t>
      </w:r>
      <w:r w:rsidRPr="009E3D21">
        <w:rPr>
          <w:rFonts w:cs="Arial"/>
          <w:i/>
          <w:sz w:val="24"/>
          <w:szCs w:val="24"/>
          <w:lang w:val="es-ES" w:eastAsia="es-ES"/>
        </w:rPr>
        <w:t>se</w:t>
      </w:r>
      <w:r w:rsidR="0079588B" w:rsidRPr="009E3D21">
        <w:rPr>
          <w:rFonts w:cs="Arial"/>
          <w:i/>
          <w:sz w:val="24"/>
          <w:szCs w:val="24"/>
          <w:lang w:val="es-ES" w:eastAsia="es-ES"/>
        </w:rPr>
        <w:t xml:space="preserve"> </w:t>
      </w:r>
      <w:r w:rsidRPr="009E3D21">
        <w:rPr>
          <w:rFonts w:cs="Arial"/>
          <w:i/>
          <w:sz w:val="24"/>
          <w:szCs w:val="24"/>
          <w:lang w:val="es-ES" w:eastAsia="es-ES"/>
        </w:rPr>
        <w:t>dicten</w:t>
      </w:r>
      <w:r w:rsidR="0079588B" w:rsidRPr="009E3D21">
        <w:rPr>
          <w:rFonts w:cs="Arial"/>
          <w:i/>
          <w:sz w:val="24"/>
          <w:szCs w:val="24"/>
          <w:lang w:val="es-ES" w:eastAsia="es-ES"/>
        </w:rPr>
        <w:t xml:space="preserve"> </w:t>
      </w:r>
      <w:r w:rsidRPr="009E3D21">
        <w:rPr>
          <w:rFonts w:cs="Arial"/>
          <w:i/>
          <w:sz w:val="24"/>
          <w:szCs w:val="24"/>
          <w:lang w:val="es-ES" w:eastAsia="es-ES"/>
        </w:rPr>
        <w:t>con</w:t>
      </w:r>
      <w:r w:rsidR="0079588B" w:rsidRPr="009E3D21">
        <w:rPr>
          <w:rFonts w:cs="Arial"/>
          <w:i/>
          <w:sz w:val="24"/>
          <w:szCs w:val="24"/>
          <w:lang w:val="es-ES" w:eastAsia="es-ES"/>
        </w:rPr>
        <w:t xml:space="preserve"> </w:t>
      </w:r>
      <w:r w:rsidRPr="009E3D21">
        <w:rPr>
          <w:rFonts w:cs="Arial"/>
          <w:i/>
          <w:sz w:val="24"/>
          <w:szCs w:val="24"/>
          <w:lang w:val="es-ES" w:eastAsia="es-ES"/>
        </w:rPr>
        <w:t>motivo</w:t>
      </w:r>
      <w:r w:rsidR="0079588B" w:rsidRPr="009E3D21">
        <w:rPr>
          <w:rFonts w:cs="Arial"/>
          <w:i/>
          <w:sz w:val="24"/>
          <w:szCs w:val="24"/>
          <w:lang w:val="es-ES" w:eastAsia="es-ES"/>
        </w:rPr>
        <w:t xml:space="preserve"> </w:t>
      </w:r>
      <w:r w:rsidRPr="009E3D21">
        <w:rPr>
          <w:rFonts w:cs="Arial"/>
          <w:i/>
          <w:sz w:val="24"/>
          <w:szCs w:val="24"/>
          <w:lang w:val="es-ES" w:eastAsia="es-ES"/>
        </w:rPr>
        <w:t>del</w:t>
      </w:r>
      <w:r w:rsidR="0079588B" w:rsidRPr="009E3D21">
        <w:rPr>
          <w:rFonts w:cs="Arial"/>
          <w:i/>
          <w:sz w:val="24"/>
          <w:szCs w:val="24"/>
          <w:lang w:val="es-ES" w:eastAsia="es-ES"/>
        </w:rPr>
        <w:t xml:space="preserve"> </w:t>
      </w:r>
      <w:r w:rsidRPr="009E3D21">
        <w:rPr>
          <w:rFonts w:cs="Arial"/>
          <w:i/>
          <w:sz w:val="24"/>
          <w:szCs w:val="24"/>
          <w:lang w:val="es-ES" w:eastAsia="es-ES"/>
        </w:rPr>
        <w:t>trámite,</w:t>
      </w:r>
      <w:r w:rsidR="0079588B" w:rsidRPr="009E3D21">
        <w:rPr>
          <w:rFonts w:cs="Arial"/>
          <w:i/>
          <w:sz w:val="24"/>
          <w:szCs w:val="24"/>
          <w:lang w:val="es-ES" w:eastAsia="es-ES"/>
        </w:rPr>
        <w:t xml:space="preserve"> </w:t>
      </w:r>
      <w:r w:rsidRPr="009E3D21">
        <w:rPr>
          <w:rFonts w:cs="Arial"/>
          <w:i/>
          <w:sz w:val="24"/>
          <w:szCs w:val="24"/>
          <w:lang w:val="es-ES" w:eastAsia="es-ES"/>
        </w:rPr>
        <w:t>turno,</w:t>
      </w:r>
      <w:r w:rsidR="0079588B" w:rsidRPr="009E3D21">
        <w:rPr>
          <w:rFonts w:cs="Arial"/>
          <w:i/>
          <w:sz w:val="24"/>
          <w:szCs w:val="24"/>
          <w:lang w:val="es-ES" w:eastAsia="es-ES"/>
        </w:rPr>
        <w:t xml:space="preserve"> </w:t>
      </w:r>
      <w:r w:rsidRPr="009E3D21">
        <w:rPr>
          <w:rFonts w:cs="Arial"/>
          <w:i/>
          <w:sz w:val="24"/>
          <w:szCs w:val="24"/>
          <w:lang w:val="es-ES" w:eastAsia="es-ES"/>
        </w:rPr>
        <w:t>sustanciación</w:t>
      </w:r>
      <w:r w:rsidR="0079588B" w:rsidRPr="009E3D21">
        <w:rPr>
          <w:rFonts w:cs="Arial"/>
          <w:i/>
          <w:sz w:val="24"/>
          <w:szCs w:val="24"/>
          <w:lang w:val="es-ES" w:eastAsia="es-ES"/>
        </w:rPr>
        <w:t xml:space="preserve"> </w:t>
      </w:r>
      <w:r w:rsidRPr="009E3D21">
        <w:rPr>
          <w:rFonts w:cs="Arial"/>
          <w:i/>
          <w:sz w:val="24"/>
          <w:szCs w:val="24"/>
          <w:lang w:val="es-ES" w:eastAsia="es-ES"/>
        </w:rPr>
        <w:t>y</w:t>
      </w:r>
      <w:r w:rsidR="0079588B" w:rsidRPr="009E3D21">
        <w:rPr>
          <w:rFonts w:cs="Arial"/>
          <w:i/>
          <w:sz w:val="24"/>
          <w:szCs w:val="24"/>
          <w:lang w:val="es-ES" w:eastAsia="es-ES"/>
        </w:rPr>
        <w:t xml:space="preserve"> </w:t>
      </w:r>
      <w:r w:rsidRPr="009E3D21">
        <w:rPr>
          <w:rFonts w:cs="Arial"/>
          <w:i/>
          <w:sz w:val="24"/>
          <w:szCs w:val="24"/>
          <w:lang w:val="es-ES" w:eastAsia="es-ES"/>
        </w:rPr>
        <w:t>resolución</w:t>
      </w:r>
      <w:r w:rsidR="0079588B" w:rsidRPr="009E3D21">
        <w:rPr>
          <w:rFonts w:cs="Arial"/>
          <w:i/>
          <w:sz w:val="24"/>
          <w:szCs w:val="24"/>
          <w:lang w:val="es-ES" w:eastAsia="es-ES"/>
        </w:rPr>
        <w:t xml:space="preserve"> </w:t>
      </w:r>
      <w:r w:rsidRPr="009E3D21">
        <w:rPr>
          <w:rFonts w:cs="Arial"/>
          <w:i/>
          <w:sz w:val="24"/>
          <w:szCs w:val="24"/>
          <w:lang w:val="es-ES" w:eastAsia="es-ES"/>
        </w:rPr>
        <w:t>de</w:t>
      </w:r>
      <w:r w:rsidR="0079588B" w:rsidRPr="009E3D21">
        <w:rPr>
          <w:rFonts w:cs="Arial"/>
          <w:i/>
          <w:sz w:val="24"/>
          <w:szCs w:val="24"/>
          <w:lang w:val="es-ES" w:eastAsia="es-ES"/>
        </w:rPr>
        <w:t xml:space="preserve"> </w:t>
      </w:r>
      <w:r w:rsidRPr="009E3D21">
        <w:rPr>
          <w:rFonts w:cs="Arial"/>
          <w:i/>
          <w:sz w:val="24"/>
          <w:szCs w:val="24"/>
          <w:lang w:val="es-ES" w:eastAsia="es-ES"/>
        </w:rPr>
        <w:t>los</w:t>
      </w:r>
      <w:r w:rsidR="0079588B" w:rsidRPr="009E3D21">
        <w:rPr>
          <w:rFonts w:cs="Arial"/>
          <w:i/>
          <w:sz w:val="24"/>
          <w:szCs w:val="24"/>
          <w:lang w:val="es-ES" w:eastAsia="es-ES"/>
        </w:rPr>
        <w:t xml:space="preserve"> </w:t>
      </w:r>
      <w:r w:rsidRPr="009E3D21">
        <w:rPr>
          <w:rFonts w:cs="Arial"/>
          <w:i/>
          <w:sz w:val="24"/>
          <w:szCs w:val="24"/>
          <w:lang w:val="es-ES" w:eastAsia="es-ES"/>
        </w:rPr>
        <w:t>medios</w:t>
      </w:r>
      <w:r w:rsidR="0079588B" w:rsidRPr="009E3D21">
        <w:rPr>
          <w:rFonts w:cs="Arial"/>
          <w:i/>
          <w:sz w:val="24"/>
          <w:szCs w:val="24"/>
          <w:lang w:val="es-ES" w:eastAsia="es-ES"/>
        </w:rPr>
        <w:t xml:space="preserve"> </w:t>
      </w:r>
      <w:r w:rsidRPr="009E3D21">
        <w:rPr>
          <w:rFonts w:cs="Arial"/>
          <w:i/>
          <w:sz w:val="24"/>
          <w:szCs w:val="24"/>
          <w:lang w:val="es-ES" w:eastAsia="es-ES"/>
        </w:rPr>
        <w:t>de</w:t>
      </w:r>
      <w:r w:rsidR="0079588B" w:rsidRPr="009E3D21">
        <w:rPr>
          <w:rFonts w:cs="Arial"/>
          <w:i/>
          <w:sz w:val="24"/>
          <w:szCs w:val="24"/>
          <w:lang w:val="es-ES" w:eastAsia="es-ES"/>
        </w:rPr>
        <w:t xml:space="preserve"> </w:t>
      </w:r>
      <w:r w:rsidRPr="009E3D21">
        <w:rPr>
          <w:rFonts w:cs="Arial"/>
          <w:i/>
          <w:sz w:val="24"/>
          <w:szCs w:val="24"/>
          <w:lang w:val="es-ES" w:eastAsia="es-ES"/>
        </w:rPr>
        <w:t>impugnación</w:t>
      </w:r>
      <w:r w:rsidR="0079588B" w:rsidRPr="009E3D21">
        <w:rPr>
          <w:rFonts w:cs="Arial"/>
          <w:i/>
          <w:sz w:val="24"/>
          <w:szCs w:val="24"/>
          <w:lang w:val="es-ES" w:eastAsia="es-ES"/>
        </w:rPr>
        <w:t xml:space="preserve"> </w:t>
      </w:r>
      <w:r w:rsidRPr="009E3D21">
        <w:rPr>
          <w:rFonts w:cs="Arial"/>
          <w:i/>
          <w:sz w:val="24"/>
          <w:szCs w:val="24"/>
          <w:lang w:val="es-ES" w:eastAsia="es-ES"/>
        </w:rPr>
        <w:t>en</w:t>
      </w:r>
      <w:r w:rsidR="0079588B" w:rsidRPr="009E3D21">
        <w:rPr>
          <w:rFonts w:cs="Arial"/>
          <w:i/>
          <w:sz w:val="24"/>
          <w:szCs w:val="24"/>
          <w:lang w:val="es-ES" w:eastAsia="es-ES"/>
        </w:rPr>
        <w:t xml:space="preserve"> </w:t>
      </w:r>
      <w:r w:rsidRPr="009E3D21">
        <w:rPr>
          <w:rFonts w:cs="Arial"/>
          <w:i/>
          <w:sz w:val="24"/>
          <w:szCs w:val="24"/>
          <w:lang w:val="es-ES" w:eastAsia="es-ES"/>
        </w:rPr>
        <w:t>materia</w:t>
      </w:r>
      <w:r w:rsidR="0079588B" w:rsidRPr="009E3D21">
        <w:rPr>
          <w:rFonts w:cs="Arial"/>
          <w:i/>
          <w:sz w:val="24"/>
          <w:szCs w:val="24"/>
          <w:lang w:val="es-ES" w:eastAsia="es-ES"/>
        </w:rPr>
        <w:t xml:space="preserve"> </w:t>
      </w:r>
      <w:r w:rsidRPr="009E3D21">
        <w:rPr>
          <w:rFonts w:cs="Arial"/>
          <w:i/>
          <w:sz w:val="24"/>
          <w:szCs w:val="24"/>
          <w:lang w:val="es-ES" w:eastAsia="es-ES"/>
        </w:rPr>
        <w:t>electoral.</w:t>
      </w:r>
    </w:p>
    <w:sectPr w:rsidR="00BF17D0" w:rsidRPr="00FE0DDC" w:rsidSect="006A794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2" w:h="19295" w:code="119"/>
      <w:pgMar w:top="1134"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43324" w14:textId="77777777" w:rsidR="00082F3C" w:rsidRDefault="00082F3C" w:rsidP="001D5C44">
      <w:pPr>
        <w:spacing w:after="0" w:line="240" w:lineRule="auto"/>
      </w:pPr>
      <w:r>
        <w:separator/>
      </w:r>
    </w:p>
  </w:endnote>
  <w:endnote w:type="continuationSeparator" w:id="0">
    <w:p w14:paraId="1C4CE7CF" w14:textId="77777777" w:rsidR="00082F3C" w:rsidRDefault="00082F3C" w:rsidP="001D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BB56" w14:textId="77777777" w:rsidR="002315C7" w:rsidRDefault="002315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35581" w14:textId="77777777" w:rsidR="002315C7" w:rsidRDefault="002315C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E4EB" w14:textId="77777777" w:rsidR="002315C7" w:rsidRDefault="00231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A9753" w14:textId="77777777" w:rsidR="00082F3C" w:rsidRDefault="00082F3C" w:rsidP="001D5C44">
      <w:pPr>
        <w:spacing w:after="0" w:line="240" w:lineRule="auto"/>
      </w:pPr>
      <w:r>
        <w:separator/>
      </w:r>
    </w:p>
  </w:footnote>
  <w:footnote w:type="continuationSeparator" w:id="0">
    <w:p w14:paraId="5E8FD6D9" w14:textId="77777777" w:rsidR="00082F3C" w:rsidRDefault="00082F3C" w:rsidP="001D5C44">
      <w:pPr>
        <w:spacing w:after="0" w:line="240" w:lineRule="auto"/>
      </w:pPr>
      <w:r>
        <w:continuationSeparator/>
      </w:r>
    </w:p>
  </w:footnote>
  <w:footnote w:id="1">
    <w:p w14:paraId="34D34FC1" w14:textId="77777777" w:rsidR="008D48B4" w:rsidRPr="003753F3" w:rsidRDefault="008D48B4" w:rsidP="006B524B">
      <w:pPr>
        <w:pStyle w:val="Textonotapie"/>
        <w:contextualSpacing/>
        <w:jc w:val="both"/>
        <w:rPr>
          <w:rFonts w:cs="Arial"/>
        </w:rPr>
      </w:pPr>
      <w:r w:rsidRPr="003753F3">
        <w:rPr>
          <w:rStyle w:val="Refdenotaalpie"/>
          <w:rFonts w:cs="Arial"/>
        </w:rPr>
        <w:footnoteRef/>
      </w:r>
      <w:r>
        <w:rPr>
          <w:rFonts w:cs="Arial"/>
        </w:rPr>
        <w:t xml:space="preserve"> </w:t>
      </w:r>
      <w:r w:rsidRPr="003753F3">
        <w:rPr>
          <w:rFonts w:cs="Arial"/>
        </w:rPr>
        <w:t>Artículo</w:t>
      </w:r>
      <w:r>
        <w:rPr>
          <w:rFonts w:cs="Arial"/>
        </w:rPr>
        <w:t xml:space="preserve"> </w:t>
      </w:r>
      <w:r w:rsidRPr="003753F3">
        <w:rPr>
          <w:rFonts w:cs="Arial"/>
        </w:rPr>
        <w:t>9.</w:t>
      </w:r>
      <w:r>
        <w:rPr>
          <w:rFonts w:cs="Arial"/>
        </w:rPr>
        <w:t xml:space="preserve"> </w:t>
      </w:r>
      <w:r w:rsidRPr="003753F3">
        <w:rPr>
          <w:rFonts w:cs="Arial"/>
        </w:rPr>
        <w:t>[…]</w:t>
      </w:r>
      <w:r>
        <w:rPr>
          <w:rFonts w:cs="Arial"/>
        </w:rPr>
        <w:t xml:space="preserve"> </w:t>
      </w:r>
      <w:r w:rsidRPr="003753F3">
        <w:rPr>
          <w:rFonts w:cs="Arial"/>
        </w:rPr>
        <w:t>3.</w:t>
      </w:r>
      <w:r>
        <w:rPr>
          <w:rFonts w:cs="Arial"/>
        </w:rPr>
        <w:t xml:space="preserve"> </w:t>
      </w:r>
      <w:r w:rsidRPr="003753F3">
        <w:rPr>
          <w:rFonts w:cs="Arial"/>
        </w:rPr>
        <w:t>Cuando</w:t>
      </w:r>
      <w:r>
        <w:rPr>
          <w:rFonts w:cs="Arial"/>
        </w:rPr>
        <w:t xml:space="preserve"> </w:t>
      </w:r>
      <w:r w:rsidRPr="003753F3">
        <w:rPr>
          <w:rFonts w:cs="Arial"/>
        </w:rPr>
        <w:t>el</w:t>
      </w:r>
      <w:r>
        <w:rPr>
          <w:rFonts w:cs="Arial"/>
        </w:rPr>
        <w:t xml:space="preserve"> </w:t>
      </w:r>
      <w:r w:rsidRPr="003753F3">
        <w:rPr>
          <w:rFonts w:cs="Arial"/>
        </w:rPr>
        <w:t>medio</w:t>
      </w:r>
      <w:r>
        <w:rPr>
          <w:rFonts w:cs="Arial"/>
        </w:rPr>
        <w:t xml:space="preserve"> </w:t>
      </w:r>
      <w:r w:rsidRPr="003753F3">
        <w:rPr>
          <w:rFonts w:cs="Arial"/>
        </w:rPr>
        <w:t>de</w:t>
      </w:r>
      <w:r>
        <w:rPr>
          <w:rFonts w:cs="Arial"/>
        </w:rPr>
        <w:t xml:space="preserve"> </w:t>
      </w:r>
      <w:r w:rsidRPr="003753F3">
        <w:rPr>
          <w:rFonts w:cs="Arial"/>
        </w:rPr>
        <w:t>impugnación</w:t>
      </w:r>
      <w:r>
        <w:rPr>
          <w:rFonts w:cs="Arial"/>
        </w:rPr>
        <w:t xml:space="preserve"> </w:t>
      </w:r>
      <w:r w:rsidRPr="003753F3">
        <w:rPr>
          <w:rFonts w:cs="Arial"/>
        </w:rPr>
        <w:t>no</w:t>
      </w:r>
      <w:r>
        <w:rPr>
          <w:rFonts w:cs="Arial"/>
        </w:rPr>
        <w:t xml:space="preserve"> </w:t>
      </w:r>
      <w:r w:rsidRPr="003753F3">
        <w:rPr>
          <w:rFonts w:cs="Arial"/>
        </w:rPr>
        <w:t>se</w:t>
      </w:r>
      <w:r>
        <w:rPr>
          <w:rFonts w:cs="Arial"/>
        </w:rPr>
        <w:t xml:space="preserve"> </w:t>
      </w:r>
      <w:r w:rsidRPr="003753F3">
        <w:rPr>
          <w:rFonts w:cs="Arial"/>
        </w:rPr>
        <w:t>presente</w:t>
      </w:r>
      <w:r>
        <w:rPr>
          <w:rFonts w:cs="Arial"/>
        </w:rPr>
        <w:t xml:space="preserve"> </w:t>
      </w:r>
      <w:r w:rsidRPr="003753F3">
        <w:rPr>
          <w:rFonts w:cs="Arial"/>
        </w:rPr>
        <w:t>por</w:t>
      </w:r>
      <w:r>
        <w:rPr>
          <w:rFonts w:cs="Arial"/>
        </w:rPr>
        <w:t xml:space="preserve"> </w:t>
      </w:r>
      <w:r w:rsidRPr="003753F3">
        <w:rPr>
          <w:rFonts w:cs="Arial"/>
        </w:rPr>
        <w:t>escrito</w:t>
      </w:r>
      <w:r>
        <w:rPr>
          <w:rFonts w:cs="Arial"/>
        </w:rPr>
        <w:t xml:space="preserve"> </w:t>
      </w:r>
      <w:r w:rsidRPr="003753F3">
        <w:rPr>
          <w:rFonts w:cs="Arial"/>
        </w:rPr>
        <w:t>ante</w:t>
      </w:r>
      <w:r>
        <w:rPr>
          <w:rFonts w:cs="Arial"/>
        </w:rPr>
        <w:t xml:space="preserve"> </w:t>
      </w:r>
      <w:r w:rsidRPr="003753F3">
        <w:rPr>
          <w:rFonts w:cs="Arial"/>
        </w:rPr>
        <w:t>la</w:t>
      </w:r>
      <w:r>
        <w:rPr>
          <w:rFonts w:cs="Arial"/>
        </w:rPr>
        <w:t xml:space="preserve"> </w:t>
      </w:r>
      <w:r w:rsidRPr="003753F3">
        <w:rPr>
          <w:rFonts w:cs="Arial"/>
        </w:rPr>
        <w:t>autoridad</w:t>
      </w:r>
      <w:r>
        <w:rPr>
          <w:rFonts w:cs="Arial"/>
        </w:rPr>
        <w:t xml:space="preserve"> </w:t>
      </w:r>
      <w:r w:rsidRPr="003753F3">
        <w:rPr>
          <w:rFonts w:cs="Arial"/>
        </w:rPr>
        <w:t>correspondiente,</w:t>
      </w:r>
      <w:r>
        <w:rPr>
          <w:rFonts w:cs="Arial"/>
        </w:rPr>
        <w:t xml:space="preserve"> </w:t>
      </w:r>
      <w:r w:rsidRPr="003753F3">
        <w:rPr>
          <w:rFonts w:cs="Arial"/>
        </w:rPr>
        <w:t>incumpla</w:t>
      </w:r>
      <w:r>
        <w:rPr>
          <w:rFonts w:cs="Arial"/>
        </w:rPr>
        <w:t xml:space="preserve"> </w:t>
      </w:r>
      <w:r w:rsidRPr="003753F3">
        <w:rPr>
          <w:rFonts w:cs="Arial"/>
        </w:rPr>
        <w:t>cualquiera</w:t>
      </w:r>
      <w:r>
        <w:rPr>
          <w:rFonts w:cs="Arial"/>
        </w:rPr>
        <w:t xml:space="preserve"> </w:t>
      </w:r>
      <w:r w:rsidRPr="003753F3">
        <w:rPr>
          <w:rFonts w:cs="Arial"/>
        </w:rPr>
        <w:t>de</w:t>
      </w:r>
      <w:r>
        <w:rPr>
          <w:rFonts w:cs="Arial"/>
        </w:rPr>
        <w:t xml:space="preserve"> </w:t>
      </w:r>
      <w:r w:rsidRPr="003753F3">
        <w:rPr>
          <w:rFonts w:cs="Arial"/>
        </w:rPr>
        <w:t>los</w:t>
      </w:r>
      <w:r>
        <w:rPr>
          <w:rFonts w:cs="Arial"/>
        </w:rPr>
        <w:t xml:space="preserve"> </w:t>
      </w:r>
      <w:r w:rsidRPr="003753F3">
        <w:rPr>
          <w:rFonts w:cs="Arial"/>
        </w:rPr>
        <w:t>requisitos</w:t>
      </w:r>
      <w:r>
        <w:rPr>
          <w:rFonts w:cs="Arial"/>
        </w:rPr>
        <w:t xml:space="preserve"> </w:t>
      </w:r>
      <w:r w:rsidRPr="003753F3">
        <w:rPr>
          <w:rFonts w:cs="Arial"/>
        </w:rPr>
        <w:t>previstos</w:t>
      </w:r>
      <w:r>
        <w:rPr>
          <w:rFonts w:cs="Arial"/>
        </w:rPr>
        <w:t xml:space="preserve"> </w:t>
      </w:r>
      <w:r w:rsidRPr="003753F3">
        <w:rPr>
          <w:rFonts w:cs="Arial"/>
        </w:rPr>
        <w:t>por</w:t>
      </w:r>
      <w:r>
        <w:rPr>
          <w:rFonts w:cs="Arial"/>
        </w:rPr>
        <w:t xml:space="preserve"> </w:t>
      </w:r>
      <w:r w:rsidRPr="003753F3">
        <w:rPr>
          <w:rFonts w:cs="Arial"/>
        </w:rPr>
        <w:t>los</w:t>
      </w:r>
      <w:r>
        <w:rPr>
          <w:rFonts w:cs="Arial"/>
        </w:rPr>
        <w:t xml:space="preserve"> </w:t>
      </w:r>
      <w:r w:rsidRPr="003753F3">
        <w:rPr>
          <w:rFonts w:cs="Arial"/>
        </w:rPr>
        <w:t>incisos</w:t>
      </w:r>
      <w:r>
        <w:rPr>
          <w:rFonts w:cs="Arial"/>
        </w:rPr>
        <w:t xml:space="preserve"> </w:t>
      </w:r>
      <w:r w:rsidRPr="003753F3">
        <w:rPr>
          <w:rFonts w:cs="Arial"/>
        </w:rPr>
        <w:t>a)</w:t>
      </w:r>
      <w:r>
        <w:rPr>
          <w:rFonts w:cs="Arial"/>
        </w:rPr>
        <w:t xml:space="preserve"> </w:t>
      </w:r>
      <w:r w:rsidRPr="003753F3">
        <w:rPr>
          <w:rFonts w:cs="Arial"/>
        </w:rPr>
        <w:t>o</w:t>
      </w:r>
      <w:r>
        <w:rPr>
          <w:rFonts w:cs="Arial"/>
        </w:rPr>
        <w:t xml:space="preserve"> </w:t>
      </w:r>
      <w:r w:rsidRPr="003753F3">
        <w:rPr>
          <w:rFonts w:cs="Arial"/>
        </w:rPr>
        <w:t>g)</w:t>
      </w:r>
      <w:r>
        <w:rPr>
          <w:rFonts w:cs="Arial"/>
        </w:rPr>
        <w:t xml:space="preserve"> </w:t>
      </w:r>
      <w:r w:rsidRPr="003753F3">
        <w:rPr>
          <w:rFonts w:cs="Arial"/>
        </w:rPr>
        <w:t>del</w:t>
      </w:r>
      <w:r>
        <w:rPr>
          <w:rFonts w:cs="Arial"/>
        </w:rPr>
        <w:t xml:space="preserve"> </w:t>
      </w:r>
      <w:r w:rsidRPr="003753F3">
        <w:rPr>
          <w:rFonts w:cs="Arial"/>
        </w:rPr>
        <w:t>párrafo</w:t>
      </w:r>
      <w:r>
        <w:rPr>
          <w:rFonts w:cs="Arial"/>
        </w:rPr>
        <w:t xml:space="preserve"> </w:t>
      </w:r>
      <w:r w:rsidRPr="003753F3">
        <w:rPr>
          <w:rFonts w:cs="Arial"/>
        </w:rPr>
        <w:t>1</w:t>
      </w:r>
      <w:r>
        <w:rPr>
          <w:rFonts w:cs="Arial"/>
        </w:rPr>
        <w:t xml:space="preserve"> </w:t>
      </w:r>
      <w:r w:rsidRPr="003753F3">
        <w:rPr>
          <w:rFonts w:cs="Arial"/>
        </w:rPr>
        <w:t>de</w:t>
      </w:r>
      <w:r>
        <w:rPr>
          <w:rFonts w:cs="Arial"/>
        </w:rPr>
        <w:t xml:space="preserve"> </w:t>
      </w:r>
      <w:r w:rsidRPr="003753F3">
        <w:rPr>
          <w:rFonts w:cs="Arial"/>
        </w:rPr>
        <w:t>este</w:t>
      </w:r>
      <w:r>
        <w:rPr>
          <w:rFonts w:cs="Arial"/>
        </w:rPr>
        <w:t xml:space="preserve"> </w:t>
      </w:r>
      <w:r w:rsidRPr="003753F3">
        <w:rPr>
          <w:rFonts w:cs="Arial"/>
        </w:rPr>
        <w:t>artículo,</w:t>
      </w:r>
      <w:r>
        <w:rPr>
          <w:rFonts w:cs="Arial"/>
        </w:rPr>
        <w:t xml:space="preserve"> </w:t>
      </w:r>
      <w:r w:rsidRPr="003753F3">
        <w:rPr>
          <w:rFonts w:cs="Arial"/>
        </w:rPr>
        <w:t>resulte</w:t>
      </w:r>
      <w:r>
        <w:rPr>
          <w:rFonts w:cs="Arial"/>
        </w:rPr>
        <w:t xml:space="preserve"> </w:t>
      </w:r>
      <w:r w:rsidRPr="003753F3">
        <w:rPr>
          <w:rFonts w:cs="Arial"/>
        </w:rPr>
        <w:t>evidentemente</w:t>
      </w:r>
      <w:r>
        <w:rPr>
          <w:rFonts w:cs="Arial"/>
        </w:rPr>
        <w:t xml:space="preserve"> </w:t>
      </w:r>
      <w:r w:rsidRPr="003753F3">
        <w:rPr>
          <w:rFonts w:cs="Arial"/>
        </w:rPr>
        <w:t>frívolo</w:t>
      </w:r>
      <w:r>
        <w:rPr>
          <w:rFonts w:cs="Arial"/>
        </w:rPr>
        <w:t xml:space="preserve"> </w:t>
      </w:r>
      <w:r w:rsidRPr="003753F3">
        <w:rPr>
          <w:rFonts w:cs="Arial"/>
        </w:rPr>
        <w:t>o</w:t>
      </w:r>
      <w:r>
        <w:rPr>
          <w:rFonts w:cs="Arial"/>
        </w:rPr>
        <w:t xml:space="preserve"> </w:t>
      </w:r>
      <w:r w:rsidRPr="003753F3">
        <w:rPr>
          <w:rFonts w:cs="Arial"/>
        </w:rPr>
        <w:t>cuya</w:t>
      </w:r>
      <w:r>
        <w:rPr>
          <w:rFonts w:cs="Arial"/>
        </w:rPr>
        <w:t xml:space="preserve"> </w:t>
      </w:r>
      <w:r w:rsidRPr="003753F3">
        <w:rPr>
          <w:rFonts w:cs="Arial"/>
        </w:rPr>
        <w:t>notoria</w:t>
      </w:r>
      <w:r>
        <w:rPr>
          <w:rFonts w:cs="Arial"/>
        </w:rPr>
        <w:t xml:space="preserve"> </w:t>
      </w:r>
      <w:r w:rsidRPr="003753F3">
        <w:rPr>
          <w:rFonts w:cs="Arial"/>
        </w:rPr>
        <w:t>improcedencia</w:t>
      </w:r>
      <w:r>
        <w:rPr>
          <w:rFonts w:cs="Arial"/>
        </w:rPr>
        <w:t xml:space="preserve"> </w:t>
      </w:r>
      <w:r w:rsidRPr="003753F3">
        <w:rPr>
          <w:rFonts w:cs="Arial"/>
        </w:rPr>
        <w:t>se</w:t>
      </w:r>
      <w:r>
        <w:rPr>
          <w:rFonts w:cs="Arial"/>
        </w:rPr>
        <w:t xml:space="preserve"> </w:t>
      </w:r>
      <w:r w:rsidRPr="003753F3">
        <w:rPr>
          <w:rFonts w:cs="Arial"/>
        </w:rPr>
        <w:t>derive</w:t>
      </w:r>
      <w:r>
        <w:rPr>
          <w:rFonts w:cs="Arial"/>
        </w:rPr>
        <w:t xml:space="preserve"> </w:t>
      </w:r>
      <w:r w:rsidRPr="003753F3">
        <w:rPr>
          <w:rFonts w:cs="Arial"/>
        </w:rPr>
        <w:t>de</w:t>
      </w:r>
      <w:r>
        <w:rPr>
          <w:rFonts w:cs="Arial"/>
        </w:rPr>
        <w:t xml:space="preserve"> </w:t>
      </w:r>
      <w:r w:rsidRPr="003753F3">
        <w:rPr>
          <w:rFonts w:cs="Arial"/>
        </w:rPr>
        <w:t>las</w:t>
      </w:r>
      <w:r>
        <w:rPr>
          <w:rFonts w:cs="Arial"/>
        </w:rPr>
        <w:t xml:space="preserve"> </w:t>
      </w:r>
      <w:r w:rsidRPr="003753F3">
        <w:rPr>
          <w:rFonts w:cs="Arial"/>
        </w:rPr>
        <w:t>disposiciones</w:t>
      </w:r>
      <w:r>
        <w:rPr>
          <w:rFonts w:cs="Arial"/>
        </w:rPr>
        <w:t xml:space="preserve"> </w:t>
      </w:r>
      <w:r w:rsidRPr="003753F3">
        <w:rPr>
          <w:rFonts w:cs="Arial"/>
        </w:rPr>
        <w:t>del</w:t>
      </w:r>
      <w:r>
        <w:rPr>
          <w:rFonts w:cs="Arial"/>
        </w:rPr>
        <w:t xml:space="preserve"> </w:t>
      </w:r>
      <w:r w:rsidRPr="003753F3">
        <w:rPr>
          <w:rFonts w:cs="Arial"/>
        </w:rPr>
        <w:t>presente</w:t>
      </w:r>
      <w:r>
        <w:rPr>
          <w:rFonts w:cs="Arial"/>
        </w:rPr>
        <w:t xml:space="preserve"> </w:t>
      </w:r>
      <w:r w:rsidRPr="003753F3">
        <w:rPr>
          <w:rFonts w:cs="Arial"/>
        </w:rPr>
        <w:t>ordenamiento,</w:t>
      </w:r>
      <w:r>
        <w:rPr>
          <w:rFonts w:cs="Arial"/>
        </w:rPr>
        <w:t xml:space="preserve"> </w:t>
      </w:r>
      <w:r w:rsidRPr="003753F3">
        <w:rPr>
          <w:rFonts w:cs="Arial"/>
        </w:rPr>
        <w:t>se</w:t>
      </w:r>
      <w:r>
        <w:rPr>
          <w:rFonts w:cs="Arial"/>
        </w:rPr>
        <w:t xml:space="preserve"> </w:t>
      </w:r>
      <w:r w:rsidRPr="003753F3">
        <w:rPr>
          <w:rFonts w:cs="Arial"/>
        </w:rPr>
        <w:t>desechará</w:t>
      </w:r>
      <w:r>
        <w:rPr>
          <w:rFonts w:cs="Arial"/>
        </w:rPr>
        <w:t xml:space="preserve"> </w:t>
      </w:r>
      <w:r w:rsidRPr="003753F3">
        <w:rPr>
          <w:rFonts w:cs="Arial"/>
        </w:rPr>
        <w:t>de</w:t>
      </w:r>
      <w:r>
        <w:rPr>
          <w:rFonts w:cs="Arial"/>
        </w:rPr>
        <w:t xml:space="preserve"> </w:t>
      </w:r>
      <w:r w:rsidRPr="003753F3">
        <w:rPr>
          <w:rFonts w:cs="Arial"/>
        </w:rPr>
        <w:t>plano.</w:t>
      </w:r>
      <w:r>
        <w:rPr>
          <w:rFonts w:cs="Arial"/>
        </w:rPr>
        <w:t xml:space="preserve"> </w:t>
      </w:r>
      <w:r w:rsidRPr="003753F3">
        <w:rPr>
          <w:rFonts w:cs="Arial"/>
        </w:rPr>
        <w:t>También</w:t>
      </w:r>
      <w:r>
        <w:rPr>
          <w:rFonts w:cs="Arial"/>
        </w:rPr>
        <w:t xml:space="preserve"> </w:t>
      </w:r>
      <w:r w:rsidRPr="003753F3">
        <w:rPr>
          <w:rFonts w:cs="Arial"/>
        </w:rPr>
        <w:t>operará</w:t>
      </w:r>
      <w:r>
        <w:rPr>
          <w:rFonts w:cs="Arial"/>
        </w:rPr>
        <w:t xml:space="preserve"> </w:t>
      </w:r>
      <w:r w:rsidRPr="003753F3">
        <w:rPr>
          <w:rFonts w:cs="Arial"/>
        </w:rPr>
        <w:t>el</w:t>
      </w:r>
      <w:r>
        <w:rPr>
          <w:rFonts w:cs="Arial"/>
        </w:rPr>
        <w:t xml:space="preserve"> </w:t>
      </w:r>
      <w:r w:rsidRPr="003753F3">
        <w:rPr>
          <w:rFonts w:cs="Arial"/>
        </w:rPr>
        <w:t>desechamiento</w:t>
      </w:r>
      <w:r>
        <w:rPr>
          <w:rFonts w:cs="Arial"/>
        </w:rPr>
        <w:t xml:space="preserve"> </w:t>
      </w:r>
      <w:r w:rsidRPr="003753F3">
        <w:rPr>
          <w:rFonts w:cs="Arial"/>
        </w:rPr>
        <w:t>a</w:t>
      </w:r>
      <w:r>
        <w:rPr>
          <w:rFonts w:cs="Arial"/>
        </w:rPr>
        <w:t xml:space="preserve"> </w:t>
      </w:r>
      <w:r w:rsidRPr="003753F3">
        <w:rPr>
          <w:rFonts w:cs="Arial"/>
        </w:rPr>
        <w:t>que</w:t>
      </w:r>
      <w:r>
        <w:rPr>
          <w:rFonts w:cs="Arial"/>
        </w:rPr>
        <w:t xml:space="preserve"> </w:t>
      </w:r>
      <w:r w:rsidRPr="003753F3">
        <w:rPr>
          <w:rFonts w:cs="Arial"/>
        </w:rPr>
        <w:t>se</w:t>
      </w:r>
      <w:r>
        <w:rPr>
          <w:rFonts w:cs="Arial"/>
        </w:rPr>
        <w:t xml:space="preserve"> </w:t>
      </w:r>
      <w:r w:rsidRPr="003753F3">
        <w:rPr>
          <w:rFonts w:cs="Arial"/>
        </w:rPr>
        <w:t>refiere</w:t>
      </w:r>
      <w:r>
        <w:rPr>
          <w:rFonts w:cs="Arial"/>
        </w:rPr>
        <w:t xml:space="preserve"> </w:t>
      </w:r>
      <w:r w:rsidRPr="003753F3">
        <w:rPr>
          <w:rFonts w:cs="Arial"/>
        </w:rPr>
        <w:t>este</w:t>
      </w:r>
      <w:r>
        <w:rPr>
          <w:rFonts w:cs="Arial"/>
        </w:rPr>
        <w:t xml:space="preserve"> </w:t>
      </w:r>
      <w:r w:rsidRPr="003753F3">
        <w:rPr>
          <w:rFonts w:cs="Arial"/>
        </w:rPr>
        <w:t>párrafo,</w:t>
      </w:r>
      <w:r>
        <w:rPr>
          <w:rFonts w:cs="Arial"/>
        </w:rPr>
        <w:t xml:space="preserve"> </w:t>
      </w:r>
      <w:r w:rsidRPr="003753F3">
        <w:rPr>
          <w:rFonts w:cs="Arial"/>
        </w:rPr>
        <w:t>cuando</w:t>
      </w:r>
      <w:r>
        <w:rPr>
          <w:rFonts w:cs="Arial"/>
        </w:rPr>
        <w:t xml:space="preserve"> </w:t>
      </w:r>
      <w:r w:rsidRPr="003753F3">
        <w:rPr>
          <w:rFonts w:cs="Arial"/>
        </w:rPr>
        <w:t>no</w:t>
      </w:r>
      <w:r>
        <w:rPr>
          <w:rFonts w:cs="Arial"/>
        </w:rPr>
        <w:t xml:space="preserve"> </w:t>
      </w:r>
      <w:r w:rsidRPr="003753F3">
        <w:rPr>
          <w:rFonts w:cs="Arial"/>
        </w:rPr>
        <w:t>existan</w:t>
      </w:r>
      <w:r>
        <w:rPr>
          <w:rFonts w:cs="Arial"/>
        </w:rPr>
        <w:t xml:space="preserve"> </w:t>
      </w:r>
      <w:r w:rsidRPr="003753F3">
        <w:rPr>
          <w:rFonts w:cs="Arial"/>
        </w:rPr>
        <w:t>hechos</w:t>
      </w:r>
      <w:r>
        <w:rPr>
          <w:rFonts w:cs="Arial"/>
        </w:rPr>
        <w:t xml:space="preserve"> </w:t>
      </w:r>
      <w:r w:rsidRPr="003753F3">
        <w:rPr>
          <w:rFonts w:cs="Arial"/>
        </w:rPr>
        <w:t>y</w:t>
      </w:r>
      <w:r>
        <w:rPr>
          <w:rFonts w:cs="Arial"/>
        </w:rPr>
        <w:t xml:space="preserve"> </w:t>
      </w:r>
      <w:r w:rsidRPr="003753F3">
        <w:rPr>
          <w:rFonts w:cs="Arial"/>
        </w:rPr>
        <w:t>agravios</w:t>
      </w:r>
      <w:r>
        <w:rPr>
          <w:rFonts w:cs="Arial"/>
        </w:rPr>
        <w:t xml:space="preserve"> </w:t>
      </w:r>
      <w:r w:rsidRPr="003753F3">
        <w:rPr>
          <w:rFonts w:cs="Arial"/>
        </w:rPr>
        <w:t>expuestos</w:t>
      </w:r>
      <w:r>
        <w:rPr>
          <w:rFonts w:cs="Arial"/>
        </w:rPr>
        <w:t xml:space="preserve"> </w:t>
      </w:r>
      <w:r w:rsidRPr="003753F3">
        <w:rPr>
          <w:rFonts w:cs="Arial"/>
        </w:rPr>
        <w:t>o</w:t>
      </w:r>
      <w:r>
        <w:rPr>
          <w:rFonts w:cs="Arial"/>
        </w:rPr>
        <w:t xml:space="preserve"> </w:t>
      </w:r>
      <w:r w:rsidRPr="003753F3">
        <w:rPr>
          <w:rFonts w:cs="Arial"/>
        </w:rPr>
        <w:t>habiéndose</w:t>
      </w:r>
      <w:r>
        <w:rPr>
          <w:rFonts w:cs="Arial"/>
        </w:rPr>
        <w:t xml:space="preserve"> </w:t>
      </w:r>
      <w:r w:rsidRPr="003753F3">
        <w:rPr>
          <w:rFonts w:cs="Arial"/>
        </w:rPr>
        <w:t>señalado</w:t>
      </w:r>
      <w:r>
        <w:rPr>
          <w:rFonts w:cs="Arial"/>
        </w:rPr>
        <w:t xml:space="preserve"> </w:t>
      </w:r>
      <w:r w:rsidRPr="003753F3">
        <w:rPr>
          <w:rFonts w:cs="Arial"/>
        </w:rPr>
        <w:t>sólo</w:t>
      </w:r>
      <w:r>
        <w:rPr>
          <w:rFonts w:cs="Arial"/>
        </w:rPr>
        <w:t xml:space="preserve"> </w:t>
      </w:r>
      <w:r w:rsidRPr="003753F3">
        <w:rPr>
          <w:rFonts w:cs="Arial"/>
        </w:rPr>
        <w:t>hechos,</w:t>
      </w:r>
      <w:r>
        <w:rPr>
          <w:rFonts w:cs="Arial"/>
        </w:rPr>
        <w:t xml:space="preserve"> </w:t>
      </w:r>
      <w:r w:rsidRPr="003753F3">
        <w:rPr>
          <w:rFonts w:cs="Arial"/>
        </w:rPr>
        <w:t>de</w:t>
      </w:r>
      <w:r>
        <w:rPr>
          <w:rFonts w:cs="Arial"/>
        </w:rPr>
        <w:t xml:space="preserve"> </w:t>
      </w:r>
      <w:r w:rsidRPr="003753F3">
        <w:rPr>
          <w:rFonts w:cs="Arial"/>
        </w:rPr>
        <w:t>ellos</w:t>
      </w:r>
      <w:r>
        <w:rPr>
          <w:rFonts w:cs="Arial"/>
        </w:rPr>
        <w:t xml:space="preserve"> </w:t>
      </w:r>
      <w:r w:rsidRPr="003753F3">
        <w:rPr>
          <w:rFonts w:cs="Arial"/>
        </w:rPr>
        <w:t>no</w:t>
      </w:r>
      <w:r>
        <w:rPr>
          <w:rFonts w:cs="Arial"/>
        </w:rPr>
        <w:t xml:space="preserve"> </w:t>
      </w:r>
      <w:r w:rsidRPr="003753F3">
        <w:rPr>
          <w:rFonts w:cs="Arial"/>
        </w:rPr>
        <w:t>se</w:t>
      </w:r>
      <w:r>
        <w:rPr>
          <w:rFonts w:cs="Arial"/>
        </w:rPr>
        <w:t xml:space="preserve"> </w:t>
      </w:r>
      <w:r w:rsidRPr="003753F3">
        <w:rPr>
          <w:rFonts w:cs="Arial"/>
        </w:rPr>
        <w:t>pueda</w:t>
      </w:r>
      <w:r>
        <w:rPr>
          <w:rFonts w:cs="Arial"/>
        </w:rPr>
        <w:t xml:space="preserve"> </w:t>
      </w:r>
      <w:r w:rsidRPr="003753F3">
        <w:rPr>
          <w:rFonts w:cs="Arial"/>
        </w:rPr>
        <w:t>deducir</w:t>
      </w:r>
      <w:r>
        <w:rPr>
          <w:rFonts w:cs="Arial"/>
        </w:rPr>
        <w:t xml:space="preserve"> </w:t>
      </w:r>
      <w:r w:rsidRPr="003753F3">
        <w:rPr>
          <w:rFonts w:cs="Arial"/>
        </w:rPr>
        <w:t>agravio</w:t>
      </w:r>
      <w:r>
        <w:rPr>
          <w:rFonts w:cs="Arial"/>
        </w:rPr>
        <w:t xml:space="preserve"> </w:t>
      </w:r>
      <w:r w:rsidRPr="003753F3">
        <w:rPr>
          <w:rFonts w:cs="Arial"/>
        </w:rPr>
        <w:t>alguno.</w:t>
      </w:r>
    </w:p>
  </w:footnote>
  <w:footnote w:id="2">
    <w:p w14:paraId="29A76360" w14:textId="77777777" w:rsidR="008D48B4" w:rsidRDefault="008D48B4" w:rsidP="006B524B">
      <w:pPr>
        <w:pStyle w:val="Textonotapie"/>
        <w:contextualSpacing/>
        <w:jc w:val="both"/>
      </w:pPr>
      <w:r w:rsidRPr="003753F3">
        <w:rPr>
          <w:rStyle w:val="Refdenotaalpie"/>
          <w:rFonts w:cs="Arial"/>
        </w:rPr>
        <w:footnoteRef/>
      </w:r>
      <w:r>
        <w:rPr>
          <w:rFonts w:cs="Arial"/>
        </w:rPr>
        <w:t xml:space="preserve"> </w:t>
      </w:r>
      <w:r w:rsidRPr="003753F3">
        <w:rPr>
          <w:rFonts w:cs="Arial"/>
        </w:rPr>
        <w:t>Artículo</w:t>
      </w:r>
      <w:r>
        <w:rPr>
          <w:rFonts w:cs="Arial"/>
        </w:rPr>
        <w:t xml:space="preserve"> </w:t>
      </w:r>
      <w:r w:rsidRPr="003753F3">
        <w:rPr>
          <w:rFonts w:cs="Arial"/>
        </w:rPr>
        <w:t>11.</w:t>
      </w:r>
      <w:r>
        <w:rPr>
          <w:rFonts w:cs="Arial"/>
        </w:rPr>
        <w:t xml:space="preserve"> </w:t>
      </w:r>
      <w:r w:rsidRPr="003753F3">
        <w:rPr>
          <w:rFonts w:cs="Arial"/>
        </w:rPr>
        <w:t>1.</w:t>
      </w:r>
      <w:r>
        <w:rPr>
          <w:rFonts w:cs="Arial"/>
        </w:rPr>
        <w:t xml:space="preserve"> </w:t>
      </w:r>
      <w:r w:rsidRPr="003753F3">
        <w:rPr>
          <w:rFonts w:cs="Arial"/>
        </w:rPr>
        <w:t>Procede</w:t>
      </w:r>
      <w:r>
        <w:rPr>
          <w:rFonts w:cs="Arial"/>
        </w:rPr>
        <w:t xml:space="preserve"> </w:t>
      </w:r>
      <w:r w:rsidRPr="003753F3">
        <w:rPr>
          <w:rFonts w:cs="Arial"/>
        </w:rPr>
        <w:t>el</w:t>
      </w:r>
      <w:r>
        <w:rPr>
          <w:rFonts w:cs="Arial"/>
        </w:rPr>
        <w:t xml:space="preserve"> </w:t>
      </w:r>
      <w:r w:rsidRPr="003753F3">
        <w:rPr>
          <w:rFonts w:cs="Arial"/>
        </w:rPr>
        <w:t>sobreseimiento</w:t>
      </w:r>
      <w:r>
        <w:rPr>
          <w:rFonts w:cs="Arial"/>
        </w:rPr>
        <w:t xml:space="preserve"> </w:t>
      </w:r>
      <w:r w:rsidRPr="003753F3">
        <w:rPr>
          <w:rFonts w:cs="Arial"/>
        </w:rPr>
        <w:t>cuando:</w:t>
      </w:r>
      <w:r>
        <w:rPr>
          <w:rFonts w:cs="Arial"/>
        </w:rPr>
        <w:t xml:space="preserve"> </w:t>
      </w:r>
      <w:r w:rsidRPr="003753F3">
        <w:rPr>
          <w:rFonts w:cs="Arial"/>
        </w:rPr>
        <w:t>[…]</w:t>
      </w:r>
      <w:r>
        <w:rPr>
          <w:rFonts w:cs="Arial"/>
        </w:rPr>
        <w:t xml:space="preserve"> </w:t>
      </w:r>
      <w:r w:rsidRPr="003753F3">
        <w:rPr>
          <w:rFonts w:cs="Arial"/>
        </w:rPr>
        <w:t>b)</w:t>
      </w:r>
      <w:r>
        <w:rPr>
          <w:rFonts w:cs="Arial"/>
        </w:rPr>
        <w:t xml:space="preserve"> </w:t>
      </w:r>
      <w:r w:rsidRPr="003753F3">
        <w:rPr>
          <w:rFonts w:cs="Arial"/>
        </w:rPr>
        <w:t>La</w:t>
      </w:r>
      <w:r>
        <w:rPr>
          <w:rFonts w:cs="Arial"/>
        </w:rPr>
        <w:t xml:space="preserve"> </w:t>
      </w:r>
      <w:r w:rsidRPr="003753F3">
        <w:rPr>
          <w:rFonts w:cs="Arial"/>
        </w:rPr>
        <w:t>autoridad</w:t>
      </w:r>
      <w:r>
        <w:rPr>
          <w:rFonts w:cs="Arial"/>
        </w:rPr>
        <w:t xml:space="preserve"> </w:t>
      </w:r>
      <w:r w:rsidRPr="003753F3">
        <w:rPr>
          <w:rFonts w:cs="Arial"/>
        </w:rPr>
        <w:t>u</w:t>
      </w:r>
      <w:r>
        <w:rPr>
          <w:rFonts w:cs="Arial"/>
        </w:rPr>
        <w:t xml:space="preserve"> </w:t>
      </w:r>
      <w:r w:rsidRPr="003753F3">
        <w:rPr>
          <w:rFonts w:cs="Arial"/>
        </w:rPr>
        <w:t>órgano</w:t>
      </w:r>
      <w:r>
        <w:rPr>
          <w:rFonts w:cs="Arial"/>
        </w:rPr>
        <w:t xml:space="preserve"> </w:t>
      </w:r>
      <w:r w:rsidRPr="003753F3">
        <w:rPr>
          <w:rFonts w:cs="Arial"/>
        </w:rPr>
        <w:t>partidista</w:t>
      </w:r>
      <w:r>
        <w:rPr>
          <w:rFonts w:cs="Arial"/>
        </w:rPr>
        <w:t xml:space="preserve"> </w:t>
      </w:r>
      <w:r w:rsidRPr="003753F3">
        <w:rPr>
          <w:rFonts w:cs="Arial"/>
        </w:rPr>
        <w:t>responsable</w:t>
      </w:r>
      <w:r>
        <w:rPr>
          <w:rFonts w:cs="Arial"/>
        </w:rPr>
        <w:t xml:space="preserve"> </w:t>
      </w:r>
      <w:r w:rsidRPr="003753F3">
        <w:rPr>
          <w:rFonts w:cs="Arial"/>
        </w:rPr>
        <w:t>del</w:t>
      </w:r>
      <w:r>
        <w:rPr>
          <w:rFonts w:cs="Arial"/>
        </w:rPr>
        <w:t xml:space="preserve"> </w:t>
      </w:r>
      <w:r w:rsidRPr="003753F3">
        <w:rPr>
          <w:rFonts w:cs="Arial"/>
        </w:rPr>
        <w:t>acto</w:t>
      </w:r>
      <w:r>
        <w:rPr>
          <w:rFonts w:cs="Arial"/>
        </w:rPr>
        <w:t xml:space="preserve"> </w:t>
      </w:r>
      <w:r w:rsidRPr="003753F3">
        <w:rPr>
          <w:rFonts w:cs="Arial"/>
        </w:rPr>
        <w:t>o</w:t>
      </w:r>
      <w:r>
        <w:rPr>
          <w:rFonts w:cs="Arial"/>
        </w:rPr>
        <w:t xml:space="preserve"> </w:t>
      </w:r>
      <w:r w:rsidRPr="003753F3">
        <w:rPr>
          <w:rFonts w:cs="Arial"/>
        </w:rPr>
        <w:t>resolución</w:t>
      </w:r>
      <w:r>
        <w:rPr>
          <w:rFonts w:cs="Arial"/>
        </w:rPr>
        <w:t xml:space="preserve"> </w:t>
      </w:r>
      <w:r w:rsidRPr="003753F3">
        <w:rPr>
          <w:rFonts w:cs="Arial"/>
        </w:rPr>
        <w:t>impugnado</w:t>
      </w:r>
      <w:r>
        <w:rPr>
          <w:rFonts w:cs="Arial"/>
        </w:rPr>
        <w:t xml:space="preserve"> </w:t>
      </w:r>
      <w:r w:rsidRPr="003753F3">
        <w:rPr>
          <w:rFonts w:cs="Arial"/>
        </w:rPr>
        <w:t>lo</w:t>
      </w:r>
      <w:r>
        <w:rPr>
          <w:rFonts w:cs="Arial"/>
        </w:rPr>
        <w:t xml:space="preserve"> </w:t>
      </w:r>
      <w:r w:rsidRPr="003753F3">
        <w:rPr>
          <w:rFonts w:cs="Arial"/>
        </w:rPr>
        <w:t>modifique</w:t>
      </w:r>
      <w:r>
        <w:rPr>
          <w:rFonts w:cs="Arial"/>
        </w:rPr>
        <w:t xml:space="preserve"> </w:t>
      </w:r>
      <w:r w:rsidRPr="003753F3">
        <w:rPr>
          <w:rFonts w:cs="Arial"/>
        </w:rPr>
        <w:t>o</w:t>
      </w:r>
      <w:r>
        <w:rPr>
          <w:rFonts w:cs="Arial"/>
        </w:rPr>
        <w:t xml:space="preserve"> </w:t>
      </w:r>
      <w:r w:rsidRPr="003753F3">
        <w:rPr>
          <w:rFonts w:cs="Arial"/>
        </w:rPr>
        <w:t>revoque,</w:t>
      </w:r>
      <w:r>
        <w:rPr>
          <w:rFonts w:cs="Arial"/>
        </w:rPr>
        <w:t xml:space="preserve"> </w:t>
      </w:r>
      <w:r w:rsidRPr="003753F3">
        <w:rPr>
          <w:rFonts w:cs="Arial"/>
        </w:rPr>
        <w:t>de</w:t>
      </w:r>
      <w:r>
        <w:rPr>
          <w:rFonts w:cs="Arial"/>
        </w:rPr>
        <w:t xml:space="preserve"> </w:t>
      </w:r>
      <w:r w:rsidRPr="003753F3">
        <w:rPr>
          <w:rFonts w:cs="Arial"/>
        </w:rPr>
        <w:t>tal</w:t>
      </w:r>
      <w:r>
        <w:rPr>
          <w:rFonts w:cs="Arial"/>
        </w:rPr>
        <w:t xml:space="preserve"> </w:t>
      </w:r>
      <w:r w:rsidRPr="003753F3">
        <w:rPr>
          <w:rFonts w:cs="Arial"/>
        </w:rPr>
        <w:t>manera</w:t>
      </w:r>
      <w:r>
        <w:rPr>
          <w:rFonts w:cs="Arial"/>
        </w:rPr>
        <w:t xml:space="preserve"> </w:t>
      </w:r>
      <w:r w:rsidRPr="003753F3">
        <w:rPr>
          <w:rFonts w:cs="Arial"/>
        </w:rPr>
        <w:t>que</w:t>
      </w:r>
      <w:r>
        <w:rPr>
          <w:rFonts w:cs="Arial"/>
        </w:rPr>
        <w:t xml:space="preserve"> </w:t>
      </w:r>
      <w:r w:rsidRPr="00087676">
        <w:rPr>
          <w:rFonts w:cs="Arial"/>
          <w:b/>
        </w:rPr>
        <w:t>quede</w:t>
      </w:r>
      <w:r>
        <w:rPr>
          <w:rFonts w:cs="Arial"/>
          <w:b/>
        </w:rPr>
        <w:t xml:space="preserve"> </w:t>
      </w:r>
      <w:r w:rsidRPr="00087676">
        <w:rPr>
          <w:rFonts w:cs="Arial"/>
          <w:b/>
        </w:rPr>
        <w:t>totalmente</w:t>
      </w:r>
      <w:r>
        <w:rPr>
          <w:rFonts w:cs="Arial"/>
          <w:b/>
        </w:rPr>
        <w:t xml:space="preserve"> </w:t>
      </w:r>
      <w:r w:rsidRPr="00087676">
        <w:rPr>
          <w:rFonts w:cs="Arial"/>
          <w:b/>
        </w:rPr>
        <w:t>sin</w:t>
      </w:r>
      <w:r>
        <w:rPr>
          <w:rFonts w:cs="Arial"/>
          <w:b/>
        </w:rPr>
        <w:t xml:space="preserve"> </w:t>
      </w:r>
      <w:r w:rsidRPr="00087676">
        <w:rPr>
          <w:rFonts w:cs="Arial"/>
          <w:b/>
        </w:rPr>
        <w:t>materia</w:t>
      </w:r>
      <w:r>
        <w:rPr>
          <w:rFonts w:cs="Arial"/>
        </w:rPr>
        <w:t xml:space="preserve"> </w:t>
      </w:r>
      <w:r w:rsidRPr="003753F3">
        <w:rPr>
          <w:rFonts w:cs="Arial"/>
        </w:rPr>
        <w:t>el</w:t>
      </w:r>
      <w:r>
        <w:rPr>
          <w:rFonts w:cs="Arial"/>
        </w:rPr>
        <w:t xml:space="preserve"> </w:t>
      </w:r>
      <w:r w:rsidRPr="003753F3">
        <w:rPr>
          <w:rFonts w:cs="Arial"/>
        </w:rPr>
        <w:t>medio</w:t>
      </w:r>
      <w:r>
        <w:rPr>
          <w:rFonts w:cs="Arial"/>
        </w:rPr>
        <w:t xml:space="preserve"> </w:t>
      </w:r>
      <w:r w:rsidRPr="003753F3">
        <w:rPr>
          <w:rFonts w:cs="Arial"/>
        </w:rPr>
        <w:t>de</w:t>
      </w:r>
      <w:r>
        <w:rPr>
          <w:rFonts w:cs="Arial"/>
        </w:rPr>
        <w:t xml:space="preserve"> </w:t>
      </w:r>
      <w:r w:rsidRPr="003753F3">
        <w:rPr>
          <w:rFonts w:cs="Arial"/>
        </w:rPr>
        <w:t>impugnación</w:t>
      </w:r>
      <w:r>
        <w:rPr>
          <w:rFonts w:cs="Arial"/>
        </w:rPr>
        <w:t xml:space="preserve"> </w:t>
      </w:r>
      <w:r w:rsidRPr="003753F3">
        <w:rPr>
          <w:rFonts w:cs="Arial"/>
        </w:rPr>
        <w:t>respectivo</w:t>
      </w:r>
      <w:r>
        <w:rPr>
          <w:rFonts w:cs="Arial"/>
        </w:rPr>
        <w:t xml:space="preserve"> </w:t>
      </w:r>
      <w:r w:rsidRPr="003753F3">
        <w:rPr>
          <w:rFonts w:cs="Arial"/>
        </w:rPr>
        <w:t>antes</w:t>
      </w:r>
      <w:r>
        <w:rPr>
          <w:rFonts w:cs="Arial"/>
        </w:rPr>
        <w:t xml:space="preserve"> </w:t>
      </w:r>
      <w:r w:rsidRPr="003753F3">
        <w:rPr>
          <w:rFonts w:cs="Arial"/>
        </w:rPr>
        <w:t>de</w:t>
      </w:r>
      <w:r>
        <w:rPr>
          <w:rFonts w:cs="Arial"/>
        </w:rPr>
        <w:t xml:space="preserve"> </w:t>
      </w:r>
      <w:r w:rsidRPr="003753F3">
        <w:rPr>
          <w:rFonts w:cs="Arial"/>
        </w:rPr>
        <w:t>que</w:t>
      </w:r>
      <w:r>
        <w:rPr>
          <w:rFonts w:cs="Arial"/>
        </w:rPr>
        <w:t xml:space="preserve"> </w:t>
      </w:r>
      <w:r w:rsidRPr="003753F3">
        <w:rPr>
          <w:rFonts w:cs="Arial"/>
        </w:rPr>
        <w:t>se</w:t>
      </w:r>
      <w:r>
        <w:rPr>
          <w:rFonts w:cs="Arial"/>
        </w:rPr>
        <w:t xml:space="preserve"> </w:t>
      </w:r>
      <w:r w:rsidRPr="003753F3">
        <w:rPr>
          <w:rFonts w:cs="Arial"/>
        </w:rPr>
        <w:t>dicte</w:t>
      </w:r>
      <w:r>
        <w:rPr>
          <w:rFonts w:cs="Arial"/>
        </w:rPr>
        <w:t xml:space="preserve"> </w:t>
      </w:r>
      <w:r w:rsidRPr="003753F3">
        <w:rPr>
          <w:rFonts w:cs="Arial"/>
        </w:rPr>
        <w:t>resolución</w:t>
      </w:r>
      <w:r>
        <w:rPr>
          <w:rFonts w:cs="Arial"/>
        </w:rPr>
        <w:t xml:space="preserve"> </w:t>
      </w:r>
      <w:r w:rsidRPr="003753F3">
        <w:rPr>
          <w:rFonts w:cs="Arial"/>
        </w:rPr>
        <w:t>o</w:t>
      </w:r>
      <w:r>
        <w:rPr>
          <w:rFonts w:cs="Arial"/>
        </w:rPr>
        <w:t xml:space="preserve"> </w:t>
      </w:r>
      <w:r w:rsidRPr="003753F3">
        <w:rPr>
          <w:rFonts w:cs="Arial"/>
        </w:rPr>
        <w:t>sentencia;</w:t>
      </w:r>
      <w:r>
        <w:rPr>
          <w:rFonts w:cs="Arial"/>
        </w:rPr>
        <w:t xml:space="preserve"> </w:t>
      </w:r>
      <w:r w:rsidRPr="003753F3">
        <w:rPr>
          <w:rFonts w:cs="Arial"/>
        </w:rPr>
        <w:t>[…]</w:t>
      </w:r>
    </w:p>
  </w:footnote>
  <w:footnote w:id="3">
    <w:p w14:paraId="159C1F90" w14:textId="77777777" w:rsidR="008D48B4" w:rsidRPr="00C330BE" w:rsidRDefault="008D48B4" w:rsidP="006B524B">
      <w:pPr>
        <w:pStyle w:val="Textonotapie"/>
        <w:contextualSpacing/>
        <w:jc w:val="both"/>
        <w:rPr>
          <w:rFonts w:cs="Arial"/>
        </w:rPr>
      </w:pPr>
      <w:r w:rsidRPr="00C330BE">
        <w:rPr>
          <w:rStyle w:val="Refdenotaalpie"/>
          <w:rFonts w:cs="Arial"/>
        </w:rPr>
        <w:footnoteRef/>
      </w:r>
      <w:r>
        <w:rPr>
          <w:rFonts w:cs="Arial"/>
        </w:rPr>
        <w:t xml:space="preserve"> </w:t>
      </w:r>
      <w:r w:rsidRPr="00C330BE">
        <w:rPr>
          <w:rFonts w:cs="Arial"/>
          <w:b/>
        </w:rPr>
        <w:t>Jurisprudencia</w:t>
      </w:r>
      <w:r>
        <w:rPr>
          <w:rFonts w:cs="Arial"/>
          <w:b/>
        </w:rPr>
        <w:t xml:space="preserve"> </w:t>
      </w:r>
      <w:r w:rsidRPr="00C330BE">
        <w:rPr>
          <w:rFonts w:cs="Arial"/>
          <w:b/>
        </w:rPr>
        <w:t>34/2002</w:t>
      </w:r>
      <w:r w:rsidRPr="00C330BE">
        <w:rPr>
          <w:rFonts w:cs="Arial"/>
        </w:rPr>
        <w:t>,</w:t>
      </w:r>
      <w:r>
        <w:rPr>
          <w:rFonts w:cs="Arial"/>
        </w:rPr>
        <w:t xml:space="preserve"> </w:t>
      </w:r>
      <w:r w:rsidRPr="00C330BE">
        <w:rPr>
          <w:rFonts w:cs="Arial"/>
        </w:rPr>
        <w:t>de</w:t>
      </w:r>
      <w:r>
        <w:rPr>
          <w:rFonts w:cs="Arial"/>
        </w:rPr>
        <w:t xml:space="preserve"> </w:t>
      </w:r>
      <w:r w:rsidRPr="00C330BE">
        <w:rPr>
          <w:rFonts w:cs="Arial"/>
        </w:rPr>
        <w:t>rubro:</w:t>
      </w:r>
      <w:r>
        <w:rPr>
          <w:rFonts w:cs="Arial"/>
        </w:rPr>
        <w:t xml:space="preserve"> </w:t>
      </w:r>
      <w:r w:rsidRPr="00C330BE">
        <w:rPr>
          <w:rFonts w:cs="Arial"/>
        </w:rPr>
        <w:t>IMPROCEDENCIA.</w:t>
      </w:r>
      <w:r>
        <w:rPr>
          <w:rFonts w:cs="Arial"/>
        </w:rPr>
        <w:t xml:space="preserve"> </w:t>
      </w:r>
      <w:r w:rsidRPr="00C330BE">
        <w:rPr>
          <w:rFonts w:cs="Arial"/>
        </w:rPr>
        <w:t>EL</w:t>
      </w:r>
      <w:r>
        <w:rPr>
          <w:rFonts w:cs="Arial"/>
        </w:rPr>
        <w:t xml:space="preserve"> </w:t>
      </w:r>
      <w:r w:rsidRPr="00C330BE">
        <w:rPr>
          <w:rFonts w:cs="Arial"/>
        </w:rPr>
        <w:t>MERO</w:t>
      </w:r>
      <w:r>
        <w:rPr>
          <w:rFonts w:cs="Arial"/>
        </w:rPr>
        <w:t xml:space="preserve"> </w:t>
      </w:r>
      <w:r w:rsidRPr="00C330BE">
        <w:rPr>
          <w:rFonts w:cs="Arial"/>
        </w:rPr>
        <w:t>HECHO</w:t>
      </w:r>
      <w:r>
        <w:rPr>
          <w:rFonts w:cs="Arial"/>
        </w:rPr>
        <w:t xml:space="preserve"> </w:t>
      </w:r>
      <w:r w:rsidRPr="00C330BE">
        <w:rPr>
          <w:rFonts w:cs="Arial"/>
        </w:rPr>
        <w:t>DE</w:t>
      </w:r>
      <w:r>
        <w:rPr>
          <w:rFonts w:cs="Arial"/>
        </w:rPr>
        <w:t xml:space="preserve"> </w:t>
      </w:r>
      <w:r w:rsidRPr="00C330BE">
        <w:rPr>
          <w:rFonts w:cs="Arial"/>
        </w:rPr>
        <w:t>QUEDAR</w:t>
      </w:r>
      <w:r>
        <w:rPr>
          <w:rFonts w:cs="Arial"/>
        </w:rPr>
        <w:t xml:space="preserve"> </w:t>
      </w:r>
      <w:r w:rsidRPr="00C330BE">
        <w:rPr>
          <w:rFonts w:cs="Arial"/>
        </w:rPr>
        <w:t>SIN</w:t>
      </w:r>
      <w:r>
        <w:rPr>
          <w:rFonts w:cs="Arial"/>
        </w:rPr>
        <w:t xml:space="preserve"> </w:t>
      </w:r>
      <w:r w:rsidRPr="00C330BE">
        <w:rPr>
          <w:rFonts w:cs="Arial"/>
        </w:rPr>
        <w:t>MATERIA</w:t>
      </w:r>
      <w:r>
        <w:rPr>
          <w:rFonts w:cs="Arial"/>
        </w:rPr>
        <w:t xml:space="preserve"> </w:t>
      </w:r>
      <w:r w:rsidRPr="00C330BE">
        <w:rPr>
          <w:rFonts w:cs="Arial"/>
        </w:rPr>
        <w:t>EL</w:t>
      </w:r>
      <w:r>
        <w:rPr>
          <w:rFonts w:cs="Arial"/>
        </w:rPr>
        <w:t xml:space="preserve"> </w:t>
      </w:r>
      <w:r w:rsidRPr="00C330BE">
        <w:rPr>
          <w:rFonts w:cs="Arial"/>
        </w:rPr>
        <w:t>PROCEDIMIENTO</w:t>
      </w:r>
      <w:r>
        <w:rPr>
          <w:rFonts w:cs="Arial"/>
        </w:rPr>
        <w:t xml:space="preserve"> </w:t>
      </w:r>
      <w:r w:rsidRPr="00C330BE">
        <w:rPr>
          <w:rFonts w:cs="Arial"/>
        </w:rPr>
        <w:t>ACTUALIZA</w:t>
      </w:r>
      <w:r>
        <w:rPr>
          <w:rFonts w:cs="Arial"/>
        </w:rPr>
        <w:t xml:space="preserve"> </w:t>
      </w:r>
      <w:r w:rsidRPr="00C330BE">
        <w:rPr>
          <w:rFonts w:cs="Arial"/>
        </w:rPr>
        <w:t>LA</w:t>
      </w:r>
      <w:r>
        <w:rPr>
          <w:rFonts w:cs="Arial"/>
        </w:rPr>
        <w:t xml:space="preserve"> </w:t>
      </w:r>
      <w:r w:rsidRPr="00C330BE">
        <w:rPr>
          <w:rFonts w:cs="Arial"/>
        </w:rPr>
        <w:t>CAUSAL</w:t>
      </w:r>
      <w:r>
        <w:rPr>
          <w:rFonts w:cs="Arial"/>
        </w:rPr>
        <w:t xml:space="preserve"> </w:t>
      </w:r>
      <w:r w:rsidRPr="00C330BE">
        <w:rPr>
          <w:rFonts w:cs="Arial"/>
        </w:rPr>
        <w:t>RESPECTIVA</w:t>
      </w:r>
      <w:r>
        <w:rPr>
          <w:rFonts w:cs="Arial"/>
        </w:rPr>
        <w:t>. P</w:t>
      </w:r>
      <w:r w:rsidRPr="00C330BE">
        <w:rPr>
          <w:rFonts w:cs="Arial"/>
        </w:rPr>
        <w:t>ublicada</w:t>
      </w:r>
      <w:r>
        <w:rPr>
          <w:rFonts w:cs="Arial"/>
        </w:rPr>
        <w:t xml:space="preserve"> </w:t>
      </w:r>
      <w:r w:rsidRPr="00C330BE">
        <w:rPr>
          <w:rFonts w:cs="Arial"/>
        </w:rPr>
        <w:t>en:</w:t>
      </w:r>
      <w:r>
        <w:rPr>
          <w:rFonts w:cs="Arial"/>
        </w:rPr>
        <w:t xml:space="preserve"> </w:t>
      </w:r>
      <w:r w:rsidRPr="00A276D4">
        <w:rPr>
          <w:rFonts w:cs="Arial"/>
          <w:i/>
          <w:iCs/>
        </w:rPr>
        <w:t>Justicia Electoral.</w:t>
      </w:r>
      <w:r>
        <w:rPr>
          <w:rFonts w:cs="Arial"/>
        </w:rPr>
        <w:t xml:space="preserve"> </w:t>
      </w:r>
      <w:r w:rsidRPr="00C330BE">
        <w:rPr>
          <w:rFonts w:cs="Arial"/>
        </w:rPr>
        <w:t>Revista</w:t>
      </w:r>
      <w:r>
        <w:rPr>
          <w:rFonts w:cs="Arial"/>
        </w:rPr>
        <w:t xml:space="preserve"> </w:t>
      </w:r>
      <w:r w:rsidRPr="00C330BE">
        <w:rPr>
          <w:rFonts w:cs="Arial"/>
        </w:rPr>
        <w:t>del</w:t>
      </w:r>
      <w:r>
        <w:rPr>
          <w:rFonts w:cs="Arial"/>
        </w:rPr>
        <w:t xml:space="preserve"> </w:t>
      </w:r>
      <w:r w:rsidRPr="00C330BE">
        <w:rPr>
          <w:rFonts w:cs="Arial"/>
        </w:rPr>
        <w:t>Tribunal</w:t>
      </w:r>
      <w:r>
        <w:rPr>
          <w:rFonts w:cs="Arial"/>
        </w:rPr>
        <w:t xml:space="preserve"> </w:t>
      </w:r>
      <w:r w:rsidRPr="00C330BE">
        <w:rPr>
          <w:rFonts w:cs="Arial"/>
        </w:rPr>
        <w:t>Electoral</w:t>
      </w:r>
      <w:r>
        <w:rPr>
          <w:rFonts w:cs="Arial"/>
        </w:rPr>
        <w:t xml:space="preserve"> </w:t>
      </w:r>
      <w:r w:rsidRPr="00C330BE">
        <w:rPr>
          <w:rFonts w:cs="Arial"/>
        </w:rPr>
        <w:t>del</w:t>
      </w:r>
      <w:r>
        <w:rPr>
          <w:rFonts w:cs="Arial"/>
        </w:rPr>
        <w:t xml:space="preserve"> </w:t>
      </w:r>
      <w:r w:rsidRPr="00C330BE">
        <w:rPr>
          <w:rFonts w:cs="Arial"/>
        </w:rPr>
        <w:t>Poder</w:t>
      </w:r>
      <w:r>
        <w:rPr>
          <w:rFonts w:cs="Arial"/>
        </w:rPr>
        <w:t xml:space="preserve"> </w:t>
      </w:r>
      <w:r w:rsidRPr="00C330BE">
        <w:rPr>
          <w:rFonts w:cs="Arial"/>
        </w:rPr>
        <w:t>Judicial</w:t>
      </w:r>
      <w:r>
        <w:rPr>
          <w:rFonts w:cs="Arial"/>
        </w:rPr>
        <w:t xml:space="preserve"> </w:t>
      </w:r>
      <w:r w:rsidRPr="00C330BE">
        <w:rPr>
          <w:rFonts w:cs="Arial"/>
        </w:rPr>
        <w:t>de</w:t>
      </w:r>
      <w:r>
        <w:rPr>
          <w:rFonts w:cs="Arial"/>
        </w:rPr>
        <w:t xml:space="preserve"> </w:t>
      </w:r>
      <w:r w:rsidRPr="00C330BE">
        <w:rPr>
          <w:rFonts w:cs="Arial"/>
        </w:rPr>
        <w:t>la</w:t>
      </w:r>
      <w:r>
        <w:rPr>
          <w:rFonts w:cs="Arial"/>
        </w:rPr>
        <w:t xml:space="preserve"> </w:t>
      </w:r>
      <w:r w:rsidRPr="00C330BE">
        <w:rPr>
          <w:rFonts w:cs="Arial"/>
        </w:rPr>
        <w:t>Federación,</w:t>
      </w:r>
      <w:r>
        <w:rPr>
          <w:rFonts w:cs="Arial"/>
        </w:rPr>
        <w:t xml:space="preserve"> s</w:t>
      </w:r>
      <w:r w:rsidRPr="00C330BE">
        <w:rPr>
          <w:rFonts w:cs="Arial"/>
        </w:rPr>
        <w:t>uplemento</w:t>
      </w:r>
      <w:r>
        <w:rPr>
          <w:rFonts w:cs="Arial"/>
        </w:rPr>
        <w:t xml:space="preserve"> </w:t>
      </w:r>
      <w:r w:rsidRPr="00C330BE">
        <w:rPr>
          <w:rFonts w:cs="Arial"/>
        </w:rPr>
        <w:t>6,</w:t>
      </w:r>
      <w:r>
        <w:rPr>
          <w:rFonts w:cs="Arial"/>
        </w:rPr>
        <w:t xml:space="preserve"> </w:t>
      </w:r>
      <w:r w:rsidRPr="00C330BE">
        <w:rPr>
          <w:rFonts w:cs="Arial"/>
        </w:rPr>
        <w:t>año</w:t>
      </w:r>
      <w:r>
        <w:rPr>
          <w:rFonts w:cs="Arial"/>
        </w:rPr>
        <w:t xml:space="preserve"> </w:t>
      </w:r>
      <w:r w:rsidRPr="00C330BE">
        <w:rPr>
          <w:rFonts w:cs="Arial"/>
        </w:rPr>
        <w:t>2003,</w:t>
      </w:r>
      <w:r>
        <w:rPr>
          <w:rFonts w:cs="Arial"/>
        </w:rPr>
        <w:t xml:space="preserve"> </w:t>
      </w:r>
      <w:r w:rsidRPr="00C330BE">
        <w:rPr>
          <w:rFonts w:cs="Arial"/>
        </w:rPr>
        <w:t>pp.</w:t>
      </w:r>
      <w:r>
        <w:rPr>
          <w:rFonts w:cs="Arial"/>
        </w:rPr>
        <w:t xml:space="preserve"> </w:t>
      </w:r>
      <w:r w:rsidRPr="00C330BE">
        <w:rPr>
          <w:rFonts w:cs="Arial"/>
        </w:rPr>
        <w:t>37</w:t>
      </w:r>
      <w:r>
        <w:rPr>
          <w:rFonts w:cs="Arial"/>
        </w:rPr>
        <w:t xml:space="preserve"> </w:t>
      </w:r>
      <w:r w:rsidRPr="00C330BE">
        <w:rPr>
          <w:rFonts w:cs="Arial"/>
        </w:rPr>
        <w:t>y</w:t>
      </w:r>
      <w:r>
        <w:rPr>
          <w:rFonts w:cs="Arial"/>
        </w:rPr>
        <w:t xml:space="preserve"> </w:t>
      </w:r>
      <w:r w:rsidRPr="00C330BE">
        <w:rPr>
          <w:rFonts w:cs="Arial"/>
        </w:rPr>
        <w:t>38.</w:t>
      </w:r>
    </w:p>
  </w:footnote>
  <w:footnote w:id="4">
    <w:p w14:paraId="217387F1" w14:textId="77777777" w:rsidR="008D48B4" w:rsidRPr="000224C0" w:rsidRDefault="008D48B4" w:rsidP="006B524B">
      <w:pPr>
        <w:pStyle w:val="Textonotapie"/>
        <w:contextualSpacing/>
        <w:jc w:val="both"/>
        <w:rPr>
          <w:rFonts w:cs="Arial"/>
        </w:rPr>
      </w:pPr>
      <w:r w:rsidRPr="000224C0">
        <w:rPr>
          <w:rStyle w:val="Refdenotaalpie"/>
          <w:rFonts w:cs="Arial"/>
        </w:rPr>
        <w:footnoteRef/>
      </w:r>
      <w:r w:rsidRPr="000224C0">
        <w:rPr>
          <w:rFonts w:cs="Arial"/>
        </w:rPr>
        <w:t xml:space="preserve"> Véanse las sentencias dictadas en el juicio electoral SM-JE-26/2020 y acumulados, así como en el juicio ciudadano SM-JDC-462/2018.</w:t>
      </w:r>
    </w:p>
  </w:footnote>
  <w:footnote w:id="5">
    <w:p w14:paraId="5A895E61" w14:textId="4198CA23" w:rsidR="00DC1925" w:rsidRPr="0053655E" w:rsidRDefault="00DC1925" w:rsidP="006B524B">
      <w:pPr>
        <w:spacing w:after="0" w:line="240" w:lineRule="auto"/>
        <w:jc w:val="both"/>
        <w:rPr>
          <w:rFonts w:cs="Arial"/>
        </w:rPr>
      </w:pPr>
      <w:r w:rsidRPr="000224C0">
        <w:rPr>
          <w:rStyle w:val="Refdenotaalpie"/>
        </w:rPr>
        <w:footnoteRef/>
      </w:r>
      <w:r w:rsidRPr="000224C0">
        <w:t xml:space="preserve"> Así lo determinó esta Sala Regional al resolver los expedientes SM-JDC-468/2021 y SM-JDC-12/2020</w:t>
      </w:r>
      <w:r w:rsidRPr="000224C0">
        <w:rPr>
          <w:rFonts w:cs="Arial"/>
          <w:bCs/>
        </w:rPr>
        <w:t>.</w:t>
      </w:r>
    </w:p>
  </w:footnote>
  <w:footnote w:id="6">
    <w:p w14:paraId="28591CB9" w14:textId="2B215408" w:rsidR="006B524B" w:rsidRDefault="006B524B" w:rsidP="006B524B">
      <w:pPr>
        <w:pStyle w:val="Textonotapie"/>
        <w:jc w:val="both"/>
      </w:pPr>
      <w:r>
        <w:rPr>
          <w:rStyle w:val="Refdenotaalpie"/>
        </w:rPr>
        <w:footnoteRef/>
      </w:r>
      <w:r>
        <w:t xml:space="preserve"> Acuerdo consultable en el sitio: </w:t>
      </w:r>
      <w:r w:rsidRPr="006B524B">
        <w:t>http://teeg.gob.mx/estrados/2021/presidencia/acuerdos/</w:t>
      </w:r>
      <w:r>
        <w:br/>
      </w:r>
      <w:r w:rsidRPr="006B524B">
        <w:t>juicios/TEEG%20JPDC-178-2021/03-140621-1806.pdf</w:t>
      </w:r>
    </w:p>
  </w:footnote>
  <w:footnote w:id="7">
    <w:p w14:paraId="5CE0164D" w14:textId="08F8E1A7" w:rsidR="003802F9" w:rsidRDefault="003802F9" w:rsidP="006B524B">
      <w:pPr>
        <w:pStyle w:val="Textonotapie"/>
        <w:jc w:val="both"/>
      </w:pPr>
      <w:r>
        <w:rPr>
          <w:rStyle w:val="Refdenotaalpie"/>
        </w:rPr>
        <w:footnoteRef/>
      </w:r>
      <w:r>
        <w:t xml:space="preserve"> Oficio CNHJ-SP-1171/2021 de doce de junio, signado por la Secretaria de la Ponencia Cuatro de la </w:t>
      </w:r>
      <w:r w:rsidRPr="003802F9">
        <w:rPr>
          <w:i/>
          <w:iCs/>
        </w:rPr>
        <w:t>Comisión de Justicia</w:t>
      </w:r>
      <w:r>
        <w:t>.</w:t>
      </w:r>
    </w:p>
  </w:footnote>
  <w:footnote w:id="8">
    <w:p w14:paraId="38197635" w14:textId="683DFF7F" w:rsidR="00F6427C" w:rsidRDefault="00F6427C">
      <w:pPr>
        <w:pStyle w:val="Textonotapie"/>
      </w:pPr>
      <w:r>
        <w:rPr>
          <w:rStyle w:val="Refdenotaalpie"/>
        </w:rPr>
        <w:footnoteRef/>
      </w:r>
      <w:r>
        <w:t xml:space="preserve"> En la cual refiere, se acordó sobreseer el recurso de queja presentado por la promovente.</w:t>
      </w:r>
    </w:p>
  </w:footnote>
  <w:footnote w:id="9">
    <w:p w14:paraId="517E5929" w14:textId="77777777" w:rsidR="003759E3" w:rsidRPr="00071066" w:rsidRDefault="003759E3" w:rsidP="003759E3">
      <w:pPr>
        <w:pStyle w:val="Textonotapie"/>
        <w:jc w:val="both"/>
        <w:rPr>
          <w:rFonts w:cs="Arial"/>
        </w:rPr>
      </w:pPr>
      <w:r w:rsidRPr="00071066">
        <w:rPr>
          <w:rStyle w:val="Refdenotaalpie"/>
          <w:rFonts w:cs="Arial"/>
        </w:rPr>
        <w:footnoteRef/>
      </w:r>
      <w:r w:rsidRPr="00071066">
        <w:rPr>
          <w:rFonts w:cs="Arial"/>
        </w:rPr>
        <w:t xml:space="preserve"> Véanse los estrados electrónicos en la página oficial del </w:t>
      </w:r>
      <w:r w:rsidRPr="00071066">
        <w:rPr>
          <w:rFonts w:cs="Arial"/>
          <w:i/>
          <w:iCs/>
        </w:rPr>
        <w:t>Tribunal local</w:t>
      </w:r>
      <w:r w:rsidRPr="00071066">
        <w:rPr>
          <w:rFonts w:cs="Arial"/>
        </w:rPr>
        <w:t xml:space="preserve"> </w:t>
      </w:r>
      <w:r w:rsidRPr="00DA7A60">
        <w:rPr>
          <w:rFonts w:cs="Arial"/>
        </w:rPr>
        <w:t>http://teeg.gob.mx/estrados/2021/</w:t>
      </w:r>
      <w:r w:rsidRPr="00071066">
        <w:rPr>
          <w:rFonts w:cs="Arial"/>
        </w:rPr>
        <w:t>. Al respecto, sirve de criterio orientador el contenido en la tesis XX.2o. J/24, de rubro: HECHO NOTORIO. LO CONSTITUYEN LOS DATOS QUE APARECEN EN LAS PÁGINAS ELECTRÓNICAS OFICIALES QUE LOS ÓRGANOS DE GOBIERNO UTILIZAN PARA PONER A DISPOSICIÓN DEL PÚBLICO, ENTRE OTROS SERVICIOS, LA DESCRIPCIÓN DE SUS PLAZAS, EL DIRECTORIO DE SUS EMPLEADOS O EL ESTADO QUE GUARDAN SUS EXPEDIENTES Y, POR ELLO, ES VÁLIDO QUE SE INVOQUEN DE OFICIO PARA RESOLVER UN ASUNTO EN PARTICULAR, publicada en el Semanario Judicial de la Federación y su Gaceta, Tribunales Colegiados de Circuito, Novena Época, tomo XXIX, enero de 2009, p. 2470.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2" w:name="_Hlk517088559"/>
  <w:p w14:paraId="6E35915E" w14:textId="72A3958F" w:rsidR="008D48B4" w:rsidRPr="00761FF8" w:rsidRDefault="008D48B4" w:rsidP="00761FF8">
    <w:pPr>
      <w:pStyle w:val="Encabezado"/>
      <w:tabs>
        <w:tab w:val="clear" w:pos="4419"/>
        <w:tab w:val="clear" w:pos="8838"/>
        <w:tab w:val="left" w:pos="2263"/>
      </w:tabs>
      <w:rPr>
        <w:rFonts w:cs="Arial"/>
        <w:b/>
        <w:color w:val="000000" w:themeColor="text1"/>
        <w:sz w:val="24"/>
        <w:szCs w:val="24"/>
      </w:rPr>
    </w:pPr>
    <w:r w:rsidRPr="00761FF8">
      <w:rPr>
        <w:b/>
        <w:noProof/>
        <w:color w:val="000000" w:themeColor="text1"/>
        <w:sz w:val="24"/>
        <w:szCs w:val="24"/>
        <w:highlight w:val="red"/>
        <w:lang w:eastAsia="es-MX"/>
      </w:rPr>
      <mc:AlternateContent>
        <mc:Choice Requires="wps">
          <w:drawing>
            <wp:anchor distT="0" distB="0" distL="114300" distR="114300" simplePos="0" relativeHeight="251662336" behindDoc="0" locked="0" layoutInCell="0" allowOverlap="1" wp14:anchorId="598BED4E" wp14:editId="681BA379">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745EFA2" w14:textId="77777777" w:rsidR="008D48B4" w:rsidRPr="009F45DC" w:rsidRDefault="008D48B4">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00242217" w:rsidRPr="00242217">
                            <w:rPr>
                              <w:rFonts w:ascii="Cambria" w:eastAsia="MS Gothic" w:hAnsi="Cambria"/>
                              <w:noProof/>
                              <w:sz w:val="48"/>
                              <w:szCs w:val="48"/>
                              <w:lang w:val="es-ES"/>
                            </w:rPr>
                            <w:t>6</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BED4E" id="Rectángulo 558" o:spid="_x0000_s1026"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0745EFA2" w14:textId="77777777" w:rsidR="008D48B4" w:rsidRPr="009F45DC" w:rsidRDefault="008D48B4">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00242217" w:rsidRPr="00242217">
                      <w:rPr>
                        <w:rFonts w:ascii="Cambria" w:eastAsia="MS Gothic" w:hAnsi="Cambria"/>
                        <w:noProof/>
                        <w:sz w:val="48"/>
                        <w:szCs w:val="48"/>
                        <w:lang w:val="es-ES"/>
                      </w:rPr>
                      <w:t>6</w:t>
                    </w:r>
                    <w:r w:rsidRPr="009F45DC">
                      <w:rPr>
                        <w:rFonts w:ascii="Cambria" w:eastAsia="MS Gothic" w:hAnsi="Cambria"/>
                        <w:sz w:val="48"/>
                        <w:szCs w:val="48"/>
                      </w:rPr>
                      <w:fldChar w:fldCharType="end"/>
                    </w:r>
                  </w:p>
                </w:txbxContent>
              </v:textbox>
              <w10:wrap anchorx="page" anchory="page"/>
            </v:rect>
          </w:pict>
        </mc:Fallback>
      </mc:AlternateContent>
    </w:r>
    <w:bookmarkEnd w:id="12"/>
    <w:r w:rsidR="007633BC" w:rsidRPr="00761FF8">
      <w:rPr>
        <w:rFonts w:cs="Arial"/>
        <w:b/>
        <w:color w:val="000000" w:themeColor="text1"/>
        <w:sz w:val="24"/>
        <w:szCs w:val="24"/>
      </w:rPr>
      <w:t>SM-J</w:t>
    </w:r>
    <w:r w:rsidR="004851C0">
      <w:rPr>
        <w:rFonts w:cs="Arial"/>
        <w:b/>
        <w:color w:val="000000" w:themeColor="text1"/>
        <w:sz w:val="24"/>
        <w:szCs w:val="24"/>
      </w:rPr>
      <w:t>DC</w:t>
    </w:r>
    <w:r w:rsidR="007633BC" w:rsidRPr="00761FF8">
      <w:rPr>
        <w:rFonts w:cs="Arial"/>
        <w:b/>
        <w:color w:val="000000" w:themeColor="text1"/>
        <w:sz w:val="24"/>
        <w:szCs w:val="24"/>
      </w:rPr>
      <w:t>-</w:t>
    </w:r>
    <w:r w:rsidR="009F5866">
      <w:rPr>
        <w:rFonts w:cs="Arial"/>
        <w:b/>
        <w:color w:val="000000" w:themeColor="text1"/>
        <w:sz w:val="24"/>
        <w:szCs w:val="24"/>
      </w:rPr>
      <w:t>611</w:t>
    </w:r>
    <w:r w:rsidR="007633BC" w:rsidRPr="00761FF8">
      <w:rPr>
        <w:rFonts w:cs="Arial"/>
        <w:b/>
        <w:color w:val="000000" w:themeColor="text1"/>
        <w:sz w:val="24"/>
        <w:szCs w:val="24"/>
      </w:rPr>
      <w:t>/2021</w:t>
    </w:r>
    <w:r w:rsidR="00761FF8">
      <w:rPr>
        <w:rFonts w:cs="Arial"/>
        <w:b/>
        <w:color w:val="000000" w:themeColor="text1"/>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D6B8" w14:textId="08AD7FCC" w:rsidR="008D48B4" w:rsidRPr="00012562" w:rsidRDefault="00082F3C" w:rsidP="002C6D53">
    <w:pPr>
      <w:pStyle w:val="Encabezado"/>
      <w:jc w:val="right"/>
      <w:rPr>
        <w:b/>
        <w:noProof/>
        <w:sz w:val="24"/>
        <w:szCs w:val="24"/>
        <w:lang w:eastAsia="es-ES"/>
      </w:rPr>
    </w:pPr>
    <w:sdt>
      <w:sdtPr>
        <w:rPr>
          <w:b/>
          <w:noProof/>
          <w:sz w:val="24"/>
          <w:szCs w:val="24"/>
          <w:lang w:eastAsia="es-ES"/>
        </w:rPr>
        <w:id w:val="-119232177"/>
        <w:docPartObj>
          <w:docPartGallery w:val="Page Numbers (Margins)"/>
          <w:docPartUnique/>
        </w:docPartObj>
      </w:sdtPr>
      <w:sdtEndPr/>
      <w:sdtContent>
        <w:r w:rsidR="002A4763" w:rsidRPr="002A4763">
          <w:rPr>
            <w:b/>
            <w:noProof/>
            <w:sz w:val="24"/>
            <w:szCs w:val="24"/>
            <w:lang w:eastAsia="es-ES"/>
          </w:rPr>
          <mc:AlternateContent>
            <mc:Choice Requires="wps">
              <w:drawing>
                <wp:anchor distT="0" distB="0" distL="114300" distR="114300" simplePos="0" relativeHeight="251665408" behindDoc="0" locked="0" layoutInCell="0" allowOverlap="1" wp14:anchorId="5855D9CA" wp14:editId="13AB0A4D">
                  <wp:simplePos x="0" y="0"/>
                  <wp:positionH relativeFrom="rightMargin">
                    <wp:align>center</wp:align>
                  </wp:positionH>
                  <wp:positionV relativeFrom="page">
                    <wp:align>center</wp:align>
                  </wp:positionV>
                  <wp:extent cx="762000" cy="89535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eastAsiaTheme="majorEastAsia" w:hAnsi="Cambria" w:cstheme="majorBidi"/>
                                  <w:sz w:val="48"/>
                                  <w:szCs w:val="48"/>
                                </w:rPr>
                                <w:id w:val="-1807150379"/>
                                <w:docPartObj>
                                  <w:docPartGallery w:val="Page Numbers (Margins)"/>
                                  <w:docPartUnique/>
                                </w:docPartObj>
                              </w:sdtPr>
                              <w:sdtEndPr/>
                              <w:sdtContent>
                                <w:p w14:paraId="7090F0EC" w14:textId="77777777" w:rsidR="002A4763" w:rsidRPr="002A4763" w:rsidRDefault="002A4763">
                                  <w:pPr>
                                    <w:jc w:val="center"/>
                                    <w:rPr>
                                      <w:rFonts w:ascii="Cambria" w:eastAsiaTheme="majorEastAsia" w:hAnsi="Cambria" w:cstheme="majorBidi"/>
                                      <w:sz w:val="48"/>
                                      <w:szCs w:val="48"/>
                                    </w:rPr>
                                  </w:pPr>
                                  <w:r w:rsidRPr="002A4763">
                                    <w:rPr>
                                      <w:rFonts w:ascii="Cambria" w:eastAsiaTheme="minorEastAsia" w:hAnsi="Cambria"/>
                                      <w:sz w:val="48"/>
                                      <w:szCs w:val="48"/>
                                    </w:rPr>
                                    <w:fldChar w:fldCharType="begin"/>
                                  </w:r>
                                  <w:r w:rsidRPr="002A4763">
                                    <w:rPr>
                                      <w:rFonts w:ascii="Cambria" w:hAnsi="Cambria"/>
                                      <w:sz w:val="48"/>
                                      <w:szCs w:val="48"/>
                                    </w:rPr>
                                    <w:instrText>PAGE  \* MERGEFORMAT</w:instrText>
                                  </w:r>
                                  <w:r w:rsidRPr="002A4763">
                                    <w:rPr>
                                      <w:rFonts w:ascii="Cambria" w:eastAsiaTheme="minorEastAsia" w:hAnsi="Cambria"/>
                                      <w:sz w:val="48"/>
                                      <w:szCs w:val="48"/>
                                    </w:rPr>
                                    <w:fldChar w:fldCharType="separate"/>
                                  </w:r>
                                  <w:r w:rsidRPr="002A4763">
                                    <w:rPr>
                                      <w:rFonts w:ascii="Cambria" w:eastAsiaTheme="majorEastAsia" w:hAnsi="Cambria" w:cstheme="majorBidi"/>
                                      <w:sz w:val="48"/>
                                      <w:szCs w:val="48"/>
                                      <w:lang w:val="es-ES"/>
                                    </w:rPr>
                                    <w:t>2</w:t>
                                  </w:r>
                                  <w:r w:rsidRPr="002A4763">
                                    <w:rPr>
                                      <w:rFonts w:ascii="Cambria" w:eastAsiaTheme="majorEastAsia" w:hAnsi="Cambria"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5D9CA" id="Rectángulo 4" o:spid="_x0000_s1027" style="position:absolute;left:0;text-align:left;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kb2ZggoCAADuAwAADgAA&#10;AAAAAAAAAAAAAAAuAgAAZHJzL2Uyb0RvYy54bWxQSwECLQAUAAYACAAAACEAbNUf09kAAAAFAQAA&#10;DwAAAAAAAAAAAAAAAABkBAAAZHJzL2Rvd25yZXYueG1sUEsFBgAAAAAEAAQA8wAAAGoFAAAAAA==&#10;" o:allowincell="f" stroked="f">
                  <v:textbox>
                    <w:txbxContent>
                      <w:sdt>
                        <w:sdtPr>
                          <w:rPr>
                            <w:rFonts w:ascii="Cambria" w:eastAsiaTheme="majorEastAsia" w:hAnsi="Cambria" w:cstheme="majorBidi"/>
                            <w:sz w:val="48"/>
                            <w:szCs w:val="48"/>
                          </w:rPr>
                          <w:id w:val="-1807150379"/>
                          <w:docPartObj>
                            <w:docPartGallery w:val="Page Numbers (Margins)"/>
                            <w:docPartUnique/>
                          </w:docPartObj>
                        </w:sdtPr>
                        <w:sdtEndPr/>
                        <w:sdtContent>
                          <w:p w14:paraId="7090F0EC" w14:textId="77777777" w:rsidR="002A4763" w:rsidRPr="002A4763" w:rsidRDefault="002A4763">
                            <w:pPr>
                              <w:jc w:val="center"/>
                              <w:rPr>
                                <w:rFonts w:ascii="Cambria" w:eastAsiaTheme="majorEastAsia" w:hAnsi="Cambria" w:cstheme="majorBidi"/>
                                <w:sz w:val="48"/>
                                <w:szCs w:val="48"/>
                              </w:rPr>
                            </w:pPr>
                            <w:r w:rsidRPr="002A4763">
                              <w:rPr>
                                <w:rFonts w:ascii="Cambria" w:eastAsiaTheme="minorEastAsia" w:hAnsi="Cambria"/>
                                <w:sz w:val="48"/>
                                <w:szCs w:val="48"/>
                              </w:rPr>
                              <w:fldChar w:fldCharType="begin"/>
                            </w:r>
                            <w:r w:rsidRPr="002A4763">
                              <w:rPr>
                                <w:rFonts w:ascii="Cambria" w:hAnsi="Cambria"/>
                                <w:sz w:val="48"/>
                                <w:szCs w:val="48"/>
                              </w:rPr>
                              <w:instrText>PAGE  \* MERGEFORMAT</w:instrText>
                            </w:r>
                            <w:r w:rsidRPr="002A4763">
                              <w:rPr>
                                <w:rFonts w:ascii="Cambria" w:eastAsiaTheme="minorEastAsia" w:hAnsi="Cambria"/>
                                <w:sz w:val="48"/>
                                <w:szCs w:val="48"/>
                              </w:rPr>
                              <w:fldChar w:fldCharType="separate"/>
                            </w:r>
                            <w:r w:rsidRPr="002A4763">
                              <w:rPr>
                                <w:rFonts w:ascii="Cambria" w:eastAsiaTheme="majorEastAsia" w:hAnsi="Cambria" w:cstheme="majorBidi"/>
                                <w:sz w:val="48"/>
                                <w:szCs w:val="48"/>
                                <w:lang w:val="es-ES"/>
                              </w:rPr>
                              <w:t>2</w:t>
                            </w:r>
                            <w:r w:rsidRPr="002A4763">
                              <w:rPr>
                                <w:rFonts w:ascii="Cambria" w:eastAsiaTheme="majorEastAsia" w:hAnsi="Cambria" w:cstheme="majorBidi"/>
                                <w:sz w:val="48"/>
                                <w:szCs w:val="48"/>
                              </w:rPr>
                              <w:fldChar w:fldCharType="end"/>
                            </w:r>
                          </w:p>
                        </w:sdtContent>
                      </w:sdt>
                    </w:txbxContent>
                  </v:textbox>
                  <w10:wrap anchorx="margin" anchory="page"/>
                </v:rect>
              </w:pict>
            </mc:Fallback>
          </mc:AlternateContent>
        </w:r>
      </w:sdtContent>
    </w:sdt>
    <w:r w:rsidR="008D48B4" w:rsidRPr="000843A3">
      <w:rPr>
        <w:b/>
        <w:noProof/>
        <w:sz w:val="24"/>
        <w:szCs w:val="24"/>
        <w:highlight w:val="red"/>
        <w:lang w:eastAsia="es-MX"/>
      </w:rPr>
      <w:drawing>
        <wp:anchor distT="0" distB="0" distL="114300" distR="114300" simplePos="0" relativeHeight="251659264" behindDoc="0" locked="0" layoutInCell="1" allowOverlap="1" wp14:anchorId="075B4682" wp14:editId="53AC8BC5">
          <wp:simplePos x="0" y="0"/>
          <wp:positionH relativeFrom="column">
            <wp:posOffset>-1598295</wp:posOffset>
          </wp:positionH>
          <wp:positionV relativeFrom="paragraph">
            <wp:posOffset>-180340</wp:posOffset>
          </wp:positionV>
          <wp:extent cx="1378585" cy="1191895"/>
          <wp:effectExtent l="0" t="0" r="0" b="825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8B4" w:rsidRPr="000843A3">
      <w:rPr>
        <w:b/>
        <w:noProof/>
        <w:sz w:val="24"/>
        <w:szCs w:val="24"/>
        <w:highlight w:val="red"/>
        <w:lang w:eastAsia="es-MX"/>
      </w:rPr>
      <mc:AlternateContent>
        <mc:Choice Requires="wps">
          <w:drawing>
            <wp:anchor distT="0" distB="0" distL="114300" distR="114300" simplePos="0" relativeHeight="251663360" behindDoc="0" locked="0" layoutInCell="0" allowOverlap="1" wp14:anchorId="1D7AD44B" wp14:editId="0C2EFEEA">
              <wp:simplePos x="0" y="0"/>
              <wp:positionH relativeFrom="page">
                <wp:posOffset>-20955</wp:posOffset>
              </wp:positionH>
              <wp:positionV relativeFrom="page">
                <wp:posOffset>5673090</wp:posOffset>
              </wp:positionV>
              <wp:extent cx="762000" cy="895350"/>
              <wp:effectExtent l="0" t="0" r="0" b="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EDFEB98" w14:textId="77777777" w:rsidR="008D48B4" w:rsidRPr="009F45DC" w:rsidRDefault="008D48B4" w:rsidP="002C6D53">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AD44B" id="Rectángulo 40" o:spid="_x0000_s1028" style="position:absolute;left:0;text-align:left;margin-left:-1.65pt;margin-top:446.7pt;width:60pt;height: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CWN53MAgIAANgDAAAOAAAA&#10;AAAAAAAAAAAAAC4CAABkcnMvZTJvRG9jLnhtbFBLAQItABQABgAIAAAAIQAGXjts4AAAAAsBAAAP&#10;AAAAAAAAAAAAAAAAAFwEAABkcnMvZG93bnJldi54bWxQSwUGAAAAAAQABADzAAAAaQUAAAAA&#10;" o:allowincell="f" stroked="f">
              <v:textbox>
                <w:txbxContent>
                  <w:p w14:paraId="1EDFEB98" w14:textId="77777777" w:rsidR="008D48B4" w:rsidRPr="009F45DC" w:rsidRDefault="008D48B4" w:rsidP="002C6D53">
                    <w:pPr>
                      <w:jc w:val="center"/>
                      <w:rPr>
                        <w:rFonts w:ascii="Cambria" w:eastAsia="MS Gothic" w:hAnsi="Cambria"/>
                        <w:sz w:val="48"/>
                        <w:szCs w:val="48"/>
                      </w:rPr>
                    </w:pPr>
                  </w:p>
                </w:txbxContent>
              </v:textbox>
              <w10:wrap anchorx="page" anchory="page"/>
            </v:rect>
          </w:pict>
        </mc:Fallback>
      </mc:AlternateContent>
    </w:r>
    <w:r w:rsidR="001979EE">
      <w:rPr>
        <w:b/>
        <w:noProof/>
        <w:sz w:val="24"/>
        <w:szCs w:val="24"/>
        <w:lang w:eastAsia="es-ES"/>
      </w:rPr>
      <w:t>SM-J</w:t>
    </w:r>
    <w:r w:rsidR="004851C0">
      <w:rPr>
        <w:b/>
        <w:noProof/>
        <w:sz w:val="24"/>
        <w:szCs w:val="24"/>
        <w:lang w:eastAsia="es-ES"/>
      </w:rPr>
      <w:t>DC</w:t>
    </w:r>
    <w:r w:rsidR="001979EE">
      <w:rPr>
        <w:b/>
        <w:noProof/>
        <w:sz w:val="24"/>
        <w:szCs w:val="24"/>
        <w:lang w:eastAsia="es-ES"/>
      </w:rPr>
      <w:t>-</w:t>
    </w:r>
    <w:r w:rsidR="009F5866">
      <w:rPr>
        <w:b/>
        <w:noProof/>
        <w:sz w:val="24"/>
        <w:szCs w:val="24"/>
        <w:lang w:eastAsia="es-ES"/>
      </w:rPr>
      <w:t>611</w:t>
    </w:r>
    <w:r w:rsidR="001979EE">
      <w:rPr>
        <w:b/>
        <w:noProof/>
        <w:sz w:val="24"/>
        <w:szCs w:val="24"/>
        <w:lang w:eastAsia="es-ES"/>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852B" w14:textId="3C2F036F" w:rsidR="008D48B4" w:rsidRDefault="008D48B4">
    <w:pPr>
      <w:pStyle w:val="Encabezado"/>
    </w:pPr>
    <w:r>
      <w:rPr>
        <w:noProof/>
        <w:lang w:eastAsia="es-MX"/>
      </w:rPr>
      <w:drawing>
        <wp:anchor distT="0" distB="0" distL="114300" distR="114300" simplePos="0" relativeHeight="251660288" behindDoc="0" locked="0" layoutInCell="1" allowOverlap="1" wp14:anchorId="634E26CA" wp14:editId="483309EB">
          <wp:simplePos x="0" y="0"/>
          <wp:positionH relativeFrom="column">
            <wp:posOffset>-1598295</wp:posOffset>
          </wp:positionH>
          <wp:positionV relativeFrom="paragraph">
            <wp:posOffset>-213360</wp:posOffset>
          </wp:positionV>
          <wp:extent cx="1378585" cy="119126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975"/>
    <w:multiLevelType w:val="hybridMultilevel"/>
    <w:tmpl w:val="8BF81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7B60AC"/>
    <w:multiLevelType w:val="hybridMultilevel"/>
    <w:tmpl w:val="57C6CC02"/>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362175"/>
    <w:multiLevelType w:val="hybridMultilevel"/>
    <w:tmpl w:val="8E528AAA"/>
    <w:lvl w:ilvl="0" w:tplc="A3DA84C8">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584627"/>
    <w:multiLevelType w:val="hybridMultilevel"/>
    <w:tmpl w:val="06E6FCEC"/>
    <w:lvl w:ilvl="0" w:tplc="7ED2AF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D2EA4"/>
    <w:multiLevelType w:val="hybridMultilevel"/>
    <w:tmpl w:val="494C46A6"/>
    <w:lvl w:ilvl="0" w:tplc="413278D0">
      <w:start w:val="4"/>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5A006A"/>
    <w:multiLevelType w:val="hybridMultilevel"/>
    <w:tmpl w:val="57C6CC02"/>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F28FB"/>
    <w:multiLevelType w:val="hybridMultilevel"/>
    <w:tmpl w:val="9DF8B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368B"/>
    <w:multiLevelType w:val="hybridMultilevel"/>
    <w:tmpl w:val="A9B88F50"/>
    <w:lvl w:ilvl="0" w:tplc="38EE5D46">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0D76A3"/>
    <w:multiLevelType w:val="hybridMultilevel"/>
    <w:tmpl w:val="57C6CC02"/>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B578C5"/>
    <w:multiLevelType w:val="hybridMultilevel"/>
    <w:tmpl w:val="96B28FEA"/>
    <w:lvl w:ilvl="0" w:tplc="85D6EA50">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B3F87"/>
    <w:multiLevelType w:val="hybridMultilevel"/>
    <w:tmpl w:val="2AAC6D94"/>
    <w:lvl w:ilvl="0" w:tplc="CEBA5416">
      <w:start w:val="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CB52924"/>
    <w:multiLevelType w:val="hybridMultilevel"/>
    <w:tmpl w:val="7D465608"/>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431709E5"/>
    <w:multiLevelType w:val="hybridMultilevel"/>
    <w:tmpl w:val="B458473A"/>
    <w:lvl w:ilvl="0" w:tplc="EB82A37E">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1040A7"/>
    <w:multiLevelType w:val="hybridMultilevel"/>
    <w:tmpl w:val="C018F8C6"/>
    <w:lvl w:ilvl="0" w:tplc="185E222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3733C4"/>
    <w:multiLevelType w:val="hybridMultilevel"/>
    <w:tmpl w:val="57C6CC02"/>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165153"/>
    <w:multiLevelType w:val="multilevel"/>
    <w:tmpl w:val="162844A2"/>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sz w:val="24"/>
        <w:szCs w:val="24"/>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A861D9C"/>
    <w:multiLevelType w:val="hybridMultilevel"/>
    <w:tmpl w:val="6ED68E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F36D87"/>
    <w:multiLevelType w:val="hybridMultilevel"/>
    <w:tmpl w:val="F0487F54"/>
    <w:lvl w:ilvl="0" w:tplc="95102DDE">
      <w:start w:val="1"/>
      <w:numFmt w:val="bullet"/>
      <w:lvlText w:val="-"/>
      <w:lvlJc w:val="left"/>
      <w:pPr>
        <w:ind w:left="1080" w:hanging="360"/>
      </w:pPr>
      <w:rPr>
        <w:rFonts w:ascii="Arial" w:eastAsiaTheme="minorHAnsi" w:hAnsi="Arial" w:cs="Arial"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603F099E"/>
    <w:multiLevelType w:val="hybridMultilevel"/>
    <w:tmpl w:val="3B5473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5B256D"/>
    <w:multiLevelType w:val="hybridMultilevel"/>
    <w:tmpl w:val="CAEE99C4"/>
    <w:lvl w:ilvl="0" w:tplc="309AFAA8">
      <w:start w:val="2"/>
      <w:numFmt w:val="bullet"/>
      <w:lvlText w:val="-"/>
      <w:lvlJc w:val="left"/>
      <w:pPr>
        <w:ind w:left="717" w:hanging="360"/>
      </w:pPr>
      <w:rPr>
        <w:rFonts w:ascii="Arial" w:eastAsia="Times New Roman" w:hAnsi="Arial" w:cs="Arial" w:hint="default"/>
      </w:rPr>
    </w:lvl>
    <w:lvl w:ilvl="1" w:tplc="080A0003">
      <w:start w:val="1"/>
      <w:numFmt w:val="bullet"/>
      <w:lvlText w:val="o"/>
      <w:lvlJc w:val="left"/>
      <w:pPr>
        <w:ind w:left="1437" w:hanging="360"/>
      </w:pPr>
      <w:rPr>
        <w:rFonts w:ascii="Courier New" w:hAnsi="Courier New" w:cs="Courier New" w:hint="default"/>
      </w:rPr>
    </w:lvl>
    <w:lvl w:ilvl="2" w:tplc="080A0005">
      <w:start w:val="1"/>
      <w:numFmt w:val="bullet"/>
      <w:lvlText w:val=""/>
      <w:lvlJc w:val="left"/>
      <w:pPr>
        <w:ind w:left="2157" w:hanging="360"/>
      </w:pPr>
      <w:rPr>
        <w:rFonts w:ascii="Wingdings" w:hAnsi="Wingdings" w:hint="default"/>
      </w:rPr>
    </w:lvl>
    <w:lvl w:ilvl="3" w:tplc="080A0001">
      <w:start w:val="1"/>
      <w:numFmt w:val="bullet"/>
      <w:lvlText w:val=""/>
      <w:lvlJc w:val="left"/>
      <w:pPr>
        <w:ind w:left="2877" w:hanging="360"/>
      </w:pPr>
      <w:rPr>
        <w:rFonts w:ascii="Symbol" w:hAnsi="Symbol" w:hint="default"/>
      </w:rPr>
    </w:lvl>
    <w:lvl w:ilvl="4" w:tplc="080A0003">
      <w:start w:val="1"/>
      <w:numFmt w:val="bullet"/>
      <w:lvlText w:val="o"/>
      <w:lvlJc w:val="left"/>
      <w:pPr>
        <w:ind w:left="3597" w:hanging="360"/>
      </w:pPr>
      <w:rPr>
        <w:rFonts w:ascii="Courier New" w:hAnsi="Courier New" w:cs="Courier New" w:hint="default"/>
      </w:rPr>
    </w:lvl>
    <w:lvl w:ilvl="5" w:tplc="080A0005">
      <w:start w:val="1"/>
      <w:numFmt w:val="bullet"/>
      <w:lvlText w:val=""/>
      <w:lvlJc w:val="left"/>
      <w:pPr>
        <w:ind w:left="4317" w:hanging="360"/>
      </w:pPr>
      <w:rPr>
        <w:rFonts w:ascii="Wingdings" w:hAnsi="Wingdings" w:hint="default"/>
      </w:rPr>
    </w:lvl>
    <w:lvl w:ilvl="6" w:tplc="080A0001">
      <w:start w:val="1"/>
      <w:numFmt w:val="bullet"/>
      <w:lvlText w:val=""/>
      <w:lvlJc w:val="left"/>
      <w:pPr>
        <w:ind w:left="5037" w:hanging="360"/>
      </w:pPr>
      <w:rPr>
        <w:rFonts w:ascii="Symbol" w:hAnsi="Symbol" w:hint="default"/>
      </w:rPr>
    </w:lvl>
    <w:lvl w:ilvl="7" w:tplc="080A0003">
      <w:start w:val="1"/>
      <w:numFmt w:val="bullet"/>
      <w:lvlText w:val="o"/>
      <w:lvlJc w:val="left"/>
      <w:pPr>
        <w:ind w:left="5757" w:hanging="360"/>
      </w:pPr>
      <w:rPr>
        <w:rFonts w:ascii="Courier New" w:hAnsi="Courier New" w:cs="Courier New" w:hint="default"/>
      </w:rPr>
    </w:lvl>
    <w:lvl w:ilvl="8" w:tplc="080A0005">
      <w:start w:val="1"/>
      <w:numFmt w:val="bullet"/>
      <w:lvlText w:val=""/>
      <w:lvlJc w:val="left"/>
      <w:pPr>
        <w:ind w:left="6477" w:hanging="360"/>
      </w:pPr>
      <w:rPr>
        <w:rFonts w:ascii="Wingdings" w:hAnsi="Wingdings" w:hint="default"/>
      </w:rPr>
    </w:lvl>
  </w:abstractNum>
  <w:abstractNum w:abstractNumId="20" w15:restartNumberingAfterBreak="0">
    <w:nsid w:val="6D4675BC"/>
    <w:multiLevelType w:val="hybridMultilevel"/>
    <w:tmpl w:val="D9A898E2"/>
    <w:lvl w:ilvl="0" w:tplc="CF3A9A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062BB8"/>
    <w:multiLevelType w:val="hybridMultilevel"/>
    <w:tmpl w:val="B1964198"/>
    <w:lvl w:ilvl="0" w:tplc="88BC3E18">
      <w:start w:val="4"/>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BD4D32"/>
    <w:multiLevelType w:val="hybridMultilevel"/>
    <w:tmpl w:val="77A682BE"/>
    <w:lvl w:ilvl="0" w:tplc="368AB7C4">
      <w:start w:val="4"/>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EA0489"/>
    <w:multiLevelType w:val="hybridMultilevel"/>
    <w:tmpl w:val="709EC776"/>
    <w:lvl w:ilvl="0" w:tplc="705C14BE">
      <w:start w:val="1"/>
      <w:numFmt w:val="decimal"/>
      <w:pStyle w:val="numerados"/>
      <w:lvlText w:val="%1."/>
      <w:lvlJc w:val="left"/>
      <w:pPr>
        <w:ind w:left="502" w:hanging="360"/>
      </w:pPr>
      <w:rPr>
        <w:b/>
        <w:sz w:val="28"/>
        <w:szCs w:val="28"/>
      </w:rPr>
    </w:lvl>
    <w:lvl w:ilvl="1" w:tplc="E51E34C0">
      <w:start w:val="1"/>
      <w:numFmt w:val="lowerRoman"/>
      <w:lvlText w:val="%2."/>
      <w:lvlJc w:val="left"/>
      <w:pPr>
        <w:ind w:left="1800" w:hanging="72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7BF28BF"/>
    <w:multiLevelType w:val="hybridMultilevel"/>
    <w:tmpl w:val="B4A0D9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E075DD"/>
    <w:multiLevelType w:val="hybridMultilevel"/>
    <w:tmpl w:val="BD003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4"/>
  </w:num>
  <w:num w:numId="5">
    <w:abstractNumId w:val="7"/>
  </w:num>
  <w:num w:numId="6">
    <w:abstractNumId w:val="25"/>
  </w:num>
  <w:num w:numId="7">
    <w:abstractNumId w:val="18"/>
  </w:num>
  <w:num w:numId="8">
    <w:abstractNumId w:val="12"/>
  </w:num>
  <w:num w:numId="9">
    <w:abstractNumId w:val="10"/>
  </w:num>
  <w:num w:numId="10">
    <w:abstractNumId w:val="8"/>
  </w:num>
  <w:num w:numId="11">
    <w:abstractNumId w:val="6"/>
  </w:num>
  <w:num w:numId="12">
    <w:abstractNumId w:val="16"/>
  </w:num>
  <w:num w:numId="13">
    <w:abstractNumId w:val="21"/>
  </w:num>
  <w:num w:numId="14">
    <w:abstractNumId w:val="22"/>
  </w:num>
  <w:num w:numId="15">
    <w:abstractNumId w:val="4"/>
  </w:num>
  <w:num w:numId="16">
    <w:abstractNumId w:val="5"/>
  </w:num>
  <w:num w:numId="17">
    <w:abstractNumId w:val="1"/>
  </w:num>
  <w:num w:numId="18">
    <w:abstractNumId w:val="14"/>
  </w:num>
  <w:num w:numId="19">
    <w:abstractNumId w:val="0"/>
  </w:num>
  <w:num w:numId="20">
    <w:abstractNumId w:val="9"/>
  </w:num>
  <w:num w:numId="21">
    <w:abstractNumId w:val="13"/>
  </w:num>
  <w:num w:numId="22">
    <w:abstractNumId w:val="2"/>
  </w:num>
  <w:num w:numId="23">
    <w:abstractNumId w:val="20"/>
  </w:num>
  <w:num w:numId="24">
    <w:abstractNumId w:val="17"/>
  </w:num>
  <w:num w:numId="25">
    <w:abstractNumId w:val="19"/>
  </w:num>
  <w:num w:numId="2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defaultTabStop w:val="708"/>
  <w:hyphenationZone w:val="425"/>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44"/>
    <w:rsid w:val="000002A7"/>
    <w:rsid w:val="0000034A"/>
    <w:rsid w:val="00000657"/>
    <w:rsid w:val="000006B8"/>
    <w:rsid w:val="00001426"/>
    <w:rsid w:val="00001F55"/>
    <w:rsid w:val="000020FA"/>
    <w:rsid w:val="00003559"/>
    <w:rsid w:val="00003A9D"/>
    <w:rsid w:val="00003C49"/>
    <w:rsid w:val="000042EE"/>
    <w:rsid w:val="00004851"/>
    <w:rsid w:val="00006616"/>
    <w:rsid w:val="000078D5"/>
    <w:rsid w:val="00010BC8"/>
    <w:rsid w:val="0001162F"/>
    <w:rsid w:val="00011686"/>
    <w:rsid w:val="000116CF"/>
    <w:rsid w:val="00011874"/>
    <w:rsid w:val="00011B00"/>
    <w:rsid w:val="000121EC"/>
    <w:rsid w:val="00014365"/>
    <w:rsid w:val="000144BB"/>
    <w:rsid w:val="00014CC7"/>
    <w:rsid w:val="000158CA"/>
    <w:rsid w:val="00015C6B"/>
    <w:rsid w:val="00016968"/>
    <w:rsid w:val="00016BEF"/>
    <w:rsid w:val="00016D2E"/>
    <w:rsid w:val="00017BAB"/>
    <w:rsid w:val="00017C28"/>
    <w:rsid w:val="00020048"/>
    <w:rsid w:val="00020115"/>
    <w:rsid w:val="00021340"/>
    <w:rsid w:val="00021FB4"/>
    <w:rsid w:val="0002210D"/>
    <w:rsid w:val="000222B0"/>
    <w:rsid w:val="000224C0"/>
    <w:rsid w:val="00024A9A"/>
    <w:rsid w:val="0002576C"/>
    <w:rsid w:val="00026D1C"/>
    <w:rsid w:val="0002737A"/>
    <w:rsid w:val="000277F4"/>
    <w:rsid w:val="00027AE4"/>
    <w:rsid w:val="00027EFF"/>
    <w:rsid w:val="000303E2"/>
    <w:rsid w:val="00030ECF"/>
    <w:rsid w:val="00032228"/>
    <w:rsid w:val="000322D9"/>
    <w:rsid w:val="00032BA0"/>
    <w:rsid w:val="00034318"/>
    <w:rsid w:val="00034340"/>
    <w:rsid w:val="00034593"/>
    <w:rsid w:val="00034C33"/>
    <w:rsid w:val="00035236"/>
    <w:rsid w:val="00035A70"/>
    <w:rsid w:val="00035E86"/>
    <w:rsid w:val="0003615E"/>
    <w:rsid w:val="00037111"/>
    <w:rsid w:val="000371E4"/>
    <w:rsid w:val="0003781C"/>
    <w:rsid w:val="0004038F"/>
    <w:rsid w:val="000403E0"/>
    <w:rsid w:val="00042053"/>
    <w:rsid w:val="000430BC"/>
    <w:rsid w:val="00043636"/>
    <w:rsid w:val="00043946"/>
    <w:rsid w:val="00043A47"/>
    <w:rsid w:val="00043B0C"/>
    <w:rsid w:val="0004448C"/>
    <w:rsid w:val="00044E97"/>
    <w:rsid w:val="0004563C"/>
    <w:rsid w:val="00045A71"/>
    <w:rsid w:val="00045FA5"/>
    <w:rsid w:val="000461D3"/>
    <w:rsid w:val="000465BC"/>
    <w:rsid w:val="0004734D"/>
    <w:rsid w:val="00047A5B"/>
    <w:rsid w:val="00051DC4"/>
    <w:rsid w:val="000521F2"/>
    <w:rsid w:val="00052D34"/>
    <w:rsid w:val="000534A7"/>
    <w:rsid w:val="00053580"/>
    <w:rsid w:val="00053D5A"/>
    <w:rsid w:val="000579D4"/>
    <w:rsid w:val="0006057D"/>
    <w:rsid w:val="000609DE"/>
    <w:rsid w:val="00061679"/>
    <w:rsid w:val="00061E0D"/>
    <w:rsid w:val="000623BC"/>
    <w:rsid w:val="000632E8"/>
    <w:rsid w:val="00063915"/>
    <w:rsid w:val="000644D0"/>
    <w:rsid w:val="00065444"/>
    <w:rsid w:val="00065698"/>
    <w:rsid w:val="0006569F"/>
    <w:rsid w:val="00066BED"/>
    <w:rsid w:val="00066CC7"/>
    <w:rsid w:val="00066D19"/>
    <w:rsid w:val="00066DFB"/>
    <w:rsid w:val="00066E4C"/>
    <w:rsid w:val="00067D80"/>
    <w:rsid w:val="0007271E"/>
    <w:rsid w:val="00073304"/>
    <w:rsid w:val="00073F31"/>
    <w:rsid w:val="000749F0"/>
    <w:rsid w:val="00074B08"/>
    <w:rsid w:val="0007502C"/>
    <w:rsid w:val="0007593D"/>
    <w:rsid w:val="0007619D"/>
    <w:rsid w:val="00076689"/>
    <w:rsid w:val="0007709F"/>
    <w:rsid w:val="000770B8"/>
    <w:rsid w:val="0008079F"/>
    <w:rsid w:val="00080DDC"/>
    <w:rsid w:val="00080E9B"/>
    <w:rsid w:val="00081238"/>
    <w:rsid w:val="00081FF1"/>
    <w:rsid w:val="0008206C"/>
    <w:rsid w:val="00082236"/>
    <w:rsid w:val="00082E84"/>
    <w:rsid w:val="00082F3C"/>
    <w:rsid w:val="000830C0"/>
    <w:rsid w:val="000843A3"/>
    <w:rsid w:val="000851A7"/>
    <w:rsid w:val="0008611F"/>
    <w:rsid w:val="0008645A"/>
    <w:rsid w:val="00086D53"/>
    <w:rsid w:val="00086DC8"/>
    <w:rsid w:val="0008731A"/>
    <w:rsid w:val="00087676"/>
    <w:rsid w:val="00090488"/>
    <w:rsid w:val="0009097C"/>
    <w:rsid w:val="00090FE4"/>
    <w:rsid w:val="00091059"/>
    <w:rsid w:val="00091B3A"/>
    <w:rsid w:val="00091E23"/>
    <w:rsid w:val="00092168"/>
    <w:rsid w:val="00093AAD"/>
    <w:rsid w:val="000947FF"/>
    <w:rsid w:val="00094BDA"/>
    <w:rsid w:val="00095EB6"/>
    <w:rsid w:val="0009693D"/>
    <w:rsid w:val="000976A2"/>
    <w:rsid w:val="00097F77"/>
    <w:rsid w:val="000A0A75"/>
    <w:rsid w:val="000A17CC"/>
    <w:rsid w:val="000A1F1A"/>
    <w:rsid w:val="000A1FC4"/>
    <w:rsid w:val="000A2B14"/>
    <w:rsid w:val="000A2B1F"/>
    <w:rsid w:val="000A2F07"/>
    <w:rsid w:val="000A38EA"/>
    <w:rsid w:val="000A3F96"/>
    <w:rsid w:val="000A47D2"/>
    <w:rsid w:val="000A4E79"/>
    <w:rsid w:val="000A6998"/>
    <w:rsid w:val="000A7012"/>
    <w:rsid w:val="000A73EE"/>
    <w:rsid w:val="000A7990"/>
    <w:rsid w:val="000B0A26"/>
    <w:rsid w:val="000B0A8E"/>
    <w:rsid w:val="000B0E0E"/>
    <w:rsid w:val="000B119F"/>
    <w:rsid w:val="000B15BD"/>
    <w:rsid w:val="000B2A10"/>
    <w:rsid w:val="000B2B42"/>
    <w:rsid w:val="000B3D6A"/>
    <w:rsid w:val="000B3F99"/>
    <w:rsid w:val="000B3FC1"/>
    <w:rsid w:val="000B4627"/>
    <w:rsid w:val="000B4EB3"/>
    <w:rsid w:val="000B54B9"/>
    <w:rsid w:val="000B5820"/>
    <w:rsid w:val="000B5B4D"/>
    <w:rsid w:val="000B5C52"/>
    <w:rsid w:val="000B710E"/>
    <w:rsid w:val="000C021C"/>
    <w:rsid w:val="000C0712"/>
    <w:rsid w:val="000C0A2B"/>
    <w:rsid w:val="000C107C"/>
    <w:rsid w:val="000C1C02"/>
    <w:rsid w:val="000C31DC"/>
    <w:rsid w:val="000C34AF"/>
    <w:rsid w:val="000C377F"/>
    <w:rsid w:val="000C3C78"/>
    <w:rsid w:val="000C42C9"/>
    <w:rsid w:val="000C43BD"/>
    <w:rsid w:val="000C5695"/>
    <w:rsid w:val="000C6032"/>
    <w:rsid w:val="000C6AFC"/>
    <w:rsid w:val="000C6E62"/>
    <w:rsid w:val="000C7526"/>
    <w:rsid w:val="000D1F9D"/>
    <w:rsid w:val="000D279C"/>
    <w:rsid w:val="000D3F78"/>
    <w:rsid w:val="000D54E8"/>
    <w:rsid w:val="000D55A9"/>
    <w:rsid w:val="000D5A98"/>
    <w:rsid w:val="000D5ECB"/>
    <w:rsid w:val="000D5F81"/>
    <w:rsid w:val="000D63BC"/>
    <w:rsid w:val="000D6439"/>
    <w:rsid w:val="000D67B2"/>
    <w:rsid w:val="000D6985"/>
    <w:rsid w:val="000D7111"/>
    <w:rsid w:val="000D74CA"/>
    <w:rsid w:val="000D7BCA"/>
    <w:rsid w:val="000E083A"/>
    <w:rsid w:val="000E1136"/>
    <w:rsid w:val="000E198B"/>
    <w:rsid w:val="000E3713"/>
    <w:rsid w:val="000E437E"/>
    <w:rsid w:val="000E4978"/>
    <w:rsid w:val="000E50C8"/>
    <w:rsid w:val="000E53C5"/>
    <w:rsid w:val="000E54C6"/>
    <w:rsid w:val="000E58C0"/>
    <w:rsid w:val="000E5B95"/>
    <w:rsid w:val="000E6286"/>
    <w:rsid w:val="000E6934"/>
    <w:rsid w:val="000E6998"/>
    <w:rsid w:val="000E6CC6"/>
    <w:rsid w:val="000E6CF9"/>
    <w:rsid w:val="000E7103"/>
    <w:rsid w:val="000E7314"/>
    <w:rsid w:val="000E73B2"/>
    <w:rsid w:val="000F0142"/>
    <w:rsid w:val="000F0F20"/>
    <w:rsid w:val="000F2D5E"/>
    <w:rsid w:val="000F3107"/>
    <w:rsid w:val="000F32EB"/>
    <w:rsid w:val="000F3BEF"/>
    <w:rsid w:val="000F5BDB"/>
    <w:rsid w:val="000F5CDF"/>
    <w:rsid w:val="000F6118"/>
    <w:rsid w:val="000F6AAF"/>
    <w:rsid w:val="000F6AE3"/>
    <w:rsid w:val="000F7E73"/>
    <w:rsid w:val="001008E1"/>
    <w:rsid w:val="00100A3E"/>
    <w:rsid w:val="00101D5E"/>
    <w:rsid w:val="001028FF"/>
    <w:rsid w:val="001035A5"/>
    <w:rsid w:val="00103EAB"/>
    <w:rsid w:val="00104BA2"/>
    <w:rsid w:val="00105CAF"/>
    <w:rsid w:val="001074DB"/>
    <w:rsid w:val="001079F8"/>
    <w:rsid w:val="00111C42"/>
    <w:rsid w:val="0011219C"/>
    <w:rsid w:val="00112E16"/>
    <w:rsid w:val="00113750"/>
    <w:rsid w:val="00113F13"/>
    <w:rsid w:val="0011407A"/>
    <w:rsid w:val="00115B90"/>
    <w:rsid w:val="00115EB0"/>
    <w:rsid w:val="00116FEB"/>
    <w:rsid w:val="00121211"/>
    <w:rsid w:val="00121DED"/>
    <w:rsid w:val="0012281B"/>
    <w:rsid w:val="00123292"/>
    <w:rsid w:val="00124A99"/>
    <w:rsid w:val="00125503"/>
    <w:rsid w:val="00125C50"/>
    <w:rsid w:val="00125FFF"/>
    <w:rsid w:val="0012620D"/>
    <w:rsid w:val="001268A8"/>
    <w:rsid w:val="00126FFB"/>
    <w:rsid w:val="00127005"/>
    <w:rsid w:val="00130470"/>
    <w:rsid w:val="00130546"/>
    <w:rsid w:val="0013085C"/>
    <w:rsid w:val="001308F7"/>
    <w:rsid w:val="001309FA"/>
    <w:rsid w:val="00131E26"/>
    <w:rsid w:val="001323DD"/>
    <w:rsid w:val="0013244A"/>
    <w:rsid w:val="001325BD"/>
    <w:rsid w:val="00132AA7"/>
    <w:rsid w:val="00132FEF"/>
    <w:rsid w:val="0013306B"/>
    <w:rsid w:val="00133234"/>
    <w:rsid w:val="0013339A"/>
    <w:rsid w:val="001343EF"/>
    <w:rsid w:val="00135829"/>
    <w:rsid w:val="00136EDA"/>
    <w:rsid w:val="00140B8F"/>
    <w:rsid w:val="00140BA1"/>
    <w:rsid w:val="00141010"/>
    <w:rsid w:val="00141691"/>
    <w:rsid w:val="00141861"/>
    <w:rsid w:val="00141CB0"/>
    <w:rsid w:val="00142C49"/>
    <w:rsid w:val="00143077"/>
    <w:rsid w:val="00143653"/>
    <w:rsid w:val="00144004"/>
    <w:rsid w:val="00144EA7"/>
    <w:rsid w:val="00145696"/>
    <w:rsid w:val="001463ED"/>
    <w:rsid w:val="00146BA1"/>
    <w:rsid w:val="00147271"/>
    <w:rsid w:val="00147D65"/>
    <w:rsid w:val="00150541"/>
    <w:rsid w:val="0015125D"/>
    <w:rsid w:val="00151EBB"/>
    <w:rsid w:val="00152393"/>
    <w:rsid w:val="00152FD8"/>
    <w:rsid w:val="00153AFC"/>
    <w:rsid w:val="00153E77"/>
    <w:rsid w:val="00153EDE"/>
    <w:rsid w:val="001550A3"/>
    <w:rsid w:val="00155871"/>
    <w:rsid w:val="001565A1"/>
    <w:rsid w:val="00156F1A"/>
    <w:rsid w:val="0015779E"/>
    <w:rsid w:val="00157A70"/>
    <w:rsid w:val="00160529"/>
    <w:rsid w:val="00160B21"/>
    <w:rsid w:val="00160CDE"/>
    <w:rsid w:val="00160E24"/>
    <w:rsid w:val="00160E6E"/>
    <w:rsid w:val="00160F0A"/>
    <w:rsid w:val="0016193F"/>
    <w:rsid w:val="00161C86"/>
    <w:rsid w:val="00162811"/>
    <w:rsid w:val="0016299A"/>
    <w:rsid w:val="00162DDB"/>
    <w:rsid w:val="00163435"/>
    <w:rsid w:val="00164443"/>
    <w:rsid w:val="00164E7B"/>
    <w:rsid w:val="00165259"/>
    <w:rsid w:val="001659BE"/>
    <w:rsid w:val="0016606A"/>
    <w:rsid w:val="001677D8"/>
    <w:rsid w:val="00167A6D"/>
    <w:rsid w:val="00170557"/>
    <w:rsid w:val="00171029"/>
    <w:rsid w:val="00172895"/>
    <w:rsid w:val="001728CE"/>
    <w:rsid w:val="00173DB1"/>
    <w:rsid w:val="001740B0"/>
    <w:rsid w:val="001747C5"/>
    <w:rsid w:val="00174F5E"/>
    <w:rsid w:val="00176789"/>
    <w:rsid w:val="00176791"/>
    <w:rsid w:val="001769B5"/>
    <w:rsid w:val="00176DD0"/>
    <w:rsid w:val="00177136"/>
    <w:rsid w:val="0017758F"/>
    <w:rsid w:val="00177DF0"/>
    <w:rsid w:val="001805FF"/>
    <w:rsid w:val="00180945"/>
    <w:rsid w:val="00181EF9"/>
    <w:rsid w:val="0018230F"/>
    <w:rsid w:val="00184143"/>
    <w:rsid w:val="001841AD"/>
    <w:rsid w:val="001856FE"/>
    <w:rsid w:val="00187528"/>
    <w:rsid w:val="001879C9"/>
    <w:rsid w:val="00187CC8"/>
    <w:rsid w:val="00190382"/>
    <w:rsid w:val="001906B5"/>
    <w:rsid w:val="0019154D"/>
    <w:rsid w:val="00191BCF"/>
    <w:rsid w:val="00192385"/>
    <w:rsid w:val="001923CE"/>
    <w:rsid w:val="001923E6"/>
    <w:rsid w:val="001924C5"/>
    <w:rsid w:val="00193D5B"/>
    <w:rsid w:val="001940FD"/>
    <w:rsid w:val="001946FA"/>
    <w:rsid w:val="001953D0"/>
    <w:rsid w:val="001955FB"/>
    <w:rsid w:val="001956AA"/>
    <w:rsid w:val="0019586C"/>
    <w:rsid w:val="001966BA"/>
    <w:rsid w:val="00196AB0"/>
    <w:rsid w:val="00197084"/>
    <w:rsid w:val="001979EE"/>
    <w:rsid w:val="001A0252"/>
    <w:rsid w:val="001A0577"/>
    <w:rsid w:val="001A0D12"/>
    <w:rsid w:val="001A0D65"/>
    <w:rsid w:val="001A203F"/>
    <w:rsid w:val="001A26D5"/>
    <w:rsid w:val="001A29D8"/>
    <w:rsid w:val="001A346E"/>
    <w:rsid w:val="001A4371"/>
    <w:rsid w:val="001A44EB"/>
    <w:rsid w:val="001A63BE"/>
    <w:rsid w:val="001A663B"/>
    <w:rsid w:val="001A688A"/>
    <w:rsid w:val="001A698F"/>
    <w:rsid w:val="001A74E5"/>
    <w:rsid w:val="001A758D"/>
    <w:rsid w:val="001B00F9"/>
    <w:rsid w:val="001B042C"/>
    <w:rsid w:val="001B0585"/>
    <w:rsid w:val="001B1569"/>
    <w:rsid w:val="001B18EE"/>
    <w:rsid w:val="001B31A4"/>
    <w:rsid w:val="001B359A"/>
    <w:rsid w:val="001B38AF"/>
    <w:rsid w:val="001B399C"/>
    <w:rsid w:val="001B43C7"/>
    <w:rsid w:val="001B4B63"/>
    <w:rsid w:val="001B505E"/>
    <w:rsid w:val="001B5347"/>
    <w:rsid w:val="001B6610"/>
    <w:rsid w:val="001B67E4"/>
    <w:rsid w:val="001C128E"/>
    <w:rsid w:val="001C228E"/>
    <w:rsid w:val="001C25FF"/>
    <w:rsid w:val="001C3BB7"/>
    <w:rsid w:val="001C58F8"/>
    <w:rsid w:val="001C6CE5"/>
    <w:rsid w:val="001C798B"/>
    <w:rsid w:val="001D01A5"/>
    <w:rsid w:val="001D0256"/>
    <w:rsid w:val="001D0725"/>
    <w:rsid w:val="001D16BE"/>
    <w:rsid w:val="001D489B"/>
    <w:rsid w:val="001D4ADE"/>
    <w:rsid w:val="001D5287"/>
    <w:rsid w:val="001D5A17"/>
    <w:rsid w:val="001D5C44"/>
    <w:rsid w:val="001D6628"/>
    <w:rsid w:val="001D7098"/>
    <w:rsid w:val="001E0FDF"/>
    <w:rsid w:val="001E21BD"/>
    <w:rsid w:val="001E2753"/>
    <w:rsid w:val="001E28B4"/>
    <w:rsid w:val="001E31E5"/>
    <w:rsid w:val="001E3573"/>
    <w:rsid w:val="001E3870"/>
    <w:rsid w:val="001E42A0"/>
    <w:rsid w:val="001E47D1"/>
    <w:rsid w:val="001E4C69"/>
    <w:rsid w:val="001E595D"/>
    <w:rsid w:val="001E6D48"/>
    <w:rsid w:val="001E6ED6"/>
    <w:rsid w:val="001E7568"/>
    <w:rsid w:val="001E7DC4"/>
    <w:rsid w:val="001F0037"/>
    <w:rsid w:val="001F0BC0"/>
    <w:rsid w:val="001F2092"/>
    <w:rsid w:val="001F26DB"/>
    <w:rsid w:val="001F473E"/>
    <w:rsid w:val="001F5784"/>
    <w:rsid w:val="001F588A"/>
    <w:rsid w:val="001F5C99"/>
    <w:rsid w:val="001F5EF4"/>
    <w:rsid w:val="001F6107"/>
    <w:rsid w:val="001F7C99"/>
    <w:rsid w:val="002004D2"/>
    <w:rsid w:val="00200F67"/>
    <w:rsid w:val="002014BD"/>
    <w:rsid w:val="00201AA4"/>
    <w:rsid w:val="00203B48"/>
    <w:rsid w:val="00203E34"/>
    <w:rsid w:val="00204E71"/>
    <w:rsid w:val="00205ED5"/>
    <w:rsid w:val="0020782B"/>
    <w:rsid w:val="00210191"/>
    <w:rsid w:val="002110BB"/>
    <w:rsid w:val="00211D90"/>
    <w:rsid w:val="00212C7B"/>
    <w:rsid w:val="002132AD"/>
    <w:rsid w:val="00213815"/>
    <w:rsid w:val="0021385F"/>
    <w:rsid w:val="002138FF"/>
    <w:rsid w:val="00213CE1"/>
    <w:rsid w:val="00213F29"/>
    <w:rsid w:val="002145CF"/>
    <w:rsid w:val="002152D9"/>
    <w:rsid w:val="00216426"/>
    <w:rsid w:val="0021684D"/>
    <w:rsid w:val="00217835"/>
    <w:rsid w:val="002206FB"/>
    <w:rsid w:val="00220A7A"/>
    <w:rsid w:val="00220DB5"/>
    <w:rsid w:val="00221272"/>
    <w:rsid w:val="00221350"/>
    <w:rsid w:val="002217A8"/>
    <w:rsid w:val="002220B8"/>
    <w:rsid w:val="0022233A"/>
    <w:rsid w:val="00222524"/>
    <w:rsid w:val="00222CE4"/>
    <w:rsid w:val="00223B0D"/>
    <w:rsid w:val="002252B3"/>
    <w:rsid w:val="00225492"/>
    <w:rsid w:val="0022603E"/>
    <w:rsid w:val="002260B6"/>
    <w:rsid w:val="002266C8"/>
    <w:rsid w:val="002268CE"/>
    <w:rsid w:val="00227658"/>
    <w:rsid w:val="00227766"/>
    <w:rsid w:val="00230D3A"/>
    <w:rsid w:val="002311D2"/>
    <w:rsid w:val="002313F8"/>
    <w:rsid w:val="002315C7"/>
    <w:rsid w:val="00235211"/>
    <w:rsid w:val="00235F43"/>
    <w:rsid w:val="00236259"/>
    <w:rsid w:val="002369D7"/>
    <w:rsid w:val="00236C63"/>
    <w:rsid w:val="00236E45"/>
    <w:rsid w:val="0023761E"/>
    <w:rsid w:val="00237C1E"/>
    <w:rsid w:val="002421C2"/>
    <w:rsid w:val="00242217"/>
    <w:rsid w:val="00242A34"/>
    <w:rsid w:val="00243568"/>
    <w:rsid w:val="00243D23"/>
    <w:rsid w:val="00244D49"/>
    <w:rsid w:val="002459CE"/>
    <w:rsid w:val="00245DE9"/>
    <w:rsid w:val="002460E4"/>
    <w:rsid w:val="00246189"/>
    <w:rsid w:val="00246AF0"/>
    <w:rsid w:val="00246DDF"/>
    <w:rsid w:val="0025118C"/>
    <w:rsid w:val="002519CA"/>
    <w:rsid w:val="00251AA6"/>
    <w:rsid w:val="00252AEB"/>
    <w:rsid w:val="0025350D"/>
    <w:rsid w:val="00253F3D"/>
    <w:rsid w:val="00254027"/>
    <w:rsid w:val="00254F0B"/>
    <w:rsid w:val="00255604"/>
    <w:rsid w:val="002565BB"/>
    <w:rsid w:val="0025695E"/>
    <w:rsid w:val="00256BD9"/>
    <w:rsid w:val="00260BB6"/>
    <w:rsid w:val="002611D4"/>
    <w:rsid w:val="0026177D"/>
    <w:rsid w:val="00263404"/>
    <w:rsid w:val="002641A7"/>
    <w:rsid w:val="00264425"/>
    <w:rsid w:val="00264568"/>
    <w:rsid w:val="00264BF6"/>
    <w:rsid w:val="00264CEA"/>
    <w:rsid w:val="00265000"/>
    <w:rsid w:val="00265E59"/>
    <w:rsid w:val="0026677F"/>
    <w:rsid w:val="002674AC"/>
    <w:rsid w:val="002709E0"/>
    <w:rsid w:val="00271225"/>
    <w:rsid w:val="00271B9E"/>
    <w:rsid w:val="0027238C"/>
    <w:rsid w:val="00272C98"/>
    <w:rsid w:val="00273229"/>
    <w:rsid w:val="002758E5"/>
    <w:rsid w:val="00277504"/>
    <w:rsid w:val="002805FD"/>
    <w:rsid w:val="00280F93"/>
    <w:rsid w:val="00281190"/>
    <w:rsid w:val="0028169E"/>
    <w:rsid w:val="00281876"/>
    <w:rsid w:val="002819F1"/>
    <w:rsid w:val="00282FB7"/>
    <w:rsid w:val="00283237"/>
    <w:rsid w:val="0028351C"/>
    <w:rsid w:val="00284870"/>
    <w:rsid w:val="00284D86"/>
    <w:rsid w:val="00285B42"/>
    <w:rsid w:val="002872B6"/>
    <w:rsid w:val="002873CD"/>
    <w:rsid w:val="00287D6F"/>
    <w:rsid w:val="00290AD6"/>
    <w:rsid w:val="00290C5E"/>
    <w:rsid w:val="00291236"/>
    <w:rsid w:val="002928B0"/>
    <w:rsid w:val="00293677"/>
    <w:rsid w:val="002939CA"/>
    <w:rsid w:val="002941A2"/>
    <w:rsid w:val="00294200"/>
    <w:rsid w:val="002946EF"/>
    <w:rsid w:val="00294FE0"/>
    <w:rsid w:val="0029509A"/>
    <w:rsid w:val="00295C63"/>
    <w:rsid w:val="002961BD"/>
    <w:rsid w:val="002964C7"/>
    <w:rsid w:val="0029689A"/>
    <w:rsid w:val="00297111"/>
    <w:rsid w:val="002A1548"/>
    <w:rsid w:val="002A1834"/>
    <w:rsid w:val="002A2F71"/>
    <w:rsid w:val="002A364E"/>
    <w:rsid w:val="002A44E8"/>
    <w:rsid w:val="002A4763"/>
    <w:rsid w:val="002A536C"/>
    <w:rsid w:val="002A57C8"/>
    <w:rsid w:val="002A606F"/>
    <w:rsid w:val="002A6E86"/>
    <w:rsid w:val="002B0C12"/>
    <w:rsid w:val="002B0DB1"/>
    <w:rsid w:val="002B1039"/>
    <w:rsid w:val="002B139E"/>
    <w:rsid w:val="002B1A41"/>
    <w:rsid w:val="002B1BBF"/>
    <w:rsid w:val="002B1F62"/>
    <w:rsid w:val="002B2475"/>
    <w:rsid w:val="002B280F"/>
    <w:rsid w:val="002B334D"/>
    <w:rsid w:val="002B3C18"/>
    <w:rsid w:val="002B3E25"/>
    <w:rsid w:val="002B4799"/>
    <w:rsid w:val="002B6134"/>
    <w:rsid w:val="002B6874"/>
    <w:rsid w:val="002B74CF"/>
    <w:rsid w:val="002B755A"/>
    <w:rsid w:val="002C0D31"/>
    <w:rsid w:val="002C26E1"/>
    <w:rsid w:val="002C2A9B"/>
    <w:rsid w:val="002C36FD"/>
    <w:rsid w:val="002C4CFD"/>
    <w:rsid w:val="002C5286"/>
    <w:rsid w:val="002C5C74"/>
    <w:rsid w:val="002C65A7"/>
    <w:rsid w:val="002C6D53"/>
    <w:rsid w:val="002D0BD1"/>
    <w:rsid w:val="002D287E"/>
    <w:rsid w:val="002D36FF"/>
    <w:rsid w:val="002D3B65"/>
    <w:rsid w:val="002D540F"/>
    <w:rsid w:val="002D59CF"/>
    <w:rsid w:val="002D61E3"/>
    <w:rsid w:val="002D65B9"/>
    <w:rsid w:val="002D69FD"/>
    <w:rsid w:val="002D762B"/>
    <w:rsid w:val="002D799F"/>
    <w:rsid w:val="002D7BEE"/>
    <w:rsid w:val="002E0D34"/>
    <w:rsid w:val="002E16CD"/>
    <w:rsid w:val="002E34B8"/>
    <w:rsid w:val="002E37FD"/>
    <w:rsid w:val="002E38D3"/>
    <w:rsid w:val="002E3DA8"/>
    <w:rsid w:val="002E57C3"/>
    <w:rsid w:val="002E5E4E"/>
    <w:rsid w:val="002E61ED"/>
    <w:rsid w:val="002E7001"/>
    <w:rsid w:val="002E77E9"/>
    <w:rsid w:val="002E77FA"/>
    <w:rsid w:val="002F002F"/>
    <w:rsid w:val="002F043D"/>
    <w:rsid w:val="002F0EEA"/>
    <w:rsid w:val="002F1B28"/>
    <w:rsid w:val="002F28B4"/>
    <w:rsid w:val="002F3C63"/>
    <w:rsid w:val="002F4D6A"/>
    <w:rsid w:val="002F521B"/>
    <w:rsid w:val="002F552E"/>
    <w:rsid w:val="002F5D1F"/>
    <w:rsid w:val="002F67E4"/>
    <w:rsid w:val="002F699C"/>
    <w:rsid w:val="002F6BCE"/>
    <w:rsid w:val="002F7246"/>
    <w:rsid w:val="002F7808"/>
    <w:rsid w:val="00300DF3"/>
    <w:rsid w:val="003011B3"/>
    <w:rsid w:val="00301CC2"/>
    <w:rsid w:val="0030234B"/>
    <w:rsid w:val="00302F29"/>
    <w:rsid w:val="00303B3F"/>
    <w:rsid w:val="00303C01"/>
    <w:rsid w:val="00304016"/>
    <w:rsid w:val="00304121"/>
    <w:rsid w:val="003051FA"/>
    <w:rsid w:val="003052ED"/>
    <w:rsid w:val="00305786"/>
    <w:rsid w:val="00306A37"/>
    <w:rsid w:val="003076D2"/>
    <w:rsid w:val="00310B83"/>
    <w:rsid w:val="003125AF"/>
    <w:rsid w:val="003129D4"/>
    <w:rsid w:val="00312BED"/>
    <w:rsid w:val="0031478B"/>
    <w:rsid w:val="0031502C"/>
    <w:rsid w:val="00315476"/>
    <w:rsid w:val="0031584D"/>
    <w:rsid w:val="003159FF"/>
    <w:rsid w:val="00315C46"/>
    <w:rsid w:val="00316AC1"/>
    <w:rsid w:val="00316E1B"/>
    <w:rsid w:val="003173FB"/>
    <w:rsid w:val="00317FD2"/>
    <w:rsid w:val="003206BE"/>
    <w:rsid w:val="0032136A"/>
    <w:rsid w:val="00322142"/>
    <w:rsid w:val="00322822"/>
    <w:rsid w:val="00322BF4"/>
    <w:rsid w:val="00322EBD"/>
    <w:rsid w:val="00323294"/>
    <w:rsid w:val="00324569"/>
    <w:rsid w:val="003248AF"/>
    <w:rsid w:val="00324BB8"/>
    <w:rsid w:val="00325F80"/>
    <w:rsid w:val="00326B13"/>
    <w:rsid w:val="0032762C"/>
    <w:rsid w:val="0032772C"/>
    <w:rsid w:val="00327A8F"/>
    <w:rsid w:val="00330FE3"/>
    <w:rsid w:val="003310F6"/>
    <w:rsid w:val="00331970"/>
    <w:rsid w:val="00331C09"/>
    <w:rsid w:val="00331D95"/>
    <w:rsid w:val="00332807"/>
    <w:rsid w:val="00332F09"/>
    <w:rsid w:val="00333803"/>
    <w:rsid w:val="00333AF4"/>
    <w:rsid w:val="003345CB"/>
    <w:rsid w:val="003345DD"/>
    <w:rsid w:val="0033523E"/>
    <w:rsid w:val="00335B02"/>
    <w:rsid w:val="0033600E"/>
    <w:rsid w:val="00336F28"/>
    <w:rsid w:val="0033756F"/>
    <w:rsid w:val="003405F0"/>
    <w:rsid w:val="003408A8"/>
    <w:rsid w:val="003408EC"/>
    <w:rsid w:val="00340C2A"/>
    <w:rsid w:val="00340E5A"/>
    <w:rsid w:val="00341219"/>
    <w:rsid w:val="00341651"/>
    <w:rsid w:val="003417D7"/>
    <w:rsid w:val="00341989"/>
    <w:rsid w:val="00341A07"/>
    <w:rsid w:val="00343985"/>
    <w:rsid w:val="00343EE9"/>
    <w:rsid w:val="00344FF0"/>
    <w:rsid w:val="00345CA8"/>
    <w:rsid w:val="00345E43"/>
    <w:rsid w:val="0034606C"/>
    <w:rsid w:val="00346B15"/>
    <w:rsid w:val="00346FF6"/>
    <w:rsid w:val="0034720E"/>
    <w:rsid w:val="003476F8"/>
    <w:rsid w:val="00347AED"/>
    <w:rsid w:val="00347D1F"/>
    <w:rsid w:val="00350ADA"/>
    <w:rsid w:val="003521E3"/>
    <w:rsid w:val="0035246C"/>
    <w:rsid w:val="003525C2"/>
    <w:rsid w:val="003526B9"/>
    <w:rsid w:val="00352A8C"/>
    <w:rsid w:val="00352F84"/>
    <w:rsid w:val="00352F8A"/>
    <w:rsid w:val="0035314E"/>
    <w:rsid w:val="003546BB"/>
    <w:rsid w:val="003546EA"/>
    <w:rsid w:val="00355A5F"/>
    <w:rsid w:val="00355C1D"/>
    <w:rsid w:val="003566C2"/>
    <w:rsid w:val="003568EA"/>
    <w:rsid w:val="003575A2"/>
    <w:rsid w:val="00357F29"/>
    <w:rsid w:val="00360E38"/>
    <w:rsid w:val="00361C6F"/>
    <w:rsid w:val="0036212F"/>
    <w:rsid w:val="00362F4F"/>
    <w:rsid w:val="00364AA0"/>
    <w:rsid w:val="003652AE"/>
    <w:rsid w:val="00365831"/>
    <w:rsid w:val="003659D6"/>
    <w:rsid w:val="00365F22"/>
    <w:rsid w:val="0036647D"/>
    <w:rsid w:val="00366520"/>
    <w:rsid w:val="00366B9C"/>
    <w:rsid w:val="00366D48"/>
    <w:rsid w:val="00367667"/>
    <w:rsid w:val="0037080C"/>
    <w:rsid w:val="0037104F"/>
    <w:rsid w:val="0037151F"/>
    <w:rsid w:val="00371B70"/>
    <w:rsid w:val="00371BF3"/>
    <w:rsid w:val="00372A37"/>
    <w:rsid w:val="003746FA"/>
    <w:rsid w:val="0037569E"/>
    <w:rsid w:val="003758D8"/>
    <w:rsid w:val="003759E3"/>
    <w:rsid w:val="00375B31"/>
    <w:rsid w:val="00376121"/>
    <w:rsid w:val="003767B9"/>
    <w:rsid w:val="00376A47"/>
    <w:rsid w:val="00377FCD"/>
    <w:rsid w:val="003802F9"/>
    <w:rsid w:val="0038071C"/>
    <w:rsid w:val="003809AE"/>
    <w:rsid w:val="003809BF"/>
    <w:rsid w:val="003818B8"/>
    <w:rsid w:val="00381AB8"/>
    <w:rsid w:val="00381E40"/>
    <w:rsid w:val="00382200"/>
    <w:rsid w:val="003831B8"/>
    <w:rsid w:val="003834B5"/>
    <w:rsid w:val="00383974"/>
    <w:rsid w:val="00384B85"/>
    <w:rsid w:val="0038637E"/>
    <w:rsid w:val="00387956"/>
    <w:rsid w:val="00387A8B"/>
    <w:rsid w:val="00387BBE"/>
    <w:rsid w:val="00387D06"/>
    <w:rsid w:val="003900B1"/>
    <w:rsid w:val="003900DA"/>
    <w:rsid w:val="0039088B"/>
    <w:rsid w:val="00390BB9"/>
    <w:rsid w:val="00390CFD"/>
    <w:rsid w:val="00391162"/>
    <w:rsid w:val="0039120D"/>
    <w:rsid w:val="00391276"/>
    <w:rsid w:val="00391679"/>
    <w:rsid w:val="00392173"/>
    <w:rsid w:val="00392958"/>
    <w:rsid w:val="00393508"/>
    <w:rsid w:val="00394400"/>
    <w:rsid w:val="0039473D"/>
    <w:rsid w:val="003949D4"/>
    <w:rsid w:val="00394DD9"/>
    <w:rsid w:val="00394E2C"/>
    <w:rsid w:val="003959D0"/>
    <w:rsid w:val="00395AB9"/>
    <w:rsid w:val="00396221"/>
    <w:rsid w:val="00396689"/>
    <w:rsid w:val="00396739"/>
    <w:rsid w:val="00396815"/>
    <w:rsid w:val="003974C4"/>
    <w:rsid w:val="00397854"/>
    <w:rsid w:val="003978C4"/>
    <w:rsid w:val="00397AF4"/>
    <w:rsid w:val="00397D69"/>
    <w:rsid w:val="003A0161"/>
    <w:rsid w:val="003A063B"/>
    <w:rsid w:val="003A0852"/>
    <w:rsid w:val="003A09E3"/>
    <w:rsid w:val="003A29FD"/>
    <w:rsid w:val="003A316C"/>
    <w:rsid w:val="003A3A03"/>
    <w:rsid w:val="003A3FDB"/>
    <w:rsid w:val="003A4E61"/>
    <w:rsid w:val="003A50E4"/>
    <w:rsid w:val="003A65D3"/>
    <w:rsid w:val="003A7486"/>
    <w:rsid w:val="003B0D1E"/>
    <w:rsid w:val="003B0FA9"/>
    <w:rsid w:val="003B1071"/>
    <w:rsid w:val="003B196D"/>
    <w:rsid w:val="003B1A7A"/>
    <w:rsid w:val="003B24CB"/>
    <w:rsid w:val="003B3772"/>
    <w:rsid w:val="003B3EFB"/>
    <w:rsid w:val="003B4F45"/>
    <w:rsid w:val="003B5811"/>
    <w:rsid w:val="003B5A0C"/>
    <w:rsid w:val="003B5FBC"/>
    <w:rsid w:val="003B618A"/>
    <w:rsid w:val="003B61C1"/>
    <w:rsid w:val="003B718D"/>
    <w:rsid w:val="003B72F2"/>
    <w:rsid w:val="003B745F"/>
    <w:rsid w:val="003B7F92"/>
    <w:rsid w:val="003C0BE7"/>
    <w:rsid w:val="003C24D2"/>
    <w:rsid w:val="003C25F8"/>
    <w:rsid w:val="003C2846"/>
    <w:rsid w:val="003C2A33"/>
    <w:rsid w:val="003C4145"/>
    <w:rsid w:val="003C4A5B"/>
    <w:rsid w:val="003C61A9"/>
    <w:rsid w:val="003C7200"/>
    <w:rsid w:val="003C72A1"/>
    <w:rsid w:val="003C7615"/>
    <w:rsid w:val="003C76E9"/>
    <w:rsid w:val="003D0FE0"/>
    <w:rsid w:val="003D1A1F"/>
    <w:rsid w:val="003D1C10"/>
    <w:rsid w:val="003D1D3D"/>
    <w:rsid w:val="003D225B"/>
    <w:rsid w:val="003D23AE"/>
    <w:rsid w:val="003D2CBA"/>
    <w:rsid w:val="003D2D4E"/>
    <w:rsid w:val="003D2DEE"/>
    <w:rsid w:val="003D34D0"/>
    <w:rsid w:val="003D3B9E"/>
    <w:rsid w:val="003D431A"/>
    <w:rsid w:val="003D4ABC"/>
    <w:rsid w:val="003D5775"/>
    <w:rsid w:val="003D5A64"/>
    <w:rsid w:val="003D5F16"/>
    <w:rsid w:val="003E11A9"/>
    <w:rsid w:val="003E1357"/>
    <w:rsid w:val="003E1A08"/>
    <w:rsid w:val="003E234D"/>
    <w:rsid w:val="003E3842"/>
    <w:rsid w:val="003E418E"/>
    <w:rsid w:val="003E4252"/>
    <w:rsid w:val="003E4838"/>
    <w:rsid w:val="003E5032"/>
    <w:rsid w:val="003E54C4"/>
    <w:rsid w:val="003E5853"/>
    <w:rsid w:val="003E63B1"/>
    <w:rsid w:val="003E64A7"/>
    <w:rsid w:val="003E6B5E"/>
    <w:rsid w:val="003E6F93"/>
    <w:rsid w:val="003E71C9"/>
    <w:rsid w:val="003E796D"/>
    <w:rsid w:val="003E7CBD"/>
    <w:rsid w:val="003E7CE2"/>
    <w:rsid w:val="003E7E7C"/>
    <w:rsid w:val="003F00AB"/>
    <w:rsid w:val="003F0FB8"/>
    <w:rsid w:val="003F198C"/>
    <w:rsid w:val="003F1E54"/>
    <w:rsid w:val="003F28EC"/>
    <w:rsid w:val="003F3B97"/>
    <w:rsid w:val="003F4B7B"/>
    <w:rsid w:val="003F5FE7"/>
    <w:rsid w:val="003F69A8"/>
    <w:rsid w:val="003F7300"/>
    <w:rsid w:val="003F7B4F"/>
    <w:rsid w:val="0040108D"/>
    <w:rsid w:val="00401B4D"/>
    <w:rsid w:val="00402471"/>
    <w:rsid w:val="0040286D"/>
    <w:rsid w:val="004028D6"/>
    <w:rsid w:val="00403AE1"/>
    <w:rsid w:val="0040690E"/>
    <w:rsid w:val="004071E7"/>
    <w:rsid w:val="00407B39"/>
    <w:rsid w:val="00407FCB"/>
    <w:rsid w:val="0041094D"/>
    <w:rsid w:val="00410E4A"/>
    <w:rsid w:val="00411BAA"/>
    <w:rsid w:val="00411F5D"/>
    <w:rsid w:val="00412559"/>
    <w:rsid w:val="00413242"/>
    <w:rsid w:val="00413718"/>
    <w:rsid w:val="00414762"/>
    <w:rsid w:val="004151D8"/>
    <w:rsid w:val="00416207"/>
    <w:rsid w:val="004166AE"/>
    <w:rsid w:val="004168AC"/>
    <w:rsid w:val="0041699C"/>
    <w:rsid w:val="00416DAC"/>
    <w:rsid w:val="00420468"/>
    <w:rsid w:val="00420932"/>
    <w:rsid w:val="004218D7"/>
    <w:rsid w:val="00422C8A"/>
    <w:rsid w:val="004248CC"/>
    <w:rsid w:val="00424A0C"/>
    <w:rsid w:val="00424AD9"/>
    <w:rsid w:val="004251AC"/>
    <w:rsid w:val="00426E31"/>
    <w:rsid w:val="00427559"/>
    <w:rsid w:val="0043031D"/>
    <w:rsid w:val="00431AF4"/>
    <w:rsid w:val="00432F78"/>
    <w:rsid w:val="00433803"/>
    <w:rsid w:val="004356AD"/>
    <w:rsid w:val="004367E2"/>
    <w:rsid w:val="00436C03"/>
    <w:rsid w:val="00436D25"/>
    <w:rsid w:val="004370E7"/>
    <w:rsid w:val="004376DC"/>
    <w:rsid w:val="004379B6"/>
    <w:rsid w:val="00441510"/>
    <w:rsid w:val="0044201D"/>
    <w:rsid w:val="00442332"/>
    <w:rsid w:val="00442996"/>
    <w:rsid w:val="004433BF"/>
    <w:rsid w:val="00443452"/>
    <w:rsid w:val="00443FDC"/>
    <w:rsid w:val="004443F5"/>
    <w:rsid w:val="0044627F"/>
    <w:rsid w:val="00447954"/>
    <w:rsid w:val="0045004C"/>
    <w:rsid w:val="00450745"/>
    <w:rsid w:val="004512CE"/>
    <w:rsid w:val="004519B6"/>
    <w:rsid w:val="00451EBC"/>
    <w:rsid w:val="00452310"/>
    <w:rsid w:val="004525D8"/>
    <w:rsid w:val="0045356F"/>
    <w:rsid w:val="0045395F"/>
    <w:rsid w:val="00453E83"/>
    <w:rsid w:val="004555C2"/>
    <w:rsid w:val="00456116"/>
    <w:rsid w:val="004563F2"/>
    <w:rsid w:val="004566FC"/>
    <w:rsid w:val="004567AE"/>
    <w:rsid w:val="00456BE6"/>
    <w:rsid w:val="00457036"/>
    <w:rsid w:val="00457AC2"/>
    <w:rsid w:val="00457C88"/>
    <w:rsid w:val="004607DF"/>
    <w:rsid w:val="00460981"/>
    <w:rsid w:val="00460B48"/>
    <w:rsid w:val="00461AA9"/>
    <w:rsid w:val="004624FC"/>
    <w:rsid w:val="00462CC0"/>
    <w:rsid w:val="0046478F"/>
    <w:rsid w:val="00464AB7"/>
    <w:rsid w:val="0046576F"/>
    <w:rsid w:val="00466DD9"/>
    <w:rsid w:val="00467690"/>
    <w:rsid w:val="004708D8"/>
    <w:rsid w:val="00470FC0"/>
    <w:rsid w:val="004716B7"/>
    <w:rsid w:val="004717A7"/>
    <w:rsid w:val="00471E59"/>
    <w:rsid w:val="00471F19"/>
    <w:rsid w:val="00472ADD"/>
    <w:rsid w:val="00472BA8"/>
    <w:rsid w:val="00473C28"/>
    <w:rsid w:val="0047404A"/>
    <w:rsid w:val="004745D8"/>
    <w:rsid w:val="00474A37"/>
    <w:rsid w:val="00474E72"/>
    <w:rsid w:val="004754D8"/>
    <w:rsid w:val="004756D3"/>
    <w:rsid w:val="00475875"/>
    <w:rsid w:val="00475C82"/>
    <w:rsid w:val="00477D0C"/>
    <w:rsid w:val="0048018C"/>
    <w:rsid w:val="00481D0A"/>
    <w:rsid w:val="00482E01"/>
    <w:rsid w:val="00483144"/>
    <w:rsid w:val="00483687"/>
    <w:rsid w:val="00483AD8"/>
    <w:rsid w:val="00483BE0"/>
    <w:rsid w:val="00484A1F"/>
    <w:rsid w:val="00484EF6"/>
    <w:rsid w:val="004851C0"/>
    <w:rsid w:val="004863CD"/>
    <w:rsid w:val="00486496"/>
    <w:rsid w:val="00486AAF"/>
    <w:rsid w:val="00487300"/>
    <w:rsid w:val="004876DB"/>
    <w:rsid w:val="00487918"/>
    <w:rsid w:val="00487977"/>
    <w:rsid w:val="004901D1"/>
    <w:rsid w:val="00490865"/>
    <w:rsid w:val="00491FD1"/>
    <w:rsid w:val="00493660"/>
    <w:rsid w:val="00493E06"/>
    <w:rsid w:val="00495AD2"/>
    <w:rsid w:val="00496EFC"/>
    <w:rsid w:val="00497FDC"/>
    <w:rsid w:val="004A1ADB"/>
    <w:rsid w:val="004A1BBB"/>
    <w:rsid w:val="004A1C85"/>
    <w:rsid w:val="004A1D72"/>
    <w:rsid w:val="004A1D78"/>
    <w:rsid w:val="004A2BA7"/>
    <w:rsid w:val="004A3178"/>
    <w:rsid w:val="004A323C"/>
    <w:rsid w:val="004A45BC"/>
    <w:rsid w:val="004A7013"/>
    <w:rsid w:val="004A708D"/>
    <w:rsid w:val="004A74D2"/>
    <w:rsid w:val="004A7536"/>
    <w:rsid w:val="004B024E"/>
    <w:rsid w:val="004B0319"/>
    <w:rsid w:val="004B033E"/>
    <w:rsid w:val="004B1128"/>
    <w:rsid w:val="004B2B41"/>
    <w:rsid w:val="004B3174"/>
    <w:rsid w:val="004B40F7"/>
    <w:rsid w:val="004B4FD2"/>
    <w:rsid w:val="004B597A"/>
    <w:rsid w:val="004B5F1F"/>
    <w:rsid w:val="004B6038"/>
    <w:rsid w:val="004B60A8"/>
    <w:rsid w:val="004B68B2"/>
    <w:rsid w:val="004B6FD9"/>
    <w:rsid w:val="004B72B3"/>
    <w:rsid w:val="004C0181"/>
    <w:rsid w:val="004C0272"/>
    <w:rsid w:val="004C055E"/>
    <w:rsid w:val="004C07C3"/>
    <w:rsid w:val="004C0988"/>
    <w:rsid w:val="004C21AB"/>
    <w:rsid w:val="004C247A"/>
    <w:rsid w:val="004C26FB"/>
    <w:rsid w:val="004C2D34"/>
    <w:rsid w:val="004C2E17"/>
    <w:rsid w:val="004C3137"/>
    <w:rsid w:val="004C3EAE"/>
    <w:rsid w:val="004C4987"/>
    <w:rsid w:val="004C6756"/>
    <w:rsid w:val="004C6FD9"/>
    <w:rsid w:val="004C711F"/>
    <w:rsid w:val="004D0114"/>
    <w:rsid w:val="004D1206"/>
    <w:rsid w:val="004D1216"/>
    <w:rsid w:val="004D131A"/>
    <w:rsid w:val="004D16C5"/>
    <w:rsid w:val="004D1771"/>
    <w:rsid w:val="004D280E"/>
    <w:rsid w:val="004D2E7D"/>
    <w:rsid w:val="004D2EFD"/>
    <w:rsid w:val="004D2F14"/>
    <w:rsid w:val="004D4C6B"/>
    <w:rsid w:val="004D4E2A"/>
    <w:rsid w:val="004D5CD5"/>
    <w:rsid w:val="004D702D"/>
    <w:rsid w:val="004D7ECB"/>
    <w:rsid w:val="004E19A3"/>
    <w:rsid w:val="004E2148"/>
    <w:rsid w:val="004E249C"/>
    <w:rsid w:val="004E2E1D"/>
    <w:rsid w:val="004E3013"/>
    <w:rsid w:val="004E3ED2"/>
    <w:rsid w:val="004E4E38"/>
    <w:rsid w:val="004E514F"/>
    <w:rsid w:val="004E5C5A"/>
    <w:rsid w:val="004E6462"/>
    <w:rsid w:val="004E6C17"/>
    <w:rsid w:val="004E706D"/>
    <w:rsid w:val="004F0572"/>
    <w:rsid w:val="004F0842"/>
    <w:rsid w:val="004F1322"/>
    <w:rsid w:val="004F1472"/>
    <w:rsid w:val="004F388E"/>
    <w:rsid w:val="004F43A2"/>
    <w:rsid w:val="004F4B5D"/>
    <w:rsid w:val="004F4F10"/>
    <w:rsid w:val="004F503D"/>
    <w:rsid w:val="004F5106"/>
    <w:rsid w:val="004F60DD"/>
    <w:rsid w:val="004F6377"/>
    <w:rsid w:val="004F7268"/>
    <w:rsid w:val="004F79F2"/>
    <w:rsid w:val="005004FC"/>
    <w:rsid w:val="00501271"/>
    <w:rsid w:val="005018D2"/>
    <w:rsid w:val="00501EE0"/>
    <w:rsid w:val="005038CD"/>
    <w:rsid w:val="00504E5B"/>
    <w:rsid w:val="00504F56"/>
    <w:rsid w:val="0050512B"/>
    <w:rsid w:val="0050587F"/>
    <w:rsid w:val="0050598B"/>
    <w:rsid w:val="00505CDF"/>
    <w:rsid w:val="00506095"/>
    <w:rsid w:val="005060A6"/>
    <w:rsid w:val="00506424"/>
    <w:rsid w:val="00506439"/>
    <w:rsid w:val="005073CB"/>
    <w:rsid w:val="0051059C"/>
    <w:rsid w:val="005106F3"/>
    <w:rsid w:val="00510826"/>
    <w:rsid w:val="00511009"/>
    <w:rsid w:val="00512A42"/>
    <w:rsid w:val="00512C4B"/>
    <w:rsid w:val="00514880"/>
    <w:rsid w:val="00514C6A"/>
    <w:rsid w:val="00514FC6"/>
    <w:rsid w:val="00515215"/>
    <w:rsid w:val="00516B37"/>
    <w:rsid w:val="00517B50"/>
    <w:rsid w:val="00520688"/>
    <w:rsid w:val="00520EE8"/>
    <w:rsid w:val="00520F40"/>
    <w:rsid w:val="0052196F"/>
    <w:rsid w:val="00522322"/>
    <w:rsid w:val="00523176"/>
    <w:rsid w:val="00524774"/>
    <w:rsid w:val="00524F45"/>
    <w:rsid w:val="0052504A"/>
    <w:rsid w:val="005255E4"/>
    <w:rsid w:val="00525B80"/>
    <w:rsid w:val="00525E2A"/>
    <w:rsid w:val="0052680B"/>
    <w:rsid w:val="00526CC0"/>
    <w:rsid w:val="00527CA4"/>
    <w:rsid w:val="00530092"/>
    <w:rsid w:val="005309AE"/>
    <w:rsid w:val="0053111D"/>
    <w:rsid w:val="00532383"/>
    <w:rsid w:val="00533E12"/>
    <w:rsid w:val="00534087"/>
    <w:rsid w:val="005353B3"/>
    <w:rsid w:val="00535B07"/>
    <w:rsid w:val="00536488"/>
    <w:rsid w:val="0053655E"/>
    <w:rsid w:val="00537396"/>
    <w:rsid w:val="00537455"/>
    <w:rsid w:val="0053760C"/>
    <w:rsid w:val="005379B1"/>
    <w:rsid w:val="00540C1F"/>
    <w:rsid w:val="00540EB2"/>
    <w:rsid w:val="00541DD3"/>
    <w:rsid w:val="00542052"/>
    <w:rsid w:val="00542944"/>
    <w:rsid w:val="00543CBA"/>
    <w:rsid w:val="00544B48"/>
    <w:rsid w:val="00544C53"/>
    <w:rsid w:val="00546DA8"/>
    <w:rsid w:val="00547346"/>
    <w:rsid w:val="005509B0"/>
    <w:rsid w:val="00550B10"/>
    <w:rsid w:val="00551441"/>
    <w:rsid w:val="00551A16"/>
    <w:rsid w:val="00552BF8"/>
    <w:rsid w:val="00552D43"/>
    <w:rsid w:val="00553726"/>
    <w:rsid w:val="00553FAD"/>
    <w:rsid w:val="0055419B"/>
    <w:rsid w:val="0055547C"/>
    <w:rsid w:val="00555632"/>
    <w:rsid w:val="00555EB0"/>
    <w:rsid w:val="0055637E"/>
    <w:rsid w:val="00556F50"/>
    <w:rsid w:val="00557254"/>
    <w:rsid w:val="0056047E"/>
    <w:rsid w:val="005607C0"/>
    <w:rsid w:val="005613F0"/>
    <w:rsid w:val="00562A85"/>
    <w:rsid w:val="005630C9"/>
    <w:rsid w:val="0056344D"/>
    <w:rsid w:val="00563562"/>
    <w:rsid w:val="005651C2"/>
    <w:rsid w:val="00565237"/>
    <w:rsid w:val="00565A94"/>
    <w:rsid w:val="00565D2B"/>
    <w:rsid w:val="00565FA3"/>
    <w:rsid w:val="00566B03"/>
    <w:rsid w:val="00566B48"/>
    <w:rsid w:val="005672AE"/>
    <w:rsid w:val="005704D7"/>
    <w:rsid w:val="00570E66"/>
    <w:rsid w:val="0057188F"/>
    <w:rsid w:val="00572CBA"/>
    <w:rsid w:val="00572FC1"/>
    <w:rsid w:val="005731BF"/>
    <w:rsid w:val="00573391"/>
    <w:rsid w:val="00574AB4"/>
    <w:rsid w:val="00575F72"/>
    <w:rsid w:val="005761CF"/>
    <w:rsid w:val="005762F5"/>
    <w:rsid w:val="005801D6"/>
    <w:rsid w:val="0058117F"/>
    <w:rsid w:val="00581204"/>
    <w:rsid w:val="00581883"/>
    <w:rsid w:val="00581AF0"/>
    <w:rsid w:val="00581E48"/>
    <w:rsid w:val="00581EAF"/>
    <w:rsid w:val="005825A9"/>
    <w:rsid w:val="00582B5D"/>
    <w:rsid w:val="00583F88"/>
    <w:rsid w:val="00584489"/>
    <w:rsid w:val="005849FC"/>
    <w:rsid w:val="00584AAA"/>
    <w:rsid w:val="00585363"/>
    <w:rsid w:val="00585738"/>
    <w:rsid w:val="005861BF"/>
    <w:rsid w:val="005862DE"/>
    <w:rsid w:val="00586685"/>
    <w:rsid w:val="00586CCF"/>
    <w:rsid w:val="00587550"/>
    <w:rsid w:val="00590993"/>
    <w:rsid w:val="00590BF8"/>
    <w:rsid w:val="005910C6"/>
    <w:rsid w:val="0059149D"/>
    <w:rsid w:val="0059150A"/>
    <w:rsid w:val="00592AC5"/>
    <w:rsid w:val="00592F02"/>
    <w:rsid w:val="005931EC"/>
    <w:rsid w:val="005938FE"/>
    <w:rsid w:val="005941D4"/>
    <w:rsid w:val="00594406"/>
    <w:rsid w:val="005952C2"/>
    <w:rsid w:val="0059541D"/>
    <w:rsid w:val="0059553F"/>
    <w:rsid w:val="00595F6C"/>
    <w:rsid w:val="00596446"/>
    <w:rsid w:val="005969DE"/>
    <w:rsid w:val="00597646"/>
    <w:rsid w:val="005A0771"/>
    <w:rsid w:val="005A2046"/>
    <w:rsid w:val="005A25F6"/>
    <w:rsid w:val="005A2E0A"/>
    <w:rsid w:val="005A31B9"/>
    <w:rsid w:val="005A3B00"/>
    <w:rsid w:val="005A474E"/>
    <w:rsid w:val="005A4EE7"/>
    <w:rsid w:val="005A579E"/>
    <w:rsid w:val="005A57EF"/>
    <w:rsid w:val="005A5D95"/>
    <w:rsid w:val="005A75D5"/>
    <w:rsid w:val="005A768D"/>
    <w:rsid w:val="005B0F92"/>
    <w:rsid w:val="005B18A7"/>
    <w:rsid w:val="005B27BA"/>
    <w:rsid w:val="005B2B87"/>
    <w:rsid w:val="005B2BC9"/>
    <w:rsid w:val="005B3108"/>
    <w:rsid w:val="005B3264"/>
    <w:rsid w:val="005B5924"/>
    <w:rsid w:val="005B7257"/>
    <w:rsid w:val="005C03E9"/>
    <w:rsid w:val="005C04F3"/>
    <w:rsid w:val="005C05C8"/>
    <w:rsid w:val="005C164E"/>
    <w:rsid w:val="005C16FD"/>
    <w:rsid w:val="005C323A"/>
    <w:rsid w:val="005C337A"/>
    <w:rsid w:val="005C3411"/>
    <w:rsid w:val="005C397F"/>
    <w:rsid w:val="005C4D89"/>
    <w:rsid w:val="005C4E55"/>
    <w:rsid w:val="005C4EA8"/>
    <w:rsid w:val="005C6D37"/>
    <w:rsid w:val="005D0793"/>
    <w:rsid w:val="005D2580"/>
    <w:rsid w:val="005D2990"/>
    <w:rsid w:val="005D2A6D"/>
    <w:rsid w:val="005D2DAA"/>
    <w:rsid w:val="005D2E4B"/>
    <w:rsid w:val="005D352A"/>
    <w:rsid w:val="005D4258"/>
    <w:rsid w:val="005D462A"/>
    <w:rsid w:val="005D4665"/>
    <w:rsid w:val="005D4AB5"/>
    <w:rsid w:val="005D4E0E"/>
    <w:rsid w:val="005D5335"/>
    <w:rsid w:val="005D5582"/>
    <w:rsid w:val="005D653B"/>
    <w:rsid w:val="005D7559"/>
    <w:rsid w:val="005D77B7"/>
    <w:rsid w:val="005D7CFB"/>
    <w:rsid w:val="005E006D"/>
    <w:rsid w:val="005E00B6"/>
    <w:rsid w:val="005E19E0"/>
    <w:rsid w:val="005E264A"/>
    <w:rsid w:val="005E2874"/>
    <w:rsid w:val="005E2EC2"/>
    <w:rsid w:val="005E6EE1"/>
    <w:rsid w:val="005E7716"/>
    <w:rsid w:val="005E7A5E"/>
    <w:rsid w:val="005F01A4"/>
    <w:rsid w:val="005F04BA"/>
    <w:rsid w:val="005F05C9"/>
    <w:rsid w:val="005F1A28"/>
    <w:rsid w:val="005F1A95"/>
    <w:rsid w:val="005F20CB"/>
    <w:rsid w:val="005F23B3"/>
    <w:rsid w:val="005F28E5"/>
    <w:rsid w:val="005F33B8"/>
    <w:rsid w:val="005F34E4"/>
    <w:rsid w:val="005F485E"/>
    <w:rsid w:val="005F5133"/>
    <w:rsid w:val="005F7B5C"/>
    <w:rsid w:val="005F7FA1"/>
    <w:rsid w:val="006004D5"/>
    <w:rsid w:val="00600A5D"/>
    <w:rsid w:val="00600BF8"/>
    <w:rsid w:val="006012E1"/>
    <w:rsid w:val="00601AB6"/>
    <w:rsid w:val="00601FCD"/>
    <w:rsid w:val="0060202A"/>
    <w:rsid w:val="00602546"/>
    <w:rsid w:val="00603DB4"/>
    <w:rsid w:val="00603FC2"/>
    <w:rsid w:val="00604AF1"/>
    <w:rsid w:val="006050A5"/>
    <w:rsid w:val="00605481"/>
    <w:rsid w:val="00605DB9"/>
    <w:rsid w:val="00606FA4"/>
    <w:rsid w:val="0060787E"/>
    <w:rsid w:val="00607E9F"/>
    <w:rsid w:val="006111A6"/>
    <w:rsid w:val="006115DE"/>
    <w:rsid w:val="00612B9C"/>
    <w:rsid w:val="00613EF8"/>
    <w:rsid w:val="00614620"/>
    <w:rsid w:val="006152D1"/>
    <w:rsid w:val="00615440"/>
    <w:rsid w:val="00615C2B"/>
    <w:rsid w:val="0061666A"/>
    <w:rsid w:val="00616755"/>
    <w:rsid w:val="006168DD"/>
    <w:rsid w:val="006169F6"/>
    <w:rsid w:val="00617768"/>
    <w:rsid w:val="00620CDB"/>
    <w:rsid w:val="00620ECC"/>
    <w:rsid w:val="0062285F"/>
    <w:rsid w:val="0062390B"/>
    <w:rsid w:val="006239BF"/>
    <w:rsid w:val="00624B76"/>
    <w:rsid w:val="00625A2E"/>
    <w:rsid w:val="00625B23"/>
    <w:rsid w:val="006268D0"/>
    <w:rsid w:val="00627F92"/>
    <w:rsid w:val="006301E4"/>
    <w:rsid w:val="00630C21"/>
    <w:rsid w:val="00630E67"/>
    <w:rsid w:val="006317C3"/>
    <w:rsid w:val="006322DF"/>
    <w:rsid w:val="0063244C"/>
    <w:rsid w:val="00632ACE"/>
    <w:rsid w:val="00632ECB"/>
    <w:rsid w:val="00633749"/>
    <w:rsid w:val="00633A65"/>
    <w:rsid w:val="006342F9"/>
    <w:rsid w:val="00634591"/>
    <w:rsid w:val="00634E88"/>
    <w:rsid w:val="00635B89"/>
    <w:rsid w:val="00636670"/>
    <w:rsid w:val="00637844"/>
    <w:rsid w:val="00637B63"/>
    <w:rsid w:val="00637C6E"/>
    <w:rsid w:val="00637F87"/>
    <w:rsid w:val="006403DD"/>
    <w:rsid w:val="0064046F"/>
    <w:rsid w:val="0064084D"/>
    <w:rsid w:val="006418C7"/>
    <w:rsid w:val="006418E2"/>
    <w:rsid w:val="00642BF0"/>
    <w:rsid w:val="00642C43"/>
    <w:rsid w:val="00642C9D"/>
    <w:rsid w:val="00643086"/>
    <w:rsid w:val="0064365B"/>
    <w:rsid w:val="00644CF5"/>
    <w:rsid w:val="00645B2A"/>
    <w:rsid w:val="00645E8E"/>
    <w:rsid w:val="00646217"/>
    <w:rsid w:val="0064629B"/>
    <w:rsid w:val="0064658C"/>
    <w:rsid w:val="00646EC9"/>
    <w:rsid w:val="006472ED"/>
    <w:rsid w:val="006508D0"/>
    <w:rsid w:val="0065207D"/>
    <w:rsid w:val="0065248C"/>
    <w:rsid w:val="00652D5B"/>
    <w:rsid w:val="00653305"/>
    <w:rsid w:val="00653BCA"/>
    <w:rsid w:val="00653F99"/>
    <w:rsid w:val="006546B4"/>
    <w:rsid w:val="00654825"/>
    <w:rsid w:val="0065526C"/>
    <w:rsid w:val="006559BB"/>
    <w:rsid w:val="0065654B"/>
    <w:rsid w:val="00656DDC"/>
    <w:rsid w:val="0065739E"/>
    <w:rsid w:val="0065758E"/>
    <w:rsid w:val="006578E7"/>
    <w:rsid w:val="00660B2E"/>
    <w:rsid w:val="00660EE7"/>
    <w:rsid w:val="00660FBD"/>
    <w:rsid w:val="00661643"/>
    <w:rsid w:val="006616B2"/>
    <w:rsid w:val="00661864"/>
    <w:rsid w:val="00661999"/>
    <w:rsid w:val="00662A87"/>
    <w:rsid w:val="00662A89"/>
    <w:rsid w:val="00663382"/>
    <w:rsid w:val="0066346B"/>
    <w:rsid w:val="006651CE"/>
    <w:rsid w:val="00665984"/>
    <w:rsid w:val="006660ED"/>
    <w:rsid w:val="0066610A"/>
    <w:rsid w:val="00666175"/>
    <w:rsid w:val="006662FC"/>
    <w:rsid w:val="006665EF"/>
    <w:rsid w:val="0066784F"/>
    <w:rsid w:val="0066794C"/>
    <w:rsid w:val="00670D27"/>
    <w:rsid w:val="006719FA"/>
    <w:rsid w:val="00671B7C"/>
    <w:rsid w:val="0067239D"/>
    <w:rsid w:val="00673049"/>
    <w:rsid w:val="00673433"/>
    <w:rsid w:val="00673E64"/>
    <w:rsid w:val="006746CD"/>
    <w:rsid w:val="006759CA"/>
    <w:rsid w:val="00676900"/>
    <w:rsid w:val="00676BFB"/>
    <w:rsid w:val="006805FB"/>
    <w:rsid w:val="0068074E"/>
    <w:rsid w:val="00680FFC"/>
    <w:rsid w:val="00681863"/>
    <w:rsid w:val="00682192"/>
    <w:rsid w:val="00682E22"/>
    <w:rsid w:val="006835E4"/>
    <w:rsid w:val="00683E56"/>
    <w:rsid w:val="0068438C"/>
    <w:rsid w:val="00684F49"/>
    <w:rsid w:val="0068550B"/>
    <w:rsid w:val="0068571C"/>
    <w:rsid w:val="006863C7"/>
    <w:rsid w:val="00687B87"/>
    <w:rsid w:val="006902D3"/>
    <w:rsid w:val="0069117F"/>
    <w:rsid w:val="006912D3"/>
    <w:rsid w:val="0069152C"/>
    <w:rsid w:val="00691789"/>
    <w:rsid w:val="00691F8B"/>
    <w:rsid w:val="0069254D"/>
    <w:rsid w:val="00692CC0"/>
    <w:rsid w:val="00693F0B"/>
    <w:rsid w:val="00694688"/>
    <w:rsid w:val="006954C6"/>
    <w:rsid w:val="00695E93"/>
    <w:rsid w:val="00696C3A"/>
    <w:rsid w:val="00696F16"/>
    <w:rsid w:val="0069705B"/>
    <w:rsid w:val="006A002D"/>
    <w:rsid w:val="006A0E74"/>
    <w:rsid w:val="006A153C"/>
    <w:rsid w:val="006A229F"/>
    <w:rsid w:val="006A3375"/>
    <w:rsid w:val="006A4017"/>
    <w:rsid w:val="006A4AD7"/>
    <w:rsid w:val="006A7948"/>
    <w:rsid w:val="006B0135"/>
    <w:rsid w:val="006B0225"/>
    <w:rsid w:val="006B0F61"/>
    <w:rsid w:val="006B2DDB"/>
    <w:rsid w:val="006B3F4C"/>
    <w:rsid w:val="006B4938"/>
    <w:rsid w:val="006B4D77"/>
    <w:rsid w:val="006B524B"/>
    <w:rsid w:val="006B5854"/>
    <w:rsid w:val="006C1426"/>
    <w:rsid w:val="006C186E"/>
    <w:rsid w:val="006C318F"/>
    <w:rsid w:val="006C3318"/>
    <w:rsid w:val="006C3A2E"/>
    <w:rsid w:val="006C3C88"/>
    <w:rsid w:val="006C4371"/>
    <w:rsid w:val="006C581D"/>
    <w:rsid w:val="006C58C5"/>
    <w:rsid w:val="006C5F25"/>
    <w:rsid w:val="006C5F31"/>
    <w:rsid w:val="006C5FEC"/>
    <w:rsid w:val="006C6711"/>
    <w:rsid w:val="006C6B6B"/>
    <w:rsid w:val="006C6B97"/>
    <w:rsid w:val="006D0F0B"/>
    <w:rsid w:val="006D16EA"/>
    <w:rsid w:val="006D17A9"/>
    <w:rsid w:val="006D1BD1"/>
    <w:rsid w:val="006D366F"/>
    <w:rsid w:val="006D3BDE"/>
    <w:rsid w:val="006D48C4"/>
    <w:rsid w:val="006D48EE"/>
    <w:rsid w:val="006D5392"/>
    <w:rsid w:val="006D7226"/>
    <w:rsid w:val="006D7883"/>
    <w:rsid w:val="006E0592"/>
    <w:rsid w:val="006E064F"/>
    <w:rsid w:val="006E07C3"/>
    <w:rsid w:val="006E144B"/>
    <w:rsid w:val="006E1F8B"/>
    <w:rsid w:val="006E21B2"/>
    <w:rsid w:val="006E28C2"/>
    <w:rsid w:val="006E3F3C"/>
    <w:rsid w:val="006E3F56"/>
    <w:rsid w:val="006E409E"/>
    <w:rsid w:val="006E4304"/>
    <w:rsid w:val="006E456D"/>
    <w:rsid w:val="006E4CF0"/>
    <w:rsid w:val="006E51B4"/>
    <w:rsid w:val="006E5550"/>
    <w:rsid w:val="006E5AF0"/>
    <w:rsid w:val="006E5FD7"/>
    <w:rsid w:val="006E6463"/>
    <w:rsid w:val="006E68F1"/>
    <w:rsid w:val="006E6DF3"/>
    <w:rsid w:val="006F003E"/>
    <w:rsid w:val="006F0B7E"/>
    <w:rsid w:val="006F0E3B"/>
    <w:rsid w:val="006F21E2"/>
    <w:rsid w:val="006F23D8"/>
    <w:rsid w:val="006F2F0D"/>
    <w:rsid w:val="006F3380"/>
    <w:rsid w:val="006F4B97"/>
    <w:rsid w:val="006F5803"/>
    <w:rsid w:val="006F5850"/>
    <w:rsid w:val="006F644C"/>
    <w:rsid w:val="006F78E6"/>
    <w:rsid w:val="006F7E8E"/>
    <w:rsid w:val="007002CE"/>
    <w:rsid w:val="00700767"/>
    <w:rsid w:val="007013C8"/>
    <w:rsid w:val="00701B8B"/>
    <w:rsid w:val="00701DEB"/>
    <w:rsid w:val="00701E37"/>
    <w:rsid w:val="0070409B"/>
    <w:rsid w:val="00704AE9"/>
    <w:rsid w:val="007050B3"/>
    <w:rsid w:val="00705E22"/>
    <w:rsid w:val="0070654D"/>
    <w:rsid w:val="00711891"/>
    <w:rsid w:val="00711E9E"/>
    <w:rsid w:val="00712582"/>
    <w:rsid w:val="0071289D"/>
    <w:rsid w:val="00712EFE"/>
    <w:rsid w:val="007134F5"/>
    <w:rsid w:val="0071389D"/>
    <w:rsid w:val="007148BA"/>
    <w:rsid w:val="00715E69"/>
    <w:rsid w:val="007165BC"/>
    <w:rsid w:val="00716619"/>
    <w:rsid w:val="00716844"/>
    <w:rsid w:val="007168DD"/>
    <w:rsid w:val="007176D2"/>
    <w:rsid w:val="00717C49"/>
    <w:rsid w:val="0072025D"/>
    <w:rsid w:val="00720749"/>
    <w:rsid w:val="00720A34"/>
    <w:rsid w:val="00721197"/>
    <w:rsid w:val="007222B4"/>
    <w:rsid w:val="007227C9"/>
    <w:rsid w:val="007227E6"/>
    <w:rsid w:val="007229ED"/>
    <w:rsid w:val="007230F2"/>
    <w:rsid w:val="0072343C"/>
    <w:rsid w:val="00723AFD"/>
    <w:rsid w:val="00723E4A"/>
    <w:rsid w:val="0072408B"/>
    <w:rsid w:val="00724A0A"/>
    <w:rsid w:val="007254E7"/>
    <w:rsid w:val="0072581D"/>
    <w:rsid w:val="0072673D"/>
    <w:rsid w:val="00726C1A"/>
    <w:rsid w:val="007270C3"/>
    <w:rsid w:val="007271B1"/>
    <w:rsid w:val="00727F01"/>
    <w:rsid w:val="0073046E"/>
    <w:rsid w:val="007304DF"/>
    <w:rsid w:val="00730786"/>
    <w:rsid w:val="0073145C"/>
    <w:rsid w:val="00733B49"/>
    <w:rsid w:val="0073401C"/>
    <w:rsid w:val="00736127"/>
    <w:rsid w:val="00737B13"/>
    <w:rsid w:val="00737C6A"/>
    <w:rsid w:val="0074013E"/>
    <w:rsid w:val="0074030D"/>
    <w:rsid w:val="007404DF"/>
    <w:rsid w:val="00740DF8"/>
    <w:rsid w:val="00741258"/>
    <w:rsid w:val="007413A3"/>
    <w:rsid w:val="00741A06"/>
    <w:rsid w:val="00741A93"/>
    <w:rsid w:val="00742290"/>
    <w:rsid w:val="00743134"/>
    <w:rsid w:val="007439D4"/>
    <w:rsid w:val="00744193"/>
    <w:rsid w:val="007452B5"/>
    <w:rsid w:val="007463E0"/>
    <w:rsid w:val="00746CAB"/>
    <w:rsid w:val="007474EE"/>
    <w:rsid w:val="00747723"/>
    <w:rsid w:val="00747AF0"/>
    <w:rsid w:val="0075107E"/>
    <w:rsid w:val="00751430"/>
    <w:rsid w:val="00752400"/>
    <w:rsid w:val="00753451"/>
    <w:rsid w:val="007534D3"/>
    <w:rsid w:val="007538CD"/>
    <w:rsid w:val="00754139"/>
    <w:rsid w:val="0075444F"/>
    <w:rsid w:val="00754ADF"/>
    <w:rsid w:val="007553AB"/>
    <w:rsid w:val="00755605"/>
    <w:rsid w:val="00755AFA"/>
    <w:rsid w:val="0075606A"/>
    <w:rsid w:val="00756129"/>
    <w:rsid w:val="00756B48"/>
    <w:rsid w:val="00756E37"/>
    <w:rsid w:val="00757D83"/>
    <w:rsid w:val="007607A3"/>
    <w:rsid w:val="00761753"/>
    <w:rsid w:val="00761924"/>
    <w:rsid w:val="00761FF8"/>
    <w:rsid w:val="007633BC"/>
    <w:rsid w:val="00763E65"/>
    <w:rsid w:val="007645A1"/>
    <w:rsid w:val="007646D4"/>
    <w:rsid w:val="0076718D"/>
    <w:rsid w:val="007674C8"/>
    <w:rsid w:val="00767ED3"/>
    <w:rsid w:val="00767F15"/>
    <w:rsid w:val="00770212"/>
    <w:rsid w:val="00770820"/>
    <w:rsid w:val="00770B03"/>
    <w:rsid w:val="00770BAD"/>
    <w:rsid w:val="007712BD"/>
    <w:rsid w:val="00773A42"/>
    <w:rsid w:val="00773E70"/>
    <w:rsid w:val="007753FD"/>
    <w:rsid w:val="007754D5"/>
    <w:rsid w:val="00775F7B"/>
    <w:rsid w:val="007764D2"/>
    <w:rsid w:val="00776A31"/>
    <w:rsid w:val="00776AEF"/>
    <w:rsid w:val="0078021B"/>
    <w:rsid w:val="00780E10"/>
    <w:rsid w:val="007865B3"/>
    <w:rsid w:val="00786B7F"/>
    <w:rsid w:val="00786EB7"/>
    <w:rsid w:val="007904A3"/>
    <w:rsid w:val="007904CF"/>
    <w:rsid w:val="007911C5"/>
    <w:rsid w:val="00791EBE"/>
    <w:rsid w:val="00792115"/>
    <w:rsid w:val="007923CC"/>
    <w:rsid w:val="007924F6"/>
    <w:rsid w:val="00792513"/>
    <w:rsid w:val="00792C23"/>
    <w:rsid w:val="007930EA"/>
    <w:rsid w:val="00793623"/>
    <w:rsid w:val="0079497D"/>
    <w:rsid w:val="00794DD9"/>
    <w:rsid w:val="0079588B"/>
    <w:rsid w:val="00795D20"/>
    <w:rsid w:val="007962DA"/>
    <w:rsid w:val="007975E9"/>
    <w:rsid w:val="00797C63"/>
    <w:rsid w:val="007A02F2"/>
    <w:rsid w:val="007A24DF"/>
    <w:rsid w:val="007A2C7A"/>
    <w:rsid w:val="007A4170"/>
    <w:rsid w:val="007A4AAC"/>
    <w:rsid w:val="007A65A0"/>
    <w:rsid w:val="007A6EC4"/>
    <w:rsid w:val="007A7105"/>
    <w:rsid w:val="007A78AD"/>
    <w:rsid w:val="007A7C6D"/>
    <w:rsid w:val="007B01FC"/>
    <w:rsid w:val="007B0A4B"/>
    <w:rsid w:val="007B0CB7"/>
    <w:rsid w:val="007B0EF1"/>
    <w:rsid w:val="007B10C0"/>
    <w:rsid w:val="007B1558"/>
    <w:rsid w:val="007B169E"/>
    <w:rsid w:val="007B3773"/>
    <w:rsid w:val="007B46E5"/>
    <w:rsid w:val="007B46FB"/>
    <w:rsid w:val="007B5E5D"/>
    <w:rsid w:val="007B5F3F"/>
    <w:rsid w:val="007B6901"/>
    <w:rsid w:val="007B6EF2"/>
    <w:rsid w:val="007B6F4D"/>
    <w:rsid w:val="007B7819"/>
    <w:rsid w:val="007B7B1C"/>
    <w:rsid w:val="007B7F79"/>
    <w:rsid w:val="007C049E"/>
    <w:rsid w:val="007C155A"/>
    <w:rsid w:val="007C1837"/>
    <w:rsid w:val="007C1AD5"/>
    <w:rsid w:val="007C2F3E"/>
    <w:rsid w:val="007C33BE"/>
    <w:rsid w:val="007C3BBE"/>
    <w:rsid w:val="007C4249"/>
    <w:rsid w:val="007C46F4"/>
    <w:rsid w:val="007C48DE"/>
    <w:rsid w:val="007C6429"/>
    <w:rsid w:val="007C6BF3"/>
    <w:rsid w:val="007C7CB0"/>
    <w:rsid w:val="007D0409"/>
    <w:rsid w:val="007D1954"/>
    <w:rsid w:val="007D1C43"/>
    <w:rsid w:val="007D2309"/>
    <w:rsid w:val="007D23FA"/>
    <w:rsid w:val="007D2586"/>
    <w:rsid w:val="007D2960"/>
    <w:rsid w:val="007D3884"/>
    <w:rsid w:val="007D3BAB"/>
    <w:rsid w:val="007D3C32"/>
    <w:rsid w:val="007D40A6"/>
    <w:rsid w:val="007D6120"/>
    <w:rsid w:val="007D6EE1"/>
    <w:rsid w:val="007D6F37"/>
    <w:rsid w:val="007D71C5"/>
    <w:rsid w:val="007D72CB"/>
    <w:rsid w:val="007E051C"/>
    <w:rsid w:val="007E1A10"/>
    <w:rsid w:val="007E2AD4"/>
    <w:rsid w:val="007E2DDD"/>
    <w:rsid w:val="007E470D"/>
    <w:rsid w:val="007E4B8A"/>
    <w:rsid w:val="007E5BE5"/>
    <w:rsid w:val="007E5FAA"/>
    <w:rsid w:val="007E6DE9"/>
    <w:rsid w:val="007E7E68"/>
    <w:rsid w:val="007F0121"/>
    <w:rsid w:val="007F045C"/>
    <w:rsid w:val="007F050E"/>
    <w:rsid w:val="007F0D3E"/>
    <w:rsid w:val="007F12D5"/>
    <w:rsid w:val="007F1D63"/>
    <w:rsid w:val="007F28E3"/>
    <w:rsid w:val="007F39C4"/>
    <w:rsid w:val="007F3DD3"/>
    <w:rsid w:val="007F4AB4"/>
    <w:rsid w:val="007F714B"/>
    <w:rsid w:val="00800A11"/>
    <w:rsid w:val="00800C42"/>
    <w:rsid w:val="0080102A"/>
    <w:rsid w:val="0080308F"/>
    <w:rsid w:val="00804742"/>
    <w:rsid w:val="008049AF"/>
    <w:rsid w:val="008056A9"/>
    <w:rsid w:val="008061E2"/>
    <w:rsid w:val="0080685E"/>
    <w:rsid w:val="00807505"/>
    <w:rsid w:val="00810975"/>
    <w:rsid w:val="00810B86"/>
    <w:rsid w:val="00811788"/>
    <w:rsid w:val="00811D81"/>
    <w:rsid w:val="00812223"/>
    <w:rsid w:val="0081316D"/>
    <w:rsid w:val="008135B0"/>
    <w:rsid w:val="00814311"/>
    <w:rsid w:val="00814403"/>
    <w:rsid w:val="0081462A"/>
    <w:rsid w:val="008149E7"/>
    <w:rsid w:val="00815095"/>
    <w:rsid w:val="00815B56"/>
    <w:rsid w:val="00816F00"/>
    <w:rsid w:val="00817D44"/>
    <w:rsid w:val="00820D71"/>
    <w:rsid w:val="00820DB1"/>
    <w:rsid w:val="00821091"/>
    <w:rsid w:val="00822BE4"/>
    <w:rsid w:val="008245A4"/>
    <w:rsid w:val="0082494B"/>
    <w:rsid w:val="00825124"/>
    <w:rsid w:val="00825177"/>
    <w:rsid w:val="00825194"/>
    <w:rsid w:val="00825F9E"/>
    <w:rsid w:val="00826B64"/>
    <w:rsid w:val="00827892"/>
    <w:rsid w:val="0082798E"/>
    <w:rsid w:val="008316C5"/>
    <w:rsid w:val="0083231A"/>
    <w:rsid w:val="00832458"/>
    <w:rsid w:val="00832679"/>
    <w:rsid w:val="00832757"/>
    <w:rsid w:val="00833156"/>
    <w:rsid w:val="008332B0"/>
    <w:rsid w:val="00833567"/>
    <w:rsid w:val="0083374D"/>
    <w:rsid w:val="00833EB5"/>
    <w:rsid w:val="008350CA"/>
    <w:rsid w:val="00836D9D"/>
    <w:rsid w:val="00837B10"/>
    <w:rsid w:val="00837C6D"/>
    <w:rsid w:val="008421B9"/>
    <w:rsid w:val="00842729"/>
    <w:rsid w:val="008428C9"/>
    <w:rsid w:val="00842E2B"/>
    <w:rsid w:val="008431D0"/>
    <w:rsid w:val="0084346C"/>
    <w:rsid w:val="00843744"/>
    <w:rsid w:val="00843755"/>
    <w:rsid w:val="0084476D"/>
    <w:rsid w:val="00845DEF"/>
    <w:rsid w:val="00846E6F"/>
    <w:rsid w:val="00847343"/>
    <w:rsid w:val="00847897"/>
    <w:rsid w:val="00847AF7"/>
    <w:rsid w:val="0085028C"/>
    <w:rsid w:val="008511F8"/>
    <w:rsid w:val="00851700"/>
    <w:rsid w:val="00852768"/>
    <w:rsid w:val="0085334F"/>
    <w:rsid w:val="00853660"/>
    <w:rsid w:val="0085454E"/>
    <w:rsid w:val="008549F2"/>
    <w:rsid w:val="00855185"/>
    <w:rsid w:val="00855755"/>
    <w:rsid w:val="00855E25"/>
    <w:rsid w:val="00856BA7"/>
    <w:rsid w:val="0085716C"/>
    <w:rsid w:val="00860B55"/>
    <w:rsid w:val="00861D68"/>
    <w:rsid w:val="0086204F"/>
    <w:rsid w:val="008622E7"/>
    <w:rsid w:val="008636DA"/>
    <w:rsid w:val="00863A5C"/>
    <w:rsid w:val="00863EC1"/>
    <w:rsid w:val="00864910"/>
    <w:rsid w:val="00864B76"/>
    <w:rsid w:val="008652E9"/>
    <w:rsid w:val="00866D9D"/>
    <w:rsid w:val="00870045"/>
    <w:rsid w:val="00870D82"/>
    <w:rsid w:val="00870FFE"/>
    <w:rsid w:val="008719C8"/>
    <w:rsid w:val="008723DD"/>
    <w:rsid w:val="008724A6"/>
    <w:rsid w:val="0087279A"/>
    <w:rsid w:val="00873C34"/>
    <w:rsid w:val="008757AE"/>
    <w:rsid w:val="008758E3"/>
    <w:rsid w:val="00875E6F"/>
    <w:rsid w:val="0087671F"/>
    <w:rsid w:val="008767D3"/>
    <w:rsid w:val="00876D2F"/>
    <w:rsid w:val="00876E9B"/>
    <w:rsid w:val="008775A4"/>
    <w:rsid w:val="0088024E"/>
    <w:rsid w:val="0088063E"/>
    <w:rsid w:val="00880DFD"/>
    <w:rsid w:val="00880EAA"/>
    <w:rsid w:val="00881905"/>
    <w:rsid w:val="00882338"/>
    <w:rsid w:val="008827D2"/>
    <w:rsid w:val="0088305B"/>
    <w:rsid w:val="008839AF"/>
    <w:rsid w:val="008848EC"/>
    <w:rsid w:val="008849AB"/>
    <w:rsid w:val="00884F4F"/>
    <w:rsid w:val="00885231"/>
    <w:rsid w:val="008855DD"/>
    <w:rsid w:val="00886EA9"/>
    <w:rsid w:val="00887C11"/>
    <w:rsid w:val="00887E34"/>
    <w:rsid w:val="008906FF"/>
    <w:rsid w:val="00890E9D"/>
    <w:rsid w:val="0089127B"/>
    <w:rsid w:val="00892AFF"/>
    <w:rsid w:val="00893B8B"/>
    <w:rsid w:val="00894313"/>
    <w:rsid w:val="00894342"/>
    <w:rsid w:val="0089674D"/>
    <w:rsid w:val="00896DB0"/>
    <w:rsid w:val="008A24CD"/>
    <w:rsid w:val="008A258B"/>
    <w:rsid w:val="008A4042"/>
    <w:rsid w:val="008A4B8F"/>
    <w:rsid w:val="008A5CA6"/>
    <w:rsid w:val="008A600B"/>
    <w:rsid w:val="008A61E9"/>
    <w:rsid w:val="008A75AF"/>
    <w:rsid w:val="008A769A"/>
    <w:rsid w:val="008A77DC"/>
    <w:rsid w:val="008B002E"/>
    <w:rsid w:val="008B0845"/>
    <w:rsid w:val="008B08E2"/>
    <w:rsid w:val="008B0DC3"/>
    <w:rsid w:val="008B2357"/>
    <w:rsid w:val="008B239D"/>
    <w:rsid w:val="008B29E5"/>
    <w:rsid w:val="008B336A"/>
    <w:rsid w:val="008B35CA"/>
    <w:rsid w:val="008B38C9"/>
    <w:rsid w:val="008B4284"/>
    <w:rsid w:val="008B4544"/>
    <w:rsid w:val="008B5587"/>
    <w:rsid w:val="008B5805"/>
    <w:rsid w:val="008B614A"/>
    <w:rsid w:val="008B6DFA"/>
    <w:rsid w:val="008B7B0F"/>
    <w:rsid w:val="008C02ED"/>
    <w:rsid w:val="008C0401"/>
    <w:rsid w:val="008C0C3E"/>
    <w:rsid w:val="008C112A"/>
    <w:rsid w:val="008C117C"/>
    <w:rsid w:val="008C1858"/>
    <w:rsid w:val="008C22BE"/>
    <w:rsid w:val="008C24E8"/>
    <w:rsid w:val="008C265F"/>
    <w:rsid w:val="008C378D"/>
    <w:rsid w:val="008C39B9"/>
    <w:rsid w:val="008C3AA6"/>
    <w:rsid w:val="008C44EE"/>
    <w:rsid w:val="008C5182"/>
    <w:rsid w:val="008C5FEA"/>
    <w:rsid w:val="008C607F"/>
    <w:rsid w:val="008C7894"/>
    <w:rsid w:val="008C7CCD"/>
    <w:rsid w:val="008D005D"/>
    <w:rsid w:val="008D0BE8"/>
    <w:rsid w:val="008D194E"/>
    <w:rsid w:val="008D27A6"/>
    <w:rsid w:val="008D295B"/>
    <w:rsid w:val="008D35E0"/>
    <w:rsid w:val="008D48B4"/>
    <w:rsid w:val="008D49D9"/>
    <w:rsid w:val="008D4DFF"/>
    <w:rsid w:val="008D55D7"/>
    <w:rsid w:val="008D6BE0"/>
    <w:rsid w:val="008D6CB1"/>
    <w:rsid w:val="008D7201"/>
    <w:rsid w:val="008D7362"/>
    <w:rsid w:val="008E0650"/>
    <w:rsid w:val="008E1168"/>
    <w:rsid w:val="008E149D"/>
    <w:rsid w:val="008E1860"/>
    <w:rsid w:val="008E19CF"/>
    <w:rsid w:val="008E1F1A"/>
    <w:rsid w:val="008E2ED6"/>
    <w:rsid w:val="008E3C78"/>
    <w:rsid w:val="008E3E03"/>
    <w:rsid w:val="008E3E63"/>
    <w:rsid w:val="008E3ECE"/>
    <w:rsid w:val="008E4DEB"/>
    <w:rsid w:val="008E4F43"/>
    <w:rsid w:val="008E578C"/>
    <w:rsid w:val="008E61D3"/>
    <w:rsid w:val="008E6C48"/>
    <w:rsid w:val="008E6E0E"/>
    <w:rsid w:val="008E75B5"/>
    <w:rsid w:val="008E7E68"/>
    <w:rsid w:val="008F01A5"/>
    <w:rsid w:val="008F03AD"/>
    <w:rsid w:val="008F04EB"/>
    <w:rsid w:val="008F05A7"/>
    <w:rsid w:val="008F0DAA"/>
    <w:rsid w:val="008F22C7"/>
    <w:rsid w:val="008F26CB"/>
    <w:rsid w:val="008F335A"/>
    <w:rsid w:val="008F3503"/>
    <w:rsid w:val="008F36CD"/>
    <w:rsid w:val="008F3CC5"/>
    <w:rsid w:val="008F4565"/>
    <w:rsid w:val="008F46A0"/>
    <w:rsid w:val="008F496E"/>
    <w:rsid w:val="008F53B3"/>
    <w:rsid w:val="008F5A3C"/>
    <w:rsid w:val="008F600E"/>
    <w:rsid w:val="008F6463"/>
    <w:rsid w:val="008F6C95"/>
    <w:rsid w:val="008F762A"/>
    <w:rsid w:val="008F78E1"/>
    <w:rsid w:val="008F7C69"/>
    <w:rsid w:val="008F7E88"/>
    <w:rsid w:val="009000E8"/>
    <w:rsid w:val="00900651"/>
    <w:rsid w:val="00900677"/>
    <w:rsid w:val="00900BDB"/>
    <w:rsid w:val="00900CBB"/>
    <w:rsid w:val="0090112D"/>
    <w:rsid w:val="0090225A"/>
    <w:rsid w:val="00903278"/>
    <w:rsid w:val="00904124"/>
    <w:rsid w:val="00905CD6"/>
    <w:rsid w:val="009064A3"/>
    <w:rsid w:val="0090770E"/>
    <w:rsid w:val="00910846"/>
    <w:rsid w:val="00911594"/>
    <w:rsid w:val="00911AD4"/>
    <w:rsid w:val="00912288"/>
    <w:rsid w:val="0091306F"/>
    <w:rsid w:val="00913912"/>
    <w:rsid w:val="00914165"/>
    <w:rsid w:val="009143BA"/>
    <w:rsid w:val="009149CD"/>
    <w:rsid w:val="0091506C"/>
    <w:rsid w:val="0091523A"/>
    <w:rsid w:val="0091585C"/>
    <w:rsid w:val="009163EE"/>
    <w:rsid w:val="00917262"/>
    <w:rsid w:val="009174CF"/>
    <w:rsid w:val="0092066F"/>
    <w:rsid w:val="00920B70"/>
    <w:rsid w:val="00921C8E"/>
    <w:rsid w:val="00921D02"/>
    <w:rsid w:val="00921EBA"/>
    <w:rsid w:val="009222A4"/>
    <w:rsid w:val="00923B76"/>
    <w:rsid w:val="00924FB2"/>
    <w:rsid w:val="009255B5"/>
    <w:rsid w:val="00925846"/>
    <w:rsid w:val="0092591E"/>
    <w:rsid w:val="009260D4"/>
    <w:rsid w:val="0092699C"/>
    <w:rsid w:val="009277BE"/>
    <w:rsid w:val="0092790A"/>
    <w:rsid w:val="00930008"/>
    <w:rsid w:val="009301E1"/>
    <w:rsid w:val="00930A29"/>
    <w:rsid w:val="00931E87"/>
    <w:rsid w:val="009323E1"/>
    <w:rsid w:val="00932D24"/>
    <w:rsid w:val="00932D6F"/>
    <w:rsid w:val="009335EB"/>
    <w:rsid w:val="00934561"/>
    <w:rsid w:val="00934D18"/>
    <w:rsid w:val="0093609F"/>
    <w:rsid w:val="00936598"/>
    <w:rsid w:val="009368D4"/>
    <w:rsid w:val="00936D76"/>
    <w:rsid w:val="00940514"/>
    <w:rsid w:val="00940659"/>
    <w:rsid w:val="009413F5"/>
    <w:rsid w:val="009418E6"/>
    <w:rsid w:val="009423DF"/>
    <w:rsid w:val="00942538"/>
    <w:rsid w:val="009426D3"/>
    <w:rsid w:val="0094275A"/>
    <w:rsid w:val="00942D2F"/>
    <w:rsid w:val="009437F3"/>
    <w:rsid w:val="00943B03"/>
    <w:rsid w:val="00944143"/>
    <w:rsid w:val="00944816"/>
    <w:rsid w:val="00944CBD"/>
    <w:rsid w:val="0094547C"/>
    <w:rsid w:val="00945DAE"/>
    <w:rsid w:val="009466A9"/>
    <w:rsid w:val="0094796C"/>
    <w:rsid w:val="00950D08"/>
    <w:rsid w:val="0095125D"/>
    <w:rsid w:val="009529C8"/>
    <w:rsid w:val="00952DAC"/>
    <w:rsid w:val="00953433"/>
    <w:rsid w:val="0095462F"/>
    <w:rsid w:val="00954D7C"/>
    <w:rsid w:val="009557A8"/>
    <w:rsid w:val="009561BD"/>
    <w:rsid w:val="00956968"/>
    <w:rsid w:val="00956DD5"/>
    <w:rsid w:val="009571D4"/>
    <w:rsid w:val="00957529"/>
    <w:rsid w:val="0095767F"/>
    <w:rsid w:val="00960092"/>
    <w:rsid w:val="00961C25"/>
    <w:rsid w:val="0096294D"/>
    <w:rsid w:val="009634C2"/>
    <w:rsid w:val="00964656"/>
    <w:rsid w:val="009646C8"/>
    <w:rsid w:val="009650A3"/>
    <w:rsid w:val="00965777"/>
    <w:rsid w:val="00965BE0"/>
    <w:rsid w:val="00966041"/>
    <w:rsid w:val="009672C3"/>
    <w:rsid w:val="00970DC8"/>
    <w:rsid w:val="00971687"/>
    <w:rsid w:val="009719D7"/>
    <w:rsid w:val="0097322A"/>
    <w:rsid w:val="00973B21"/>
    <w:rsid w:val="00973C5D"/>
    <w:rsid w:val="00973D2B"/>
    <w:rsid w:val="00974918"/>
    <w:rsid w:val="009757D2"/>
    <w:rsid w:val="00975A34"/>
    <w:rsid w:val="009763A2"/>
    <w:rsid w:val="009767F9"/>
    <w:rsid w:val="00976C22"/>
    <w:rsid w:val="009775FC"/>
    <w:rsid w:val="0098024C"/>
    <w:rsid w:val="00980401"/>
    <w:rsid w:val="00982F9E"/>
    <w:rsid w:val="009830B4"/>
    <w:rsid w:val="0098323A"/>
    <w:rsid w:val="009844B6"/>
    <w:rsid w:val="009848D0"/>
    <w:rsid w:val="00985298"/>
    <w:rsid w:val="009867B5"/>
    <w:rsid w:val="00986AD2"/>
    <w:rsid w:val="00986D0E"/>
    <w:rsid w:val="009875C2"/>
    <w:rsid w:val="00987848"/>
    <w:rsid w:val="00987A5D"/>
    <w:rsid w:val="009908AC"/>
    <w:rsid w:val="009915FF"/>
    <w:rsid w:val="009920B1"/>
    <w:rsid w:val="00992192"/>
    <w:rsid w:val="0099227D"/>
    <w:rsid w:val="0099271A"/>
    <w:rsid w:val="00992966"/>
    <w:rsid w:val="00992AAB"/>
    <w:rsid w:val="00993869"/>
    <w:rsid w:val="00994299"/>
    <w:rsid w:val="00994F55"/>
    <w:rsid w:val="0099581E"/>
    <w:rsid w:val="00996A7A"/>
    <w:rsid w:val="00997998"/>
    <w:rsid w:val="009A00B3"/>
    <w:rsid w:val="009A0C49"/>
    <w:rsid w:val="009A0C6A"/>
    <w:rsid w:val="009A3ACC"/>
    <w:rsid w:val="009A3B33"/>
    <w:rsid w:val="009A3DDA"/>
    <w:rsid w:val="009A4E01"/>
    <w:rsid w:val="009A52B3"/>
    <w:rsid w:val="009A583D"/>
    <w:rsid w:val="009A5FA6"/>
    <w:rsid w:val="009A6714"/>
    <w:rsid w:val="009A6C57"/>
    <w:rsid w:val="009A6D26"/>
    <w:rsid w:val="009A70D7"/>
    <w:rsid w:val="009A7606"/>
    <w:rsid w:val="009B0116"/>
    <w:rsid w:val="009B0875"/>
    <w:rsid w:val="009B08B8"/>
    <w:rsid w:val="009B1996"/>
    <w:rsid w:val="009B2061"/>
    <w:rsid w:val="009B24FF"/>
    <w:rsid w:val="009B3152"/>
    <w:rsid w:val="009B45DB"/>
    <w:rsid w:val="009B4DE7"/>
    <w:rsid w:val="009B5670"/>
    <w:rsid w:val="009B686D"/>
    <w:rsid w:val="009B6D6C"/>
    <w:rsid w:val="009B6DE4"/>
    <w:rsid w:val="009B6F60"/>
    <w:rsid w:val="009B75A2"/>
    <w:rsid w:val="009C00B2"/>
    <w:rsid w:val="009C1089"/>
    <w:rsid w:val="009C1DD5"/>
    <w:rsid w:val="009C1F78"/>
    <w:rsid w:val="009C47E7"/>
    <w:rsid w:val="009C52F4"/>
    <w:rsid w:val="009C563A"/>
    <w:rsid w:val="009C5685"/>
    <w:rsid w:val="009C5D55"/>
    <w:rsid w:val="009C5E21"/>
    <w:rsid w:val="009C69EC"/>
    <w:rsid w:val="009C726B"/>
    <w:rsid w:val="009C7434"/>
    <w:rsid w:val="009C744D"/>
    <w:rsid w:val="009D0345"/>
    <w:rsid w:val="009D0633"/>
    <w:rsid w:val="009D0A9E"/>
    <w:rsid w:val="009D0EC1"/>
    <w:rsid w:val="009D1988"/>
    <w:rsid w:val="009D2327"/>
    <w:rsid w:val="009D2336"/>
    <w:rsid w:val="009D423C"/>
    <w:rsid w:val="009D457F"/>
    <w:rsid w:val="009D5E7F"/>
    <w:rsid w:val="009D67DC"/>
    <w:rsid w:val="009D6BCF"/>
    <w:rsid w:val="009D736A"/>
    <w:rsid w:val="009D7BD3"/>
    <w:rsid w:val="009E02D6"/>
    <w:rsid w:val="009E0E3D"/>
    <w:rsid w:val="009E0EE3"/>
    <w:rsid w:val="009E1125"/>
    <w:rsid w:val="009E1E29"/>
    <w:rsid w:val="009E28D7"/>
    <w:rsid w:val="009E2B12"/>
    <w:rsid w:val="009E3D21"/>
    <w:rsid w:val="009E4628"/>
    <w:rsid w:val="009E492C"/>
    <w:rsid w:val="009E53D7"/>
    <w:rsid w:val="009E687D"/>
    <w:rsid w:val="009E6F4B"/>
    <w:rsid w:val="009E73FD"/>
    <w:rsid w:val="009F0905"/>
    <w:rsid w:val="009F0C3F"/>
    <w:rsid w:val="009F0E0B"/>
    <w:rsid w:val="009F1E01"/>
    <w:rsid w:val="009F32BC"/>
    <w:rsid w:val="009F4235"/>
    <w:rsid w:val="009F4DBF"/>
    <w:rsid w:val="009F567C"/>
    <w:rsid w:val="009F5866"/>
    <w:rsid w:val="009F699C"/>
    <w:rsid w:val="009F7516"/>
    <w:rsid w:val="00A00DBA"/>
    <w:rsid w:val="00A016D0"/>
    <w:rsid w:val="00A024A8"/>
    <w:rsid w:val="00A02D99"/>
    <w:rsid w:val="00A02E2B"/>
    <w:rsid w:val="00A036EA"/>
    <w:rsid w:val="00A03975"/>
    <w:rsid w:val="00A04DA7"/>
    <w:rsid w:val="00A06091"/>
    <w:rsid w:val="00A06F84"/>
    <w:rsid w:val="00A0733C"/>
    <w:rsid w:val="00A074F0"/>
    <w:rsid w:val="00A075CA"/>
    <w:rsid w:val="00A10103"/>
    <w:rsid w:val="00A10CC3"/>
    <w:rsid w:val="00A11F76"/>
    <w:rsid w:val="00A12FCA"/>
    <w:rsid w:val="00A145B0"/>
    <w:rsid w:val="00A14660"/>
    <w:rsid w:val="00A14B9A"/>
    <w:rsid w:val="00A14BBD"/>
    <w:rsid w:val="00A15984"/>
    <w:rsid w:val="00A16CB4"/>
    <w:rsid w:val="00A16F65"/>
    <w:rsid w:val="00A17ADB"/>
    <w:rsid w:val="00A17D9D"/>
    <w:rsid w:val="00A20701"/>
    <w:rsid w:val="00A2164F"/>
    <w:rsid w:val="00A21C71"/>
    <w:rsid w:val="00A221E0"/>
    <w:rsid w:val="00A22B96"/>
    <w:rsid w:val="00A22E83"/>
    <w:rsid w:val="00A2349D"/>
    <w:rsid w:val="00A23B20"/>
    <w:rsid w:val="00A24C06"/>
    <w:rsid w:val="00A24D62"/>
    <w:rsid w:val="00A2560D"/>
    <w:rsid w:val="00A276D4"/>
    <w:rsid w:val="00A27F11"/>
    <w:rsid w:val="00A310BC"/>
    <w:rsid w:val="00A31269"/>
    <w:rsid w:val="00A3163E"/>
    <w:rsid w:val="00A33054"/>
    <w:rsid w:val="00A3377E"/>
    <w:rsid w:val="00A35398"/>
    <w:rsid w:val="00A3553C"/>
    <w:rsid w:val="00A35B8A"/>
    <w:rsid w:val="00A37819"/>
    <w:rsid w:val="00A40E8A"/>
    <w:rsid w:val="00A4121D"/>
    <w:rsid w:val="00A4158D"/>
    <w:rsid w:val="00A426B4"/>
    <w:rsid w:val="00A42C51"/>
    <w:rsid w:val="00A43290"/>
    <w:rsid w:val="00A446E5"/>
    <w:rsid w:val="00A447D6"/>
    <w:rsid w:val="00A449A6"/>
    <w:rsid w:val="00A44F35"/>
    <w:rsid w:val="00A45B6A"/>
    <w:rsid w:val="00A47276"/>
    <w:rsid w:val="00A506F6"/>
    <w:rsid w:val="00A507CE"/>
    <w:rsid w:val="00A50BCC"/>
    <w:rsid w:val="00A50F6C"/>
    <w:rsid w:val="00A510BB"/>
    <w:rsid w:val="00A52DC4"/>
    <w:rsid w:val="00A54492"/>
    <w:rsid w:val="00A549FB"/>
    <w:rsid w:val="00A54F25"/>
    <w:rsid w:val="00A54F7F"/>
    <w:rsid w:val="00A56539"/>
    <w:rsid w:val="00A56EDC"/>
    <w:rsid w:val="00A57534"/>
    <w:rsid w:val="00A57BC8"/>
    <w:rsid w:val="00A57E4E"/>
    <w:rsid w:val="00A60C4F"/>
    <w:rsid w:val="00A61980"/>
    <w:rsid w:val="00A61F7F"/>
    <w:rsid w:val="00A62B86"/>
    <w:rsid w:val="00A62EEB"/>
    <w:rsid w:val="00A637A9"/>
    <w:rsid w:val="00A63833"/>
    <w:rsid w:val="00A63FFD"/>
    <w:rsid w:val="00A6405C"/>
    <w:rsid w:val="00A64A3C"/>
    <w:rsid w:val="00A6723D"/>
    <w:rsid w:val="00A6730B"/>
    <w:rsid w:val="00A67E57"/>
    <w:rsid w:val="00A70E40"/>
    <w:rsid w:val="00A71778"/>
    <w:rsid w:val="00A71B06"/>
    <w:rsid w:val="00A7211F"/>
    <w:rsid w:val="00A72525"/>
    <w:rsid w:val="00A72F3E"/>
    <w:rsid w:val="00A73A66"/>
    <w:rsid w:val="00A73AD2"/>
    <w:rsid w:val="00A73F7A"/>
    <w:rsid w:val="00A74144"/>
    <w:rsid w:val="00A748D5"/>
    <w:rsid w:val="00A74FBA"/>
    <w:rsid w:val="00A76A06"/>
    <w:rsid w:val="00A77076"/>
    <w:rsid w:val="00A77333"/>
    <w:rsid w:val="00A77394"/>
    <w:rsid w:val="00A77400"/>
    <w:rsid w:val="00A77967"/>
    <w:rsid w:val="00A77EDD"/>
    <w:rsid w:val="00A80396"/>
    <w:rsid w:val="00A807E3"/>
    <w:rsid w:val="00A80BF2"/>
    <w:rsid w:val="00A81E9D"/>
    <w:rsid w:val="00A826D5"/>
    <w:rsid w:val="00A837ED"/>
    <w:rsid w:val="00A83DB1"/>
    <w:rsid w:val="00A849A6"/>
    <w:rsid w:val="00A849C6"/>
    <w:rsid w:val="00A856D9"/>
    <w:rsid w:val="00A856E6"/>
    <w:rsid w:val="00A85F19"/>
    <w:rsid w:val="00A87222"/>
    <w:rsid w:val="00A9124C"/>
    <w:rsid w:val="00A917C7"/>
    <w:rsid w:val="00A9199D"/>
    <w:rsid w:val="00A91B3A"/>
    <w:rsid w:val="00A92181"/>
    <w:rsid w:val="00A93900"/>
    <w:rsid w:val="00A949C2"/>
    <w:rsid w:val="00A95305"/>
    <w:rsid w:val="00A95AEA"/>
    <w:rsid w:val="00A96934"/>
    <w:rsid w:val="00A97A0D"/>
    <w:rsid w:val="00A97E7B"/>
    <w:rsid w:val="00AA0AA4"/>
    <w:rsid w:val="00AA164C"/>
    <w:rsid w:val="00AA33E1"/>
    <w:rsid w:val="00AA3D8F"/>
    <w:rsid w:val="00AA4397"/>
    <w:rsid w:val="00AA4D55"/>
    <w:rsid w:val="00AA4EE9"/>
    <w:rsid w:val="00AA5258"/>
    <w:rsid w:val="00AA57AC"/>
    <w:rsid w:val="00AA5C27"/>
    <w:rsid w:val="00AA62E8"/>
    <w:rsid w:val="00AA65F1"/>
    <w:rsid w:val="00AA694C"/>
    <w:rsid w:val="00AB0B95"/>
    <w:rsid w:val="00AB16D4"/>
    <w:rsid w:val="00AB2497"/>
    <w:rsid w:val="00AB24DD"/>
    <w:rsid w:val="00AB2935"/>
    <w:rsid w:val="00AB326E"/>
    <w:rsid w:val="00AB3BDC"/>
    <w:rsid w:val="00AB3FF3"/>
    <w:rsid w:val="00AB4193"/>
    <w:rsid w:val="00AB4432"/>
    <w:rsid w:val="00AB4C67"/>
    <w:rsid w:val="00AB4DA6"/>
    <w:rsid w:val="00AB5011"/>
    <w:rsid w:val="00AB5A39"/>
    <w:rsid w:val="00AB5E7B"/>
    <w:rsid w:val="00AB6CEB"/>
    <w:rsid w:val="00AB6F8B"/>
    <w:rsid w:val="00AC056F"/>
    <w:rsid w:val="00AC1092"/>
    <w:rsid w:val="00AC15F4"/>
    <w:rsid w:val="00AC26F9"/>
    <w:rsid w:val="00AC3233"/>
    <w:rsid w:val="00AC328C"/>
    <w:rsid w:val="00AC5311"/>
    <w:rsid w:val="00AC5D45"/>
    <w:rsid w:val="00AC5F19"/>
    <w:rsid w:val="00AC62F0"/>
    <w:rsid w:val="00AC6706"/>
    <w:rsid w:val="00AC7346"/>
    <w:rsid w:val="00AC740A"/>
    <w:rsid w:val="00AD07E8"/>
    <w:rsid w:val="00AD0F3C"/>
    <w:rsid w:val="00AD1D2C"/>
    <w:rsid w:val="00AD201F"/>
    <w:rsid w:val="00AD26F8"/>
    <w:rsid w:val="00AD272F"/>
    <w:rsid w:val="00AD2A58"/>
    <w:rsid w:val="00AD2C52"/>
    <w:rsid w:val="00AD37A9"/>
    <w:rsid w:val="00AD3953"/>
    <w:rsid w:val="00AD3FEF"/>
    <w:rsid w:val="00AD5377"/>
    <w:rsid w:val="00AD56FA"/>
    <w:rsid w:val="00AD5BFA"/>
    <w:rsid w:val="00AD72B3"/>
    <w:rsid w:val="00AE01AE"/>
    <w:rsid w:val="00AE0706"/>
    <w:rsid w:val="00AE0983"/>
    <w:rsid w:val="00AE21B5"/>
    <w:rsid w:val="00AE23C6"/>
    <w:rsid w:val="00AE291F"/>
    <w:rsid w:val="00AE29C5"/>
    <w:rsid w:val="00AE2B43"/>
    <w:rsid w:val="00AE2D43"/>
    <w:rsid w:val="00AE3731"/>
    <w:rsid w:val="00AE4575"/>
    <w:rsid w:val="00AE462F"/>
    <w:rsid w:val="00AE48B7"/>
    <w:rsid w:val="00AE48E3"/>
    <w:rsid w:val="00AE5DE9"/>
    <w:rsid w:val="00AE68D8"/>
    <w:rsid w:val="00AE6A41"/>
    <w:rsid w:val="00AE7B49"/>
    <w:rsid w:val="00AF03E9"/>
    <w:rsid w:val="00AF0D6D"/>
    <w:rsid w:val="00AF0F69"/>
    <w:rsid w:val="00AF1F99"/>
    <w:rsid w:val="00AF231F"/>
    <w:rsid w:val="00AF2D78"/>
    <w:rsid w:val="00AF3635"/>
    <w:rsid w:val="00AF3A6D"/>
    <w:rsid w:val="00AF3BA4"/>
    <w:rsid w:val="00AF57BF"/>
    <w:rsid w:val="00AF5A78"/>
    <w:rsid w:val="00AF5ACC"/>
    <w:rsid w:val="00AF77AA"/>
    <w:rsid w:val="00B008FD"/>
    <w:rsid w:val="00B00B22"/>
    <w:rsid w:val="00B011DA"/>
    <w:rsid w:val="00B0120A"/>
    <w:rsid w:val="00B0191B"/>
    <w:rsid w:val="00B01FC4"/>
    <w:rsid w:val="00B022A3"/>
    <w:rsid w:val="00B028C3"/>
    <w:rsid w:val="00B037D6"/>
    <w:rsid w:val="00B03DCF"/>
    <w:rsid w:val="00B041A3"/>
    <w:rsid w:val="00B041C4"/>
    <w:rsid w:val="00B04827"/>
    <w:rsid w:val="00B04E4D"/>
    <w:rsid w:val="00B064E9"/>
    <w:rsid w:val="00B0654A"/>
    <w:rsid w:val="00B06808"/>
    <w:rsid w:val="00B077E2"/>
    <w:rsid w:val="00B07C8A"/>
    <w:rsid w:val="00B1027A"/>
    <w:rsid w:val="00B114B5"/>
    <w:rsid w:val="00B12AB6"/>
    <w:rsid w:val="00B12BAF"/>
    <w:rsid w:val="00B1332E"/>
    <w:rsid w:val="00B13CAB"/>
    <w:rsid w:val="00B140FC"/>
    <w:rsid w:val="00B147C3"/>
    <w:rsid w:val="00B1523B"/>
    <w:rsid w:val="00B159F7"/>
    <w:rsid w:val="00B15CC2"/>
    <w:rsid w:val="00B16780"/>
    <w:rsid w:val="00B170BC"/>
    <w:rsid w:val="00B17CF5"/>
    <w:rsid w:val="00B200BE"/>
    <w:rsid w:val="00B20F1B"/>
    <w:rsid w:val="00B21F3D"/>
    <w:rsid w:val="00B22ECA"/>
    <w:rsid w:val="00B239C2"/>
    <w:rsid w:val="00B23B9C"/>
    <w:rsid w:val="00B23C86"/>
    <w:rsid w:val="00B241FC"/>
    <w:rsid w:val="00B243D0"/>
    <w:rsid w:val="00B24C9F"/>
    <w:rsid w:val="00B24F36"/>
    <w:rsid w:val="00B252FB"/>
    <w:rsid w:val="00B2639A"/>
    <w:rsid w:val="00B26873"/>
    <w:rsid w:val="00B30063"/>
    <w:rsid w:val="00B301F9"/>
    <w:rsid w:val="00B30DB9"/>
    <w:rsid w:val="00B319BE"/>
    <w:rsid w:val="00B3207C"/>
    <w:rsid w:val="00B3231A"/>
    <w:rsid w:val="00B329DE"/>
    <w:rsid w:val="00B332A0"/>
    <w:rsid w:val="00B3381C"/>
    <w:rsid w:val="00B348D3"/>
    <w:rsid w:val="00B34AA4"/>
    <w:rsid w:val="00B34B4D"/>
    <w:rsid w:val="00B3571B"/>
    <w:rsid w:val="00B35A94"/>
    <w:rsid w:val="00B378B5"/>
    <w:rsid w:val="00B4007A"/>
    <w:rsid w:val="00B4072C"/>
    <w:rsid w:val="00B42FE8"/>
    <w:rsid w:val="00B43A0F"/>
    <w:rsid w:val="00B4541D"/>
    <w:rsid w:val="00B4593F"/>
    <w:rsid w:val="00B468AB"/>
    <w:rsid w:val="00B47026"/>
    <w:rsid w:val="00B47B63"/>
    <w:rsid w:val="00B47BE9"/>
    <w:rsid w:val="00B50ECA"/>
    <w:rsid w:val="00B50EED"/>
    <w:rsid w:val="00B51921"/>
    <w:rsid w:val="00B525DC"/>
    <w:rsid w:val="00B5372A"/>
    <w:rsid w:val="00B5397D"/>
    <w:rsid w:val="00B53ED3"/>
    <w:rsid w:val="00B53FC5"/>
    <w:rsid w:val="00B56324"/>
    <w:rsid w:val="00B570E2"/>
    <w:rsid w:val="00B5711A"/>
    <w:rsid w:val="00B60546"/>
    <w:rsid w:val="00B60A08"/>
    <w:rsid w:val="00B61139"/>
    <w:rsid w:val="00B62306"/>
    <w:rsid w:val="00B624E4"/>
    <w:rsid w:val="00B635E4"/>
    <w:rsid w:val="00B64E17"/>
    <w:rsid w:val="00B64F1C"/>
    <w:rsid w:val="00B652E2"/>
    <w:rsid w:val="00B6573F"/>
    <w:rsid w:val="00B65BCB"/>
    <w:rsid w:val="00B6688E"/>
    <w:rsid w:val="00B671B5"/>
    <w:rsid w:val="00B7079B"/>
    <w:rsid w:val="00B708D1"/>
    <w:rsid w:val="00B709AC"/>
    <w:rsid w:val="00B71125"/>
    <w:rsid w:val="00B71548"/>
    <w:rsid w:val="00B7285E"/>
    <w:rsid w:val="00B73C42"/>
    <w:rsid w:val="00B73C54"/>
    <w:rsid w:val="00B74212"/>
    <w:rsid w:val="00B74660"/>
    <w:rsid w:val="00B75180"/>
    <w:rsid w:val="00B757E9"/>
    <w:rsid w:val="00B76668"/>
    <w:rsid w:val="00B76E8C"/>
    <w:rsid w:val="00B805BB"/>
    <w:rsid w:val="00B80BF5"/>
    <w:rsid w:val="00B81058"/>
    <w:rsid w:val="00B812DB"/>
    <w:rsid w:val="00B82349"/>
    <w:rsid w:val="00B83002"/>
    <w:rsid w:val="00B84E23"/>
    <w:rsid w:val="00B84EFF"/>
    <w:rsid w:val="00B856E4"/>
    <w:rsid w:val="00B85BDC"/>
    <w:rsid w:val="00B85C99"/>
    <w:rsid w:val="00B85CEC"/>
    <w:rsid w:val="00B85E83"/>
    <w:rsid w:val="00B86D05"/>
    <w:rsid w:val="00B870C3"/>
    <w:rsid w:val="00B873D9"/>
    <w:rsid w:val="00B87745"/>
    <w:rsid w:val="00B877EF"/>
    <w:rsid w:val="00B87953"/>
    <w:rsid w:val="00B914E9"/>
    <w:rsid w:val="00B9216A"/>
    <w:rsid w:val="00B92FB6"/>
    <w:rsid w:val="00B9314F"/>
    <w:rsid w:val="00B93B63"/>
    <w:rsid w:val="00B93C3C"/>
    <w:rsid w:val="00B94AD2"/>
    <w:rsid w:val="00B95F7C"/>
    <w:rsid w:val="00B968BB"/>
    <w:rsid w:val="00B9695E"/>
    <w:rsid w:val="00B96B98"/>
    <w:rsid w:val="00B96C8F"/>
    <w:rsid w:val="00B96CD2"/>
    <w:rsid w:val="00B96DCC"/>
    <w:rsid w:val="00B96F25"/>
    <w:rsid w:val="00B9712D"/>
    <w:rsid w:val="00B978A6"/>
    <w:rsid w:val="00BA0CA7"/>
    <w:rsid w:val="00BA0DEC"/>
    <w:rsid w:val="00BA15ED"/>
    <w:rsid w:val="00BA1622"/>
    <w:rsid w:val="00BA227D"/>
    <w:rsid w:val="00BA301B"/>
    <w:rsid w:val="00BA346E"/>
    <w:rsid w:val="00BA534E"/>
    <w:rsid w:val="00BA5385"/>
    <w:rsid w:val="00BA5F4F"/>
    <w:rsid w:val="00BA5F5F"/>
    <w:rsid w:val="00BA6187"/>
    <w:rsid w:val="00BA6C84"/>
    <w:rsid w:val="00BA755D"/>
    <w:rsid w:val="00BB0AB4"/>
    <w:rsid w:val="00BB0B35"/>
    <w:rsid w:val="00BB23B8"/>
    <w:rsid w:val="00BB29E0"/>
    <w:rsid w:val="00BB30EB"/>
    <w:rsid w:val="00BB33AE"/>
    <w:rsid w:val="00BB35C7"/>
    <w:rsid w:val="00BB3E8F"/>
    <w:rsid w:val="00BB4181"/>
    <w:rsid w:val="00BB48CA"/>
    <w:rsid w:val="00BB5026"/>
    <w:rsid w:val="00BB553C"/>
    <w:rsid w:val="00BB57F7"/>
    <w:rsid w:val="00BB5BE2"/>
    <w:rsid w:val="00BB5C55"/>
    <w:rsid w:val="00BB5D10"/>
    <w:rsid w:val="00BB6586"/>
    <w:rsid w:val="00BB6B31"/>
    <w:rsid w:val="00BC0261"/>
    <w:rsid w:val="00BC084B"/>
    <w:rsid w:val="00BC1EC1"/>
    <w:rsid w:val="00BC3AA0"/>
    <w:rsid w:val="00BC4650"/>
    <w:rsid w:val="00BC5F4B"/>
    <w:rsid w:val="00BC6156"/>
    <w:rsid w:val="00BC6CFF"/>
    <w:rsid w:val="00BC770D"/>
    <w:rsid w:val="00BC7CA4"/>
    <w:rsid w:val="00BD061C"/>
    <w:rsid w:val="00BD094B"/>
    <w:rsid w:val="00BD113F"/>
    <w:rsid w:val="00BD1379"/>
    <w:rsid w:val="00BD1478"/>
    <w:rsid w:val="00BD194A"/>
    <w:rsid w:val="00BD1D71"/>
    <w:rsid w:val="00BD286B"/>
    <w:rsid w:val="00BD2FB0"/>
    <w:rsid w:val="00BD4194"/>
    <w:rsid w:val="00BD474B"/>
    <w:rsid w:val="00BD5994"/>
    <w:rsid w:val="00BD65B3"/>
    <w:rsid w:val="00BD675A"/>
    <w:rsid w:val="00BD67AD"/>
    <w:rsid w:val="00BD6B23"/>
    <w:rsid w:val="00BD762C"/>
    <w:rsid w:val="00BD7EC2"/>
    <w:rsid w:val="00BE0608"/>
    <w:rsid w:val="00BE0620"/>
    <w:rsid w:val="00BE07F5"/>
    <w:rsid w:val="00BE10DB"/>
    <w:rsid w:val="00BE1156"/>
    <w:rsid w:val="00BE1C2B"/>
    <w:rsid w:val="00BE2732"/>
    <w:rsid w:val="00BE2B3C"/>
    <w:rsid w:val="00BE4C36"/>
    <w:rsid w:val="00BE6496"/>
    <w:rsid w:val="00BE6F1D"/>
    <w:rsid w:val="00BE76FE"/>
    <w:rsid w:val="00BE782D"/>
    <w:rsid w:val="00BE7986"/>
    <w:rsid w:val="00BE7A18"/>
    <w:rsid w:val="00BF02A0"/>
    <w:rsid w:val="00BF0775"/>
    <w:rsid w:val="00BF0DF7"/>
    <w:rsid w:val="00BF1067"/>
    <w:rsid w:val="00BF17D0"/>
    <w:rsid w:val="00BF19A1"/>
    <w:rsid w:val="00BF1F45"/>
    <w:rsid w:val="00BF2980"/>
    <w:rsid w:val="00BF2E1B"/>
    <w:rsid w:val="00BF3BF9"/>
    <w:rsid w:val="00BF4D6F"/>
    <w:rsid w:val="00BF56E5"/>
    <w:rsid w:val="00BF5DEC"/>
    <w:rsid w:val="00BF5E2F"/>
    <w:rsid w:val="00BF699E"/>
    <w:rsid w:val="00BF6E98"/>
    <w:rsid w:val="00BF7C0A"/>
    <w:rsid w:val="00BF7FBC"/>
    <w:rsid w:val="00C00BD8"/>
    <w:rsid w:val="00C01119"/>
    <w:rsid w:val="00C0190D"/>
    <w:rsid w:val="00C01CEB"/>
    <w:rsid w:val="00C02316"/>
    <w:rsid w:val="00C030D0"/>
    <w:rsid w:val="00C033CE"/>
    <w:rsid w:val="00C038BB"/>
    <w:rsid w:val="00C03E2B"/>
    <w:rsid w:val="00C041E1"/>
    <w:rsid w:val="00C04836"/>
    <w:rsid w:val="00C06E2F"/>
    <w:rsid w:val="00C07278"/>
    <w:rsid w:val="00C074DC"/>
    <w:rsid w:val="00C07CAC"/>
    <w:rsid w:val="00C07D93"/>
    <w:rsid w:val="00C07F54"/>
    <w:rsid w:val="00C105D6"/>
    <w:rsid w:val="00C108F3"/>
    <w:rsid w:val="00C11773"/>
    <w:rsid w:val="00C117AE"/>
    <w:rsid w:val="00C13421"/>
    <w:rsid w:val="00C142AD"/>
    <w:rsid w:val="00C14DDA"/>
    <w:rsid w:val="00C14E9B"/>
    <w:rsid w:val="00C163BB"/>
    <w:rsid w:val="00C16E6C"/>
    <w:rsid w:val="00C1791A"/>
    <w:rsid w:val="00C17C6B"/>
    <w:rsid w:val="00C20334"/>
    <w:rsid w:val="00C20C22"/>
    <w:rsid w:val="00C2139A"/>
    <w:rsid w:val="00C22373"/>
    <w:rsid w:val="00C23DA0"/>
    <w:rsid w:val="00C24C49"/>
    <w:rsid w:val="00C25289"/>
    <w:rsid w:val="00C25704"/>
    <w:rsid w:val="00C258D2"/>
    <w:rsid w:val="00C26D5F"/>
    <w:rsid w:val="00C26DDF"/>
    <w:rsid w:val="00C27B0E"/>
    <w:rsid w:val="00C30231"/>
    <w:rsid w:val="00C302B7"/>
    <w:rsid w:val="00C30315"/>
    <w:rsid w:val="00C316E0"/>
    <w:rsid w:val="00C31984"/>
    <w:rsid w:val="00C32000"/>
    <w:rsid w:val="00C3200A"/>
    <w:rsid w:val="00C32388"/>
    <w:rsid w:val="00C33748"/>
    <w:rsid w:val="00C34245"/>
    <w:rsid w:val="00C3465C"/>
    <w:rsid w:val="00C34AC2"/>
    <w:rsid w:val="00C34D4C"/>
    <w:rsid w:val="00C3551E"/>
    <w:rsid w:val="00C35DC9"/>
    <w:rsid w:val="00C371C5"/>
    <w:rsid w:val="00C4045B"/>
    <w:rsid w:val="00C421CC"/>
    <w:rsid w:val="00C432DA"/>
    <w:rsid w:val="00C43772"/>
    <w:rsid w:val="00C444CC"/>
    <w:rsid w:val="00C45722"/>
    <w:rsid w:val="00C45B4B"/>
    <w:rsid w:val="00C45C85"/>
    <w:rsid w:val="00C461B0"/>
    <w:rsid w:val="00C462AC"/>
    <w:rsid w:val="00C46D9C"/>
    <w:rsid w:val="00C474C3"/>
    <w:rsid w:val="00C4797C"/>
    <w:rsid w:val="00C47D25"/>
    <w:rsid w:val="00C502F3"/>
    <w:rsid w:val="00C5054E"/>
    <w:rsid w:val="00C52971"/>
    <w:rsid w:val="00C535B8"/>
    <w:rsid w:val="00C538BB"/>
    <w:rsid w:val="00C54390"/>
    <w:rsid w:val="00C54EB6"/>
    <w:rsid w:val="00C5514C"/>
    <w:rsid w:val="00C55DE6"/>
    <w:rsid w:val="00C56624"/>
    <w:rsid w:val="00C56C9B"/>
    <w:rsid w:val="00C57745"/>
    <w:rsid w:val="00C5781E"/>
    <w:rsid w:val="00C57C81"/>
    <w:rsid w:val="00C57D94"/>
    <w:rsid w:val="00C608C2"/>
    <w:rsid w:val="00C608E2"/>
    <w:rsid w:val="00C61538"/>
    <w:rsid w:val="00C617D1"/>
    <w:rsid w:val="00C61AD3"/>
    <w:rsid w:val="00C61E5B"/>
    <w:rsid w:val="00C61F53"/>
    <w:rsid w:val="00C620EC"/>
    <w:rsid w:val="00C62144"/>
    <w:rsid w:val="00C6259B"/>
    <w:rsid w:val="00C625DA"/>
    <w:rsid w:val="00C626EF"/>
    <w:rsid w:val="00C627CA"/>
    <w:rsid w:val="00C62B12"/>
    <w:rsid w:val="00C62F7E"/>
    <w:rsid w:val="00C63169"/>
    <w:rsid w:val="00C64860"/>
    <w:rsid w:val="00C64AAF"/>
    <w:rsid w:val="00C651F7"/>
    <w:rsid w:val="00C666D6"/>
    <w:rsid w:val="00C67116"/>
    <w:rsid w:val="00C70461"/>
    <w:rsid w:val="00C70FAC"/>
    <w:rsid w:val="00C7140C"/>
    <w:rsid w:val="00C723BE"/>
    <w:rsid w:val="00C72778"/>
    <w:rsid w:val="00C73390"/>
    <w:rsid w:val="00C73D3C"/>
    <w:rsid w:val="00C73E42"/>
    <w:rsid w:val="00C7408B"/>
    <w:rsid w:val="00C74599"/>
    <w:rsid w:val="00C745C8"/>
    <w:rsid w:val="00C74924"/>
    <w:rsid w:val="00C74C2E"/>
    <w:rsid w:val="00C75635"/>
    <w:rsid w:val="00C75C0C"/>
    <w:rsid w:val="00C76A55"/>
    <w:rsid w:val="00C76F33"/>
    <w:rsid w:val="00C77112"/>
    <w:rsid w:val="00C77170"/>
    <w:rsid w:val="00C7776B"/>
    <w:rsid w:val="00C8002D"/>
    <w:rsid w:val="00C801A6"/>
    <w:rsid w:val="00C80825"/>
    <w:rsid w:val="00C80A5E"/>
    <w:rsid w:val="00C81450"/>
    <w:rsid w:val="00C81452"/>
    <w:rsid w:val="00C81F39"/>
    <w:rsid w:val="00C830EC"/>
    <w:rsid w:val="00C8421C"/>
    <w:rsid w:val="00C8480F"/>
    <w:rsid w:val="00C8570C"/>
    <w:rsid w:val="00C86051"/>
    <w:rsid w:val="00C8630F"/>
    <w:rsid w:val="00C8655C"/>
    <w:rsid w:val="00C87142"/>
    <w:rsid w:val="00C90659"/>
    <w:rsid w:val="00C90CF9"/>
    <w:rsid w:val="00C90E5A"/>
    <w:rsid w:val="00C910A9"/>
    <w:rsid w:val="00C91981"/>
    <w:rsid w:val="00C91DCA"/>
    <w:rsid w:val="00C922B4"/>
    <w:rsid w:val="00C9290E"/>
    <w:rsid w:val="00C92A42"/>
    <w:rsid w:val="00C92D25"/>
    <w:rsid w:val="00C9357E"/>
    <w:rsid w:val="00C9497C"/>
    <w:rsid w:val="00C94A88"/>
    <w:rsid w:val="00C94CF0"/>
    <w:rsid w:val="00C94CFA"/>
    <w:rsid w:val="00C94EF1"/>
    <w:rsid w:val="00C94F59"/>
    <w:rsid w:val="00C96F7C"/>
    <w:rsid w:val="00C978F6"/>
    <w:rsid w:val="00C9799D"/>
    <w:rsid w:val="00CA06BF"/>
    <w:rsid w:val="00CA0926"/>
    <w:rsid w:val="00CA14E5"/>
    <w:rsid w:val="00CA1A33"/>
    <w:rsid w:val="00CA1F90"/>
    <w:rsid w:val="00CA242B"/>
    <w:rsid w:val="00CA27BA"/>
    <w:rsid w:val="00CA2918"/>
    <w:rsid w:val="00CA46D1"/>
    <w:rsid w:val="00CA4D10"/>
    <w:rsid w:val="00CA5980"/>
    <w:rsid w:val="00CA5F48"/>
    <w:rsid w:val="00CA6AF5"/>
    <w:rsid w:val="00CA6CB9"/>
    <w:rsid w:val="00CA7443"/>
    <w:rsid w:val="00CB02C8"/>
    <w:rsid w:val="00CB0C01"/>
    <w:rsid w:val="00CB1C5E"/>
    <w:rsid w:val="00CB1E9D"/>
    <w:rsid w:val="00CB208E"/>
    <w:rsid w:val="00CB2942"/>
    <w:rsid w:val="00CB29B4"/>
    <w:rsid w:val="00CB318B"/>
    <w:rsid w:val="00CB3B39"/>
    <w:rsid w:val="00CB3B8B"/>
    <w:rsid w:val="00CB4E4B"/>
    <w:rsid w:val="00CB5126"/>
    <w:rsid w:val="00CB5C16"/>
    <w:rsid w:val="00CB65B6"/>
    <w:rsid w:val="00CB6661"/>
    <w:rsid w:val="00CB7364"/>
    <w:rsid w:val="00CC01B6"/>
    <w:rsid w:val="00CC0980"/>
    <w:rsid w:val="00CC17A0"/>
    <w:rsid w:val="00CC2488"/>
    <w:rsid w:val="00CC2982"/>
    <w:rsid w:val="00CC332A"/>
    <w:rsid w:val="00CC3BCC"/>
    <w:rsid w:val="00CC3F03"/>
    <w:rsid w:val="00CC3FF1"/>
    <w:rsid w:val="00CC4DBA"/>
    <w:rsid w:val="00CC52F1"/>
    <w:rsid w:val="00CC6C0A"/>
    <w:rsid w:val="00CC7B37"/>
    <w:rsid w:val="00CC7B47"/>
    <w:rsid w:val="00CD0DE4"/>
    <w:rsid w:val="00CD1808"/>
    <w:rsid w:val="00CD1F29"/>
    <w:rsid w:val="00CD20F9"/>
    <w:rsid w:val="00CD2419"/>
    <w:rsid w:val="00CD284F"/>
    <w:rsid w:val="00CD2D2F"/>
    <w:rsid w:val="00CD2F48"/>
    <w:rsid w:val="00CD3786"/>
    <w:rsid w:val="00CD40DC"/>
    <w:rsid w:val="00CD54C8"/>
    <w:rsid w:val="00CD5719"/>
    <w:rsid w:val="00CE0219"/>
    <w:rsid w:val="00CE084B"/>
    <w:rsid w:val="00CE130E"/>
    <w:rsid w:val="00CE1595"/>
    <w:rsid w:val="00CE2354"/>
    <w:rsid w:val="00CE25C5"/>
    <w:rsid w:val="00CE2B2D"/>
    <w:rsid w:val="00CE319F"/>
    <w:rsid w:val="00CE4B07"/>
    <w:rsid w:val="00CE57E5"/>
    <w:rsid w:val="00CE5EB5"/>
    <w:rsid w:val="00CE5FBE"/>
    <w:rsid w:val="00CE6270"/>
    <w:rsid w:val="00CE6E41"/>
    <w:rsid w:val="00CE7D80"/>
    <w:rsid w:val="00CE7DDD"/>
    <w:rsid w:val="00CE7F23"/>
    <w:rsid w:val="00CF0B80"/>
    <w:rsid w:val="00CF169C"/>
    <w:rsid w:val="00CF1F8B"/>
    <w:rsid w:val="00CF2038"/>
    <w:rsid w:val="00CF28C3"/>
    <w:rsid w:val="00CF2AD6"/>
    <w:rsid w:val="00CF2B10"/>
    <w:rsid w:val="00CF2F6C"/>
    <w:rsid w:val="00CF381F"/>
    <w:rsid w:val="00CF38D8"/>
    <w:rsid w:val="00CF3C82"/>
    <w:rsid w:val="00CF5864"/>
    <w:rsid w:val="00CF5C90"/>
    <w:rsid w:val="00CF62C4"/>
    <w:rsid w:val="00CF6CA3"/>
    <w:rsid w:val="00CF74AF"/>
    <w:rsid w:val="00CF761A"/>
    <w:rsid w:val="00CF7EA6"/>
    <w:rsid w:val="00D01497"/>
    <w:rsid w:val="00D02F31"/>
    <w:rsid w:val="00D04464"/>
    <w:rsid w:val="00D04864"/>
    <w:rsid w:val="00D048BA"/>
    <w:rsid w:val="00D04936"/>
    <w:rsid w:val="00D0505C"/>
    <w:rsid w:val="00D05361"/>
    <w:rsid w:val="00D055DE"/>
    <w:rsid w:val="00D05FBE"/>
    <w:rsid w:val="00D06A4B"/>
    <w:rsid w:val="00D06E6A"/>
    <w:rsid w:val="00D07021"/>
    <w:rsid w:val="00D07332"/>
    <w:rsid w:val="00D0749C"/>
    <w:rsid w:val="00D10142"/>
    <w:rsid w:val="00D10362"/>
    <w:rsid w:val="00D11415"/>
    <w:rsid w:val="00D11A48"/>
    <w:rsid w:val="00D11D65"/>
    <w:rsid w:val="00D12471"/>
    <w:rsid w:val="00D12495"/>
    <w:rsid w:val="00D134F3"/>
    <w:rsid w:val="00D1373A"/>
    <w:rsid w:val="00D1444F"/>
    <w:rsid w:val="00D14589"/>
    <w:rsid w:val="00D147DE"/>
    <w:rsid w:val="00D151A5"/>
    <w:rsid w:val="00D153BA"/>
    <w:rsid w:val="00D15506"/>
    <w:rsid w:val="00D15642"/>
    <w:rsid w:val="00D159A3"/>
    <w:rsid w:val="00D15CCB"/>
    <w:rsid w:val="00D1628C"/>
    <w:rsid w:val="00D16D04"/>
    <w:rsid w:val="00D170A4"/>
    <w:rsid w:val="00D17195"/>
    <w:rsid w:val="00D17899"/>
    <w:rsid w:val="00D2185B"/>
    <w:rsid w:val="00D218A6"/>
    <w:rsid w:val="00D21D34"/>
    <w:rsid w:val="00D21DF8"/>
    <w:rsid w:val="00D21E29"/>
    <w:rsid w:val="00D23451"/>
    <w:rsid w:val="00D242D2"/>
    <w:rsid w:val="00D24D53"/>
    <w:rsid w:val="00D25801"/>
    <w:rsid w:val="00D25AF1"/>
    <w:rsid w:val="00D25F74"/>
    <w:rsid w:val="00D268EE"/>
    <w:rsid w:val="00D33867"/>
    <w:rsid w:val="00D34138"/>
    <w:rsid w:val="00D34D3D"/>
    <w:rsid w:val="00D36763"/>
    <w:rsid w:val="00D37048"/>
    <w:rsid w:val="00D400B4"/>
    <w:rsid w:val="00D4015D"/>
    <w:rsid w:val="00D4052B"/>
    <w:rsid w:val="00D425CD"/>
    <w:rsid w:val="00D435C3"/>
    <w:rsid w:val="00D438FC"/>
    <w:rsid w:val="00D44F59"/>
    <w:rsid w:val="00D453D2"/>
    <w:rsid w:val="00D45A73"/>
    <w:rsid w:val="00D45BE5"/>
    <w:rsid w:val="00D45E7A"/>
    <w:rsid w:val="00D45EEA"/>
    <w:rsid w:val="00D476C7"/>
    <w:rsid w:val="00D479FF"/>
    <w:rsid w:val="00D47CC9"/>
    <w:rsid w:val="00D47E42"/>
    <w:rsid w:val="00D50B21"/>
    <w:rsid w:val="00D5155F"/>
    <w:rsid w:val="00D5200C"/>
    <w:rsid w:val="00D523BE"/>
    <w:rsid w:val="00D52866"/>
    <w:rsid w:val="00D52C60"/>
    <w:rsid w:val="00D5325C"/>
    <w:rsid w:val="00D54340"/>
    <w:rsid w:val="00D546B9"/>
    <w:rsid w:val="00D55039"/>
    <w:rsid w:val="00D552C7"/>
    <w:rsid w:val="00D55847"/>
    <w:rsid w:val="00D55E67"/>
    <w:rsid w:val="00D565C7"/>
    <w:rsid w:val="00D56FDC"/>
    <w:rsid w:val="00D60AC1"/>
    <w:rsid w:val="00D6130F"/>
    <w:rsid w:val="00D62628"/>
    <w:rsid w:val="00D63072"/>
    <w:rsid w:val="00D63EAE"/>
    <w:rsid w:val="00D643AF"/>
    <w:rsid w:val="00D648A4"/>
    <w:rsid w:val="00D64965"/>
    <w:rsid w:val="00D649BE"/>
    <w:rsid w:val="00D6513C"/>
    <w:rsid w:val="00D65436"/>
    <w:rsid w:val="00D6573C"/>
    <w:rsid w:val="00D6626F"/>
    <w:rsid w:val="00D66545"/>
    <w:rsid w:val="00D666BD"/>
    <w:rsid w:val="00D66F28"/>
    <w:rsid w:val="00D67155"/>
    <w:rsid w:val="00D6715A"/>
    <w:rsid w:val="00D675AE"/>
    <w:rsid w:val="00D67DAF"/>
    <w:rsid w:val="00D67FA4"/>
    <w:rsid w:val="00D709E8"/>
    <w:rsid w:val="00D71BA6"/>
    <w:rsid w:val="00D722ED"/>
    <w:rsid w:val="00D72A6E"/>
    <w:rsid w:val="00D73176"/>
    <w:rsid w:val="00D73625"/>
    <w:rsid w:val="00D73D62"/>
    <w:rsid w:val="00D7468D"/>
    <w:rsid w:val="00D7481D"/>
    <w:rsid w:val="00D74A7E"/>
    <w:rsid w:val="00D75159"/>
    <w:rsid w:val="00D75438"/>
    <w:rsid w:val="00D75972"/>
    <w:rsid w:val="00D76938"/>
    <w:rsid w:val="00D77298"/>
    <w:rsid w:val="00D7798D"/>
    <w:rsid w:val="00D77A46"/>
    <w:rsid w:val="00D802C1"/>
    <w:rsid w:val="00D80B3A"/>
    <w:rsid w:val="00D81906"/>
    <w:rsid w:val="00D81944"/>
    <w:rsid w:val="00D81AF8"/>
    <w:rsid w:val="00D824D8"/>
    <w:rsid w:val="00D82857"/>
    <w:rsid w:val="00D83496"/>
    <w:rsid w:val="00D835A6"/>
    <w:rsid w:val="00D839BC"/>
    <w:rsid w:val="00D83A69"/>
    <w:rsid w:val="00D8411C"/>
    <w:rsid w:val="00D84AE0"/>
    <w:rsid w:val="00D85205"/>
    <w:rsid w:val="00D85A55"/>
    <w:rsid w:val="00D86AF0"/>
    <w:rsid w:val="00D873A9"/>
    <w:rsid w:val="00D877ED"/>
    <w:rsid w:val="00D87941"/>
    <w:rsid w:val="00D91323"/>
    <w:rsid w:val="00D93893"/>
    <w:rsid w:val="00D94F72"/>
    <w:rsid w:val="00D95068"/>
    <w:rsid w:val="00D955A4"/>
    <w:rsid w:val="00D96D09"/>
    <w:rsid w:val="00DA05E6"/>
    <w:rsid w:val="00DA086F"/>
    <w:rsid w:val="00DA0B80"/>
    <w:rsid w:val="00DA117A"/>
    <w:rsid w:val="00DA1261"/>
    <w:rsid w:val="00DA1305"/>
    <w:rsid w:val="00DA24ED"/>
    <w:rsid w:val="00DA2B40"/>
    <w:rsid w:val="00DA375F"/>
    <w:rsid w:val="00DA39BB"/>
    <w:rsid w:val="00DA510F"/>
    <w:rsid w:val="00DA58FA"/>
    <w:rsid w:val="00DA6560"/>
    <w:rsid w:val="00DA7A21"/>
    <w:rsid w:val="00DA7A60"/>
    <w:rsid w:val="00DA7D71"/>
    <w:rsid w:val="00DB05BA"/>
    <w:rsid w:val="00DB067E"/>
    <w:rsid w:val="00DB0EA4"/>
    <w:rsid w:val="00DB24C3"/>
    <w:rsid w:val="00DB279D"/>
    <w:rsid w:val="00DB370D"/>
    <w:rsid w:val="00DB3E62"/>
    <w:rsid w:val="00DB3F8C"/>
    <w:rsid w:val="00DB427C"/>
    <w:rsid w:val="00DB641E"/>
    <w:rsid w:val="00DB6E18"/>
    <w:rsid w:val="00DB7440"/>
    <w:rsid w:val="00DC0879"/>
    <w:rsid w:val="00DC100D"/>
    <w:rsid w:val="00DC1925"/>
    <w:rsid w:val="00DC196B"/>
    <w:rsid w:val="00DC25A9"/>
    <w:rsid w:val="00DC29CA"/>
    <w:rsid w:val="00DC2DB5"/>
    <w:rsid w:val="00DC2EEA"/>
    <w:rsid w:val="00DC32B0"/>
    <w:rsid w:val="00DC372E"/>
    <w:rsid w:val="00DC39D3"/>
    <w:rsid w:val="00DC3C21"/>
    <w:rsid w:val="00DC4476"/>
    <w:rsid w:val="00DC492B"/>
    <w:rsid w:val="00DC4F17"/>
    <w:rsid w:val="00DC51E7"/>
    <w:rsid w:val="00DC62FA"/>
    <w:rsid w:val="00DC6860"/>
    <w:rsid w:val="00DC7759"/>
    <w:rsid w:val="00DC7CE6"/>
    <w:rsid w:val="00DD098E"/>
    <w:rsid w:val="00DD1EAE"/>
    <w:rsid w:val="00DD398D"/>
    <w:rsid w:val="00DD3DA0"/>
    <w:rsid w:val="00DD3E14"/>
    <w:rsid w:val="00DD43D6"/>
    <w:rsid w:val="00DD5BED"/>
    <w:rsid w:val="00DD5C06"/>
    <w:rsid w:val="00DD6110"/>
    <w:rsid w:val="00DE0B46"/>
    <w:rsid w:val="00DE1161"/>
    <w:rsid w:val="00DE1747"/>
    <w:rsid w:val="00DE1B66"/>
    <w:rsid w:val="00DE1C2D"/>
    <w:rsid w:val="00DE25D6"/>
    <w:rsid w:val="00DE2AEB"/>
    <w:rsid w:val="00DE2C8F"/>
    <w:rsid w:val="00DE2D65"/>
    <w:rsid w:val="00DE2F04"/>
    <w:rsid w:val="00DE312A"/>
    <w:rsid w:val="00DE4162"/>
    <w:rsid w:val="00DE482B"/>
    <w:rsid w:val="00DE4D43"/>
    <w:rsid w:val="00DE529F"/>
    <w:rsid w:val="00DE592F"/>
    <w:rsid w:val="00DE5C0D"/>
    <w:rsid w:val="00DE6206"/>
    <w:rsid w:val="00DE6B27"/>
    <w:rsid w:val="00DE6E1A"/>
    <w:rsid w:val="00DE7742"/>
    <w:rsid w:val="00DE7905"/>
    <w:rsid w:val="00DE7CE3"/>
    <w:rsid w:val="00DF00A7"/>
    <w:rsid w:val="00DF09DC"/>
    <w:rsid w:val="00DF0C0D"/>
    <w:rsid w:val="00DF17BA"/>
    <w:rsid w:val="00DF1D92"/>
    <w:rsid w:val="00DF30E1"/>
    <w:rsid w:val="00DF30E7"/>
    <w:rsid w:val="00DF3E0C"/>
    <w:rsid w:val="00DF3FA3"/>
    <w:rsid w:val="00DF42CB"/>
    <w:rsid w:val="00DF4C78"/>
    <w:rsid w:val="00DF4F5C"/>
    <w:rsid w:val="00DF59DA"/>
    <w:rsid w:val="00DF6A60"/>
    <w:rsid w:val="00DF6F7E"/>
    <w:rsid w:val="00DF7B9C"/>
    <w:rsid w:val="00DF7D92"/>
    <w:rsid w:val="00E00019"/>
    <w:rsid w:val="00E0026F"/>
    <w:rsid w:val="00E008D1"/>
    <w:rsid w:val="00E011CB"/>
    <w:rsid w:val="00E012E9"/>
    <w:rsid w:val="00E01A8F"/>
    <w:rsid w:val="00E01C0F"/>
    <w:rsid w:val="00E0216E"/>
    <w:rsid w:val="00E0248B"/>
    <w:rsid w:val="00E02F87"/>
    <w:rsid w:val="00E03288"/>
    <w:rsid w:val="00E037C8"/>
    <w:rsid w:val="00E044A0"/>
    <w:rsid w:val="00E048A6"/>
    <w:rsid w:val="00E0598C"/>
    <w:rsid w:val="00E06465"/>
    <w:rsid w:val="00E0675F"/>
    <w:rsid w:val="00E0694C"/>
    <w:rsid w:val="00E06C3D"/>
    <w:rsid w:val="00E11444"/>
    <w:rsid w:val="00E1167D"/>
    <w:rsid w:val="00E123EB"/>
    <w:rsid w:val="00E133ED"/>
    <w:rsid w:val="00E137C4"/>
    <w:rsid w:val="00E13ED9"/>
    <w:rsid w:val="00E14076"/>
    <w:rsid w:val="00E15FA7"/>
    <w:rsid w:val="00E1620C"/>
    <w:rsid w:val="00E16622"/>
    <w:rsid w:val="00E1734F"/>
    <w:rsid w:val="00E20132"/>
    <w:rsid w:val="00E209CD"/>
    <w:rsid w:val="00E21D1F"/>
    <w:rsid w:val="00E23711"/>
    <w:rsid w:val="00E2438D"/>
    <w:rsid w:val="00E26278"/>
    <w:rsid w:val="00E265AB"/>
    <w:rsid w:val="00E30DE9"/>
    <w:rsid w:val="00E3108A"/>
    <w:rsid w:val="00E3108F"/>
    <w:rsid w:val="00E313FA"/>
    <w:rsid w:val="00E337F9"/>
    <w:rsid w:val="00E33A3A"/>
    <w:rsid w:val="00E34132"/>
    <w:rsid w:val="00E3419D"/>
    <w:rsid w:val="00E35190"/>
    <w:rsid w:val="00E35222"/>
    <w:rsid w:val="00E35B05"/>
    <w:rsid w:val="00E360ED"/>
    <w:rsid w:val="00E363FF"/>
    <w:rsid w:val="00E365BF"/>
    <w:rsid w:val="00E36FAD"/>
    <w:rsid w:val="00E37682"/>
    <w:rsid w:val="00E40483"/>
    <w:rsid w:val="00E433D0"/>
    <w:rsid w:val="00E4451C"/>
    <w:rsid w:val="00E44EAD"/>
    <w:rsid w:val="00E45461"/>
    <w:rsid w:val="00E47617"/>
    <w:rsid w:val="00E47AC2"/>
    <w:rsid w:val="00E47DB5"/>
    <w:rsid w:val="00E503BD"/>
    <w:rsid w:val="00E50503"/>
    <w:rsid w:val="00E513AE"/>
    <w:rsid w:val="00E51D13"/>
    <w:rsid w:val="00E526A6"/>
    <w:rsid w:val="00E52796"/>
    <w:rsid w:val="00E53612"/>
    <w:rsid w:val="00E53647"/>
    <w:rsid w:val="00E544D1"/>
    <w:rsid w:val="00E5514D"/>
    <w:rsid w:val="00E55EA1"/>
    <w:rsid w:val="00E56218"/>
    <w:rsid w:val="00E568C0"/>
    <w:rsid w:val="00E577CA"/>
    <w:rsid w:val="00E578E5"/>
    <w:rsid w:val="00E60142"/>
    <w:rsid w:val="00E602FE"/>
    <w:rsid w:val="00E60809"/>
    <w:rsid w:val="00E60928"/>
    <w:rsid w:val="00E61193"/>
    <w:rsid w:val="00E612B7"/>
    <w:rsid w:val="00E61A67"/>
    <w:rsid w:val="00E62BB1"/>
    <w:rsid w:val="00E62F00"/>
    <w:rsid w:val="00E646C5"/>
    <w:rsid w:val="00E64D95"/>
    <w:rsid w:val="00E656EC"/>
    <w:rsid w:val="00E6591E"/>
    <w:rsid w:val="00E65D38"/>
    <w:rsid w:val="00E66519"/>
    <w:rsid w:val="00E6728D"/>
    <w:rsid w:val="00E67340"/>
    <w:rsid w:val="00E67414"/>
    <w:rsid w:val="00E6789C"/>
    <w:rsid w:val="00E707C7"/>
    <w:rsid w:val="00E71383"/>
    <w:rsid w:val="00E71491"/>
    <w:rsid w:val="00E71524"/>
    <w:rsid w:val="00E71924"/>
    <w:rsid w:val="00E722D7"/>
    <w:rsid w:val="00E7273A"/>
    <w:rsid w:val="00E72ECC"/>
    <w:rsid w:val="00E7354C"/>
    <w:rsid w:val="00E73944"/>
    <w:rsid w:val="00E73D1F"/>
    <w:rsid w:val="00E75C5B"/>
    <w:rsid w:val="00E75F19"/>
    <w:rsid w:val="00E767C6"/>
    <w:rsid w:val="00E76A82"/>
    <w:rsid w:val="00E76C1F"/>
    <w:rsid w:val="00E77903"/>
    <w:rsid w:val="00E80953"/>
    <w:rsid w:val="00E80BD0"/>
    <w:rsid w:val="00E80EEE"/>
    <w:rsid w:val="00E80F28"/>
    <w:rsid w:val="00E8183F"/>
    <w:rsid w:val="00E81B8F"/>
    <w:rsid w:val="00E83120"/>
    <w:rsid w:val="00E844E1"/>
    <w:rsid w:val="00E845ED"/>
    <w:rsid w:val="00E85CBC"/>
    <w:rsid w:val="00E90518"/>
    <w:rsid w:val="00E91D3E"/>
    <w:rsid w:val="00E91FD1"/>
    <w:rsid w:val="00E9205C"/>
    <w:rsid w:val="00E92909"/>
    <w:rsid w:val="00E932C9"/>
    <w:rsid w:val="00E93BF7"/>
    <w:rsid w:val="00E9422B"/>
    <w:rsid w:val="00E94438"/>
    <w:rsid w:val="00E94887"/>
    <w:rsid w:val="00E95959"/>
    <w:rsid w:val="00E97940"/>
    <w:rsid w:val="00E97A35"/>
    <w:rsid w:val="00E97AA7"/>
    <w:rsid w:val="00EA0291"/>
    <w:rsid w:val="00EA02AA"/>
    <w:rsid w:val="00EA0710"/>
    <w:rsid w:val="00EA08D2"/>
    <w:rsid w:val="00EA0DDE"/>
    <w:rsid w:val="00EA2149"/>
    <w:rsid w:val="00EA2674"/>
    <w:rsid w:val="00EA2A03"/>
    <w:rsid w:val="00EA3723"/>
    <w:rsid w:val="00EA489F"/>
    <w:rsid w:val="00EA4F6E"/>
    <w:rsid w:val="00EA6E90"/>
    <w:rsid w:val="00EA7BEF"/>
    <w:rsid w:val="00EB012A"/>
    <w:rsid w:val="00EB0392"/>
    <w:rsid w:val="00EB1B03"/>
    <w:rsid w:val="00EB2139"/>
    <w:rsid w:val="00EB2602"/>
    <w:rsid w:val="00EB3F12"/>
    <w:rsid w:val="00EB424D"/>
    <w:rsid w:val="00EB481C"/>
    <w:rsid w:val="00EB4F5D"/>
    <w:rsid w:val="00EB686C"/>
    <w:rsid w:val="00EB686E"/>
    <w:rsid w:val="00EC01D9"/>
    <w:rsid w:val="00EC2646"/>
    <w:rsid w:val="00EC2E9F"/>
    <w:rsid w:val="00EC3843"/>
    <w:rsid w:val="00EC3EBB"/>
    <w:rsid w:val="00EC405C"/>
    <w:rsid w:val="00EC41BD"/>
    <w:rsid w:val="00EC4457"/>
    <w:rsid w:val="00EC4C8B"/>
    <w:rsid w:val="00EC56F8"/>
    <w:rsid w:val="00EC5807"/>
    <w:rsid w:val="00EC5CC4"/>
    <w:rsid w:val="00EC6333"/>
    <w:rsid w:val="00EC63FE"/>
    <w:rsid w:val="00EC69F2"/>
    <w:rsid w:val="00EC6DC4"/>
    <w:rsid w:val="00EC763E"/>
    <w:rsid w:val="00EC7AAB"/>
    <w:rsid w:val="00ED0D77"/>
    <w:rsid w:val="00ED25EC"/>
    <w:rsid w:val="00ED36DA"/>
    <w:rsid w:val="00ED4338"/>
    <w:rsid w:val="00ED592D"/>
    <w:rsid w:val="00ED625E"/>
    <w:rsid w:val="00ED6993"/>
    <w:rsid w:val="00ED69D9"/>
    <w:rsid w:val="00ED6D07"/>
    <w:rsid w:val="00ED71A4"/>
    <w:rsid w:val="00ED72B3"/>
    <w:rsid w:val="00ED79BD"/>
    <w:rsid w:val="00ED7D2E"/>
    <w:rsid w:val="00ED7E2F"/>
    <w:rsid w:val="00ED7EE9"/>
    <w:rsid w:val="00EE003E"/>
    <w:rsid w:val="00EE0622"/>
    <w:rsid w:val="00EE1337"/>
    <w:rsid w:val="00EE1D68"/>
    <w:rsid w:val="00EE2B7E"/>
    <w:rsid w:val="00EE365A"/>
    <w:rsid w:val="00EE3973"/>
    <w:rsid w:val="00EE3BDF"/>
    <w:rsid w:val="00EE4753"/>
    <w:rsid w:val="00EE4B2A"/>
    <w:rsid w:val="00EE4D09"/>
    <w:rsid w:val="00EE5B01"/>
    <w:rsid w:val="00EE6DB6"/>
    <w:rsid w:val="00EF0942"/>
    <w:rsid w:val="00EF3004"/>
    <w:rsid w:val="00EF3453"/>
    <w:rsid w:val="00EF4359"/>
    <w:rsid w:val="00EF55E5"/>
    <w:rsid w:val="00EF6098"/>
    <w:rsid w:val="00EF68A0"/>
    <w:rsid w:val="00EF6A9C"/>
    <w:rsid w:val="00EF6CCF"/>
    <w:rsid w:val="00EF7EEF"/>
    <w:rsid w:val="00F01F02"/>
    <w:rsid w:val="00F022B7"/>
    <w:rsid w:val="00F0313D"/>
    <w:rsid w:val="00F0327B"/>
    <w:rsid w:val="00F03955"/>
    <w:rsid w:val="00F0399A"/>
    <w:rsid w:val="00F03B44"/>
    <w:rsid w:val="00F03E35"/>
    <w:rsid w:val="00F0513B"/>
    <w:rsid w:val="00F05750"/>
    <w:rsid w:val="00F0613C"/>
    <w:rsid w:val="00F0781E"/>
    <w:rsid w:val="00F0789B"/>
    <w:rsid w:val="00F07A7E"/>
    <w:rsid w:val="00F07A88"/>
    <w:rsid w:val="00F1030D"/>
    <w:rsid w:val="00F104E5"/>
    <w:rsid w:val="00F10FE0"/>
    <w:rsid w:val="00F12BEF"/>
    <w:rsid w:val="00F132CA"/>
    <w:rsid w:val="00F136D0"/>
    <w:rsid w:val="00F13807"/>
    <w:rsid w:val="00F13AB0"/>
    <w:rsid w:val="00F14133"/>
    <w:rsid w:val="00F154AA"/>
    <w:rsid w:val="00F15EF4"/>
    <w:rsid w:val="00F1654C"/>
    <w:rsid w:val="00F169A8"/>
    <w:rsid w:val="00F16D34"/>
    <w:rsid w:val="00F202CA"/>
    <w:rsid w:val="00F2065F"/>
    <w:rsid w:val="00F20B51"/>
    <w:rsid w:val="00F219AE"/>
    <w:rsid w:val="00F22AAE"/>
    <w:rsid w:val="00F22B9A"/>
    <w:rsid w:val="00F22BB7"/>
    <w:rsid w:val="00F245AF"/>
    <w:rsid w:val="00F254BF"/>
    <w:rsid w:val="00F255FB"/>
    <w:rsid w:val="00F25AC6"/>
    <w:rsid w:val="00F25BC9"/>
    <w:rsid w:val="00F2629A"/>
    <w:rsid w:val="00F2674F"/>
    <w:rsid w:val="00F27392"/>
    <w:rsid w:val="00F274E4"/>
    <w:rsid w:val="00F30467"/>
    <w:rsid w:val="00F304DC"/>
    <w:rsid w:val="00F3200A"/>
    <w:rsid w:val="00F3332A"/>
    <w:rsid w:val="00F338ED"/>
    <w:rsid w:val="00F340F1"/>
    <w:rsid w:val="00F34753"/>
    <w:rsid w:val="00F34C17"/>
    <w:rsid w:val="00F34FBC"/>
    <w:rsid w:val="00F351F7"/>
    <w:rsid w:val="00F359B5"/>
    <w:rsid w:val="00F35E09"/>
    <w:rsid w:val="00F36F3A"/>
    <w:rsid w:val="00F37089"/>
    <w:rsid w:val="00F37D0D"/>
    <w:rsid w:val="00F40084"/>
    <w:rsid w:val="00F440CA"/>
    <w:rsid w:val="00F44417"/>
    <w:rsid w:val="00F4446D"/>
    <w:rsid w:val="00F4455D"/>
    <w:rsid w:val="00F45399"/>
    <w:rsid w:val="00F468CF"/>
    <w:rsid w:val="00F479B5"/>
    <w:rsid w:val="00F47C5F"/>
    <w:rsid w:val="00F52547"/>
    <w:rsid w:val="00F52C0D"/>
    <w:rsid w:val="00F52F2A"/>
    <w:rsid w:val="00F53F13"/>
    <w:rsid w:val="00F53F3C"/>
    <w:rsid w:val="00F55E07"/>
    <w:rsid w:val="00F563F0"/>
    <w:rsid w:val="00F5709B"/>
    <w:rsid w:val="00F571B3"/>
    <w:rsid w:val="00F57503"/>
    <w:rsid w:val="00F6031C"/>
    <w:rsid w:val="00F60C86"/>
    <w:rsid w:val="00F61705"/>
    <w:rsid w:val="00F61D50"/>
    <w:rsid w:val="00F61FF0"/>
    <w:rsid w:val="00F629A6"/>
    <w:rsid w:val="00F6427C"/>
    <w:rsid w:val="00F64280"/>
    <w:rsid w:val="00F64AC9"/>
    <w:rsid w:val="00F66089"/>
    <w:rsid w:val="00F6625E"/>
    <w:rsid w:val="00F66887"/>
    <w:rsid w:val="00F67A8C"/>
    <w:rsid w:val="00F67C61"/>
    <w:rsid w:val="00F70214"/>
    <w:rsid w:val="00F715C7"/>
    <w:rsid w:val="00F72DE1"/>
    <w:rsid w:val="00F72FCA"/>
    <w:rsid w:val="00F732D2"/>
    <w:rsid w:val="00F733E0"/>
    <w:rsid w:val="00F733F2"/>
    <w:rsid w:val="00F748F4"/>
    <w:rsid w:val="00F74B50"/>
    <w:rsid w:val="00F75844"/>
    <w:rsid w:val="00F77648"/>
    <w:rsid w:val="00F77A51"/>
    <w:rsid w:val="00F77F5D"/>
    <w:rsid w:val="00F80258"/>
    <w:rsid w:val="00F80A5E"/>
    <w:rsid w:val="00F8136A"/>
    <w:rsid w:val="00F81890"/>
    <w:rsid w:val="00F81E5E"/>
    <w:rsid w:val="00F8281D"/>
    <w:rsid w:val="00F82E8A"/>
    <w:rsid w:val="00F834B3"/>
    <w:rsid w:val="00F83B20"/>
    <w:rsid w:val="00F83D4F"/>
    <w:rsid w:val="00F850C5"/>
    <w:rsid w:val="00F85119"/>
    <w:rsid w:val="00F852CE"/>
    <w:rsid w:val="00F85E8E"/>
    <w:rsid w:val="00F86235"/>
    <w:rsid w:val="00F86370"/>
    <w:rsid w:val="00F86CDD"/>
    <w:rsid w:val="00F90BD8"/>
    <w:rsid w:val="00F9160C"/>
    <w:rsid w:val="00F916A4"/>
    <w:rsid w:val="00F9194E"/>
    <w:rsid w:val="00F91E04"/>
    <w:rsid w:val="00F91FFD"/>
    <w:rsid w:val="00F92378"/>
    <w:rsid w:val="00F9284E"/>
    <w:rsid w:val="00F93ED4"/>
    <w:rsid w:val="00F941D5"/>
    <w:rsid w:val="00F95124"/>
    <w:rsid w:val="00F95523"/>
    <w:rsid w:val="00F96EC1"/>
    <w:rsid w:val="00F97251"/>
    <w:rsid w:val="00F974B6"/>
    <w:rsid w:val="00F97CC5"/>
    <w:rsid w:val="00F97E71"/>
    <w:rsid w:val="00F97F83"/>
    <w:rsid w:val="00FA0087"/>
    <w:rsid w:val="00FA06DE"/>
    <w:rsid w:val="00FA1876"/>
    <w:rsid w:val="00FA19DD"/>
    <w:rsid w:val="00FA1F9D"/>
    <w:rsid w:val="00FA27D8"/>
    <w:rsid w:val="00FA28D2"/>
    <w:rsid w:val="00FA3635"/>
    <w:rsid w:val="00FA3959"/>
    <w:rsid w:val="00FA40E2"/>
    <w:rsid w:val="00FA441A"/>
    <w:rsid w:val="00FA45CC"/>
    <w:rsid w:val="00FA4A18"/>
    <w:rsid w:val="00FA4EED"/>
    <w:rsid w:val="00FA5ABC"/>
    <w:rsid w:val="00FA6592"/>
    <w:rsid w:val="00FA65BC"/>
    <w:rsid w:val="00FA7126"/>
    <w:rsid w:val="00FA7469"/>
    <w:rsid w:val="00FB0D2A"/>
    <w:rsid w:val="00FB0FD3"/>
    <w:rsid w:val="00FB12BA"/>
    <w:rsid w:val="00FB1BED"/>
    <w:rsid w:val="00FB1D28"/>
    <w:rsid w:val="00FB3111"/>
    <w:rsid w:val="00FB33A1"/>
    <w:rsid w:val="00FB39FE"/>
    <w:rsid w:val="00FB42E2"/>
    <w:rsid w:val="00FB42F2"/>
    <w:rsid w:val="00FB4643"/>
    <w:rsid w:val="00FB48BB"/>
    <w:rsid w:val="00FB48BE"/>
    <w:rsid w:val="00FB4E18"/>
    <w:rsid w:val="00FB6093"/>
    <w:rsid w:val="00FB6751"/>
    <w:rsid w:val="00FB746B"/>
    <w:rsid w:val="00FC1C6C"/>
    <w:rsid w:val="00FC2055"/>
    <w:rsid w:val="00FC2F93"/>
    <w:rsid w:val="00FC3287"/>
    <w:rsid w:val="00FC358A"/>
    <w:rsid w:val="00FC36FC"/>
    <w:rsid w:val="00FC3A08"/>
    <w:rsid w:val="00FC4237"/>
    <w:rsid w:val="00FC4D3F"/>
    <w:rsid w:val="00FC4FC8"/>
    <w:rsid w:val="00FC53B2"/>
    <w:rsid w:val="00FC5B54"/>
    <w:rsid w:val="00FC659B"/>
    <w:rsid w:val="00FC7455"/>
    <w:rsid w:val="00FC7989"/>
    <w:rsid w:val="00FD03E9"/>
    <w:rsid w:val="00FD0A61"/>
    <w:rsid w:val="00FD188D"/>
    <w:rsid w:val="00FD2F5C"/>
    <w:rsid w:val="00FD3349"/>
    <w:rsid w:val="00FD66C7"/>
    <w:rsid w:val="00FD7220"/>
    <w:rsid w:val="00FD7C77"/>
    <w:rsid w:val="00FE02F5"/>
    <w:rsid w:val="00FE07A1"/>
    <w:rsid w:val="00FE082F"/>
    <w:rsid w:val="00FE0A2A"/>
    <w:rsid w:val="00FE0DDC"/>
    <w:rsid w:val="00FE1683"/>
    <w:rsid w:val="00FE1EDE"/>
    <w:rsid w:val="00FE29C3"/>
    <w:rsid w:val="00FE2D9F"/>
    <w:rsid w:val="00FE430F"/>
    <w:rsid w:val="00FE4601"/>
    <w:rsid w:val="00FE619F"/>
    <w:rsid w:val="00FF0258"/>
    <w:rsid w:val="00FF0961"/>
    <w:rsid w:val="00FF0BA1"/>
    <w:rsid w:val="00FF0CC5"/>
    <w:rsid w:val="00FF0D1B"/>
    <w:rsid w:val="00FF1954"/>
    <w:rsid w:val="00FF19E0"/>
    <w:rsid w:val="00FF48DB"/>
    <w:rsid w:val="00FF4E06"/>
    <w:rsid w:val="00FF54DE"/>
    <w:rsid w:val="00FF6052"/>
    <w:rsid w:val="00FF617C"/>
    <w:rsid w:val="00FF6291"/>
    <w:rsid w:val="00FF6F2F"/>
    <w:rsid w:val="00FF745B"/>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5BF75"/>
  <w15:docId w15:val="{FF739B17-06A8-4301-BE58-A84BE976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C44"/>
    <w:pPr>
      <w:spacing w:after="200" w:line="276" w:lineRule="auto"/>
    </w:pPr>
    <w:rPr>
      <w:rFonts w:ascii="Arial" w:hAnsi="Arial" w:cs="Times New Roman"/>
      <w:sz w:val="20"/>
      <w:szCs w:val="20"/>
    </w:rPr>
  </w:style>
  <w:style w:type="paragraph" w:styleId="Ttulo1">
    <w:name w:val="heading 1"/>
    <w:basedOn w:val="Normal"/>
    <w:next w:val="Normal"/>
    <w:link w:val="Ttulo1Car"/>
    <w:uiPriority w:val="9"/>
    <w:qFormat/>
    <w:rsid w:val="00F03B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03B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sz w:val="24"/>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paragraph" w:styleId="Encabezado">
    <w:name w:val="header"/>
    <w:basedOn w:val="Normal"/>
    <w:link w:val="EncabezadoCar"/>
    <w:uiPriority w:val="99"/>
    <w:rsid w:val="001D5C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C44"/>
    <w:rPr>
      <w:rFonts w:ascii="Arial" w:hAnsi="Arial" w:cs="Times New Roman"/>
      <w:sz w:val="20"/>
      <w:szCs w:val="20"/>
    </w:rPr>
  </w:style>
  <w:style w:type="table" w:styleId="Tablaconcuadrcula">
    <w:name w:val="Table Grid"/>
    <w:basedOn w:val="Tablanormal"/>
    <w:uiPriority w:val="59"/>
    <w:rsid w:val="001D5C44"/>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D5C44"/>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D5C44"/>
    <w:rPr>
      <w:rFonts w:ascii="Arial" w:hAnsi="Arial"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ftre"/>
    <w:basedOn w:val="Fuentedeprrafopredeter"/>
    <w:link w:val="4GChar"/>
    <w:uiPriority w:val="99"/>
    <w:unhideWhenUsed/>
    <w:qFormat/>
    <w:rsid w:val="001D5C44"/>
    <w:rPr>
      <w:vertAlign w:val="superscript"/>
    </w:rPr>
  </w:style>
  <w:style w:type="paragraph" w:styleId="Sinespaciado">
    <w:name w:val="No Spacing"/>
    <w:link w:val="SinespaciadoCar"/>
    <w:uiPriority w:val="1"/>
    <w:qFormat/>
    <w:rsid w:val="001D5C44"/>
    <w:pPr>
      <w:tabs>
        <w:tab w:val="left" w:pos="708"/>
      </w:tabs>
      <w:spacing w:after="0" w:line="240" w:lineRule="auto"/>
    </w:pPr>
    <w:rPr>
      <w:rFonts w:ascii="Times New Roman" w:eastAsia="Times New Roman" w:hAnsi="Times New Roman" w:cs="Times New Roman"/>
      <w:sz w:val="24"/>
      <w:szCs w:val="24"/>
      <w:lang w:eastAsia="es-MX"/>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ar, Car Car Car, Car Car Ca"/>
    <w:basedOn w:val="Normal"/>
    <w:link w:val="NormalWebCar"/>
    <w:uiPriority w:val="99"/>
    <w:qFormat/>
    <w:rsid w:val="001D5C44"/>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ar Car"/>
    <w:link w:val="NormalWeb"/>
    <w:uiPriority w:val="99"/>
    <w:rsid w:val="001D5C44"/>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Cita texto,List Paragraph-Thesis,Footnote,Lista vistosa - Énfasis 111,Listas,List Paragraph2,lp1"/>
    <w:basedOn w:val="Normal"/>
    <w:link w:val="PrrafodelistaCar"/>
    <w:uiPriority w:val="34"/>
    <w:qFormat/>
    <w:rsid w:val="001D5C44"/>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as Car,lp1 Car"/>
    <w:link w:val="Prrafodelista"/>
    <w:uiPriority w:val="34"/>
    <w:qFormat/>
    <w:locked/>
    <w:rsid w:val="001D5C44"/>
    <w:rPr>
      <w:rFonts w:ascii="Arial" w:hAnsi="Arial" w:cs="Times New Roman"/>
      <w:sz w:val="20"/>
      <w:szCs w:val="20"/>
    </w:rPr>
  </w:style>
  <w:style w:type="character" w:styleId="Hipervnculo">
    <w:name w:val="Hyperlink"/>
    <w:basedOn w:val="Fuentedeprrafopredeter"/>
    <w:uiPriority w:val="99"/>
    <w:unhideWhenUsed/>
    <w:rsid w:val="001D5C44"/>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D5C44"/>
    <w:pPr>
      <w:spacing w:after="0" w:line="240" w:lineRule="auto"/>
      <w:jc w:val="both"/>
    </w:pPr>
    <w:rPr>
      <w:rFonts w:asciiTheme="minorHAnsi" w:hAnsiTheme="minorHAnsi" w:cstheme="minorBidi"/>
      <w:sz w:val="22"/>
      <w:szCs w:val="22"/>
      <w:vertAlign w:val="superscript"/>
    </w:rPr>
  </w:style>
  <w:style w:type="character" w:customStyle="1" w:styleId="SinespaciadoCar">
    <w:name w:val="Sin espaciado Car"/>
    <w:basedOn w:val="Fuentedeprrafopredeter"/>
    <w:link w:val="Sinespaciado"/>
    <w:uiPriority w:val="1"/>
    <w:rsid w:val="001D5C44"/>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AD3F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FEF"/>
    <w:rPr>
      <w:rFonts w:ascii="Arial" w:hAnsi="Arial" w:cs="Times New Roman"/>
      <w:sz w:val="20"/>
      <w:szCs w:val="20"/>
    </w:rPr>
  </w:style>
  <w:style w:type="paragraph" w:styleId="Textodeglobo">
    <w:name w:val="Balloon Text"/>
    <w:basedOn w:val="Normal"/>
    <w:link w:val="TextodegloboCar"/>
    <w:uiPriority w:val="99"/>
    <w:semiHidden/>
    <w:unhideWhenUsed/>
    <w:rsid w:val="009150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06C"/>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493E06"/>
    <w:rPr>
      <w:color w:val="605E5C"/>
      <w:shd w:val="clear" w:color="auto" w:fill="E1DFDD"/>
    </w:rPr>
  </w:style>
  <w:style w:type="character" w:customStyle="1" w:styleId="Ttulo1Car">
    <w:name w:val="Título 1 Car"/>
    <w:basedOn w:val="Fuentedeprrafopredeter"/>
    <w:link w:val="Ttulo1"/>
    <w:uiPriority w:val="9"/>
    <w:rsid w:val="00F03B4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F03B44"/>
    <w:rPr>
      <w:rFonts w:asciiTheme="majorHAnsi" w:eastAsiaTheme="majorEastAsia" w:hAnsiTheme="majorHAnsi" w:cstheme="majorBidi"/>
      <w:color w:val="2F5496" w:themeColor="accent1" w:themeShade="BF"/>
      <w:sz w:val="26"/>
      <w:szCs w:val="26"/>
    </w:rPr>
  </w:style>
  <w:style w:type="paragraph" w:styleId="Lista">
    <w:name w:val="List"/>
    <w:basedOn w:val="Normal"/>
    <w:uiPriority w:val="99"/>
    <w:unhideWhenUsed/>
    <w:rsid w:val="00F03B44"/>
    <w:pPr>
      <w:ind w:left="283" w:hanging="283"/>
      <w:contextualSpacing/>
    </w:pPr>
  </w:style>
  <w:style w:type="paragraph" w:styleId="Lista2">
    <w:name w:val="List 2"/>
    <w:basedOn w:val="Normal"/>
    <w:uiPriority w:val="99"/>
    <w:unhideWhenUsed/>
    <w:rsid w:val="00F03B44"/>
    <w:pPr>
      <w:ind w:left="566" w:hanging="283"/>
      <w:contextualSpacing/>
    </w:pPr>
  </w:style>
  <w:style w:type="paragraph" w:styleId="Continuarlista2">
    <w:name w:val="List Continue 2"/>
    <w:basedOn w:val="Normal"/>
    <w:uiPriority w:val="99"/>
    <w:unhideWhenUsed/>
    <w:rsid w:val="00F03B44"/>
    <w:pPr>
      <w:spacing w:after="120"/>
      <w:ind w:left="566"/>
      <w:contextualSpacing/>
    </w:pPr>
  </w:style>
  <w:style w:type="paragraph" w:styleId="Descripcin">
    <w:name w:val="caption"/>
    <w:basedOn w:val="Normal"/>
    <w:next w:val="Normal"/>
    <w:uiPriority w:val="35"/>
    <w:unhideWhenUsed/>
    <w:qFormat/>
    <w:rsid w:val="00F03B44"/>
    <w:pPr>
      <w:spacing w:line="240" w:lineRule="auto"/>
    </w:pPr>
    <w:rPr>
      <w:i/>
      <w:iCs/>
      <w:color w:val="44546A" w:themeColor="text2"/>
      <w:sz w:val="18"/>
      <w:szCs w:val="18"/>
    </w:rPr>
  </w:style>
  <w:style w:type="paragraph" w:styleId="Ttulo">
    <w:name w:val="Title"/>
    <w:basedOn w:val="Normal"/>
    <w:next w:val="Normal"/>
    <w:link w:val="TtuloCar"/>
    <w:uiPriority w:val="10"/>
    <w:qFormat/>
    <w:rsid w:val="00F03B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03B44"/>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F03B44"/>
    <w:pPr>
      <w:spacing w:after="120"/>
    </w:pPr>
  </w:style>
  <w:style w:type="character" w:customStyle="1" w:styleId="TextoindependienteCar">
    <w:name w:val="Texto independiente Car"/>
    <w:basedOn w:val="Fuentedeprrafopredeter"/>
    <w:link w:val="Textoindependiente"/>
    <w:uiPriority w:val="99"/>
    <w:rsid w:val="00F03B44"/>
    <w:rPr>
      <w:rFonts w:ascii="Arial" w:hAnsi="Arial" w:cs="Times New Roman"/>
      <w:sz w:val="20"/>
      <w:szCs w:val="20"/>
    </w:rPr>
  </w:style>
  <w:style w:type="character" w:styleId="Textoennegrita">
    <w:name w:val="Strong"/>
    <w:basedOn w:val="Fuentedeprrafopredeter"/>
    <w:uiPriority w:val="22"/>
    <w:qFormat/>
    <w:rsid w:val="002D540F"/>
    <w:rPr>
      <w:b/>
      <w:bCs/>
    </w:rPr>
  </w:style>
  <w:style w:type="paragraph" w:styleId="TtuloTDC">
    <w:name w:val="TOC Heading"/>
    <w:basedOn w:val="Ttulo1"/>
    <w:next w:val="Normal"/>
    <w:uiPriority w:val="39"/>
    <w:unhideWhenUsed/>
    <w:qFormat/>
    <w:rsid w:val="001A758D"/>
    <w:pPr>
      <w:spacing w:line="259" w:lineRule="auto"/>
      <w:outlineLvl w:val="9"/>
    </w:pPr>
    <w:rPr>
      <w:lang w:eastAsia="es-MX"/>
    </w:rPr>
  </w:style>
  <w:style w:type="paragraph" w:styleId="TDC1">
    <w:name w:val="toc 1"/>
    <w:basedOn w:val="Normal"/>
    <w:next w:val="Normal"/>
    <w:autoRedefine/>
    <w:uiPriority w:val="39"/>
    <w:unhideWhenUsed/>
    <w:rsid w:val="001B00F9"/>
    <w:pPr>
      <w:tabs>
        <w:tab w:val="left" w:pos="284"/>
        <w:tab w:val="right" w:leader="dot" w:pos="8263"/>
      </w:tabs>
      <w:spacing w:after="100"/>
      <w:jc w:val="both"/>
    </w:pPr>
  </w:style>
  <w:style w:type="paragraph" w:styleId="TDC2">
    <w:name w:val="toc 2"/>
    <w:basedOn w:val="Normal"/>
    <w:next w:val="Normal"/>
    <w:autoRedefine/>
    <w:uiPriority w:val="39"/>
    <w:unhideWhenUsed/>
    <w:rsid w:val="001A758D"/>
    <w:pPr>
      <w:spacing w:after="100"/>
      <w:ind w:left="200"/>
    </w:pPr>
  </w:style>
  <w:style w:type="character" w:styleId="Refdecomentario">
    <w:name w:val="annotation reference"/>
    <w:basedOn w:val="Fuentedeprrafopredeter"/>
    <w:uiPriority w:val="99"/>
    <w:semiHidden/>
    <w:unhideWhenUsed/>
    <w:rsid w:val="008B336A"/>
    <w:rPr>
      <w:sz w:val="16"/>
      <w:szCs w:val="16"/>
    </w:rPr>
  </w:style>
  <w:style w:type="paragraph" w:styleId="Textocomentario">
    <w:name w:val="annotation text"/>
    <w:basedOn w:val="Normal"/>
    <w:link w:val="TextocomentarioCar"/>
    <w:uiPriority w:val="99"/>
    <w:semiHidden/>
    <w:unhideWhenUsed/>
    <w:rsid w:val="008B336A"/>
    <w:pPr>
      <w:spacing w:line="240" w:lineRule="auto"/>
    </w:pPr>
  </w:style>
  <w:style w:type="character" w:customStyle="1" w:styleId="TextocomentarioCar">
    <w:name w:val="Texto comentario Car"/>
    <w:basedOn w:val="Fuentedeprrafopredeter"/>
    <w:link w:val="Textocomentario"/>
    <w:uiPriority w:val="99"/>
    <w:semiHidden/>
    <w:rsid w:val="008B336A"/>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336A"/>
    <w:rPr>
      <w:b/>
      <w:bCs/>
    </w:rPr>
  </w:style>
  <w:style w:type="character" w:customStyle="1" w:styleId="AsuntodelcomentarioCar">
    <w:name w:val="Asunto del comentario Car"/>
    <w:basedOn w:val="TextocomentarioCar"/>
    <w:link w:val="Asuntodelcomentario"/>
    <w:uiPriority w:val="99"/>
    <w:semiHidden/>
    <w:rsid w:val="008B336A"/>
    <w:rPr>
      <w:rFonts w:ascii="Arial" w:hAnsi="Arial" w:cs="Times New Roman"/>
      <w:b/>
      <w:bCs/>
      <w:sz w:val="20"/>
      <w:szCs w:val="20"/>
    </w:rPr>
  </w:style>
  <w:style w:type="paragraph" w:customStyle="1" w:styleId="Default">
    <w:name w:val="Default"/>
    <w:qFormat/>
    <w:rsid w:val="003E1357"/>
    <w:pPr>
      <w:autoSpaceDE w:val="0"/>
      <w:autoSpaceDN w:val="0"/>
      <w:adjustRightInd w:val="0"/>
      <w:spacing w:after="0" w:line="240" w:lineRule="auto"/>
    </w:pPr>
    <w:rPr>
      <w:rFonts w:ascii="Arial" w:hAnsi="Arial" w:cs="Arial"/>
      <w:color w:val="000000"/>
      <w:sz w:val="24"/>
      <w:szCs w:val="24"/>
    </w:rPr>
  </w:style>
  <w:style w:type="paragraph" w:customStyle="1" w:styleId="Ttulo11">
    <w:name w:val="Título 11"/>
    <w:basedOn w:val="Normal"/>
    <w:next w:val="Normal"/>
    <w:uiPriority w:val="9"/>
    <w:qFormat/>
    <w:rsid w:val="004A708D"/>
    <w:pPr>
      <w:keepNext/>
      <w:keepLines/>
      <w:spacing w:before="240" w:after="0"/>
      <w:outlineLvl w:val="0"/>
    </w:pPr>
    <w:rPr>
      <w:rFonts w:ascii="Calibri Light" w:eastAsia="Times New Roman" w:hAnsi="Calibri Light"/>
      <w:color w:val="2F5496"/>
      <w:sz w:val="32"/>
      <w:szCs w:val="32"/>
    </w:rPr>
  </w:style>
  <w:style w:type="paragraph" w:customStyle="1" w:styleId="Ttulo21">
    <w:name w:val="Título 21"/>
    <w:basedOn w:val="Normal"/>
    <w:next w:val="Normal"/>
    <w:uiPriority w:val="9"/>
    <w:semiHidden/>
    <w:unhideWhenUsed/>
    <w:qFormat/>
    <w:rsid w:val="004A708D"/>
    <w:pPr>
      <w:keepNext/>
      <w:keepLines/>
      <w:spacing w:before="40" w:after="0"/>
      <w:outlineLvl w:val="1"/>
    </w:pPr>
    <w:rPr>
      <w:rFonts w:ascii="Calibri Light" w:eastAsia="Times New Roman" w:hAnsi="Calibri Light"/>
      <w:color w:val="2F5496"/>
      <w:sz w:val="26"/>
      <w:szCs w:val="26"/>
    </w:rPr>
  </w:style>
  <w:style w:type="numbering" w:customStyle="1" w:styleId="Sinlista1">
    <w:name w:val="Sin lista1"/>
    <w:next w:val="Sinlista"/>
    <w:uiPriority w:val="99"/>
    <w:semiHidden/>
    <w:unhideWhenUsed/>
    <w:rsid w:val="004A708D"/>
  </w:style>
  <w:style w:type="character" w:customStyle="1" w:styleId="Hipervnculo1">
    <w:name w:val="Hipervínculo1"/>
    <w:basedOn w:val="Fuentedeprrafopredeter"/>
    <w:uiPriority w:val="99"/>
    <w:semiHidden/>
    <w:unhideWhenUsed/>
    <w:rsid w:val="004A708D"/>
    <w:rPr>
      <w:color w:val="0563C1"/>
      <w:u w:val="single"/>
    </w:rPr>
  </w:style>
  <w:style w:type="character" w:customStyle="1" w:styleId="Hipervnculovisitado1">
    <w:name w:val="Hipervínculo visitado1"/>
    <w:basedOn w:val="Fuentedeprrafopredeter"/>
    <w:uiPriority w:val="99"/>
    <w:semiHidden/>
    <w:unhideWhenUsed/>
    <w:rsid w:val="004A708D"/>
    <w:rPr>
      <w:color w:val="954F72"/>
      <w:u w:val="single"/>
    </w:rPr>
  </w:style>
  <w:style w:type="paragraph" w:customStyle="1" w:styleId="CarCarCa1">
    <w:name w:val="Car Car Ca1"/>
    <w:basedOn w:val="Ttulo1"/>
    <w:next w:val="Normal"/>
    <w:autoRedefine/>
    <w:semiHidden/>
    <w:unhideWhenUsed/>
    <w:qFormat/>
    <w:rsid w:val="004A708D"/>
    <w:pPr>
      <w:spacing w:line="259" w:lineRule="auto"/>
    </w:pPr>
    <w:rPr>
      <w:rFonts w:ascii="Calibri Light" w:eastAsia="Times New Roman" w:hAnsi="Calibri Light" w:cs="Times New Roman"/>
      <w:color w:val="2F5496"/>
    </w:rPr>
  </w:style>
  <w:style w:type="paragraph" w:customStyle="1" w:styleId="FootnoteTextCharChar1">
    <w:name w:val="Footnote Text Char Char1"/>
    <w:basedOn w:val="Normal"/>
    <w:next w:val="Textonotapie"/>
    <w:uiPriority w:val="99"/>
    <w:semiHidden/>
    <w:unhideWhenUsed/>
    <w:qFormat/>
    <w:rsid w:val="004A708D"/>
    <w:pPr>
      <w:spacing w:after="0" w:line="240" w:lineRule="auto"/>
    </w:pPr>
    <w:rPr>
      <w:lang w:val="es-ES"/>
    </w:rPr>
  </w:style>
  <w:style w:type="character" w:customStyle="1" w:styleId="TextonotapieCar1">
    <w:name w:val="Texto nota pie Car1"/>
    <w:aliases w:val="FA Fu Car1,Footnote reference Car1,Footnote Text Char Char Char Char Char Car1,Footnote Text Char Char Char Char Car2,Footnote Text Char Char Char Char Car Car1,Footnote Text Char Char Char Car1,Footnote Text Cha Car1"/>
    <w:basedOn w:val="Fuentedeprrafopredeter"/>
    <w:uiPriority w:val="99"/>
    <w:semiHidden/>
    <w:rsid w:val="004A708D"/>
    <w:rPr>
      <w:rFonts w:ascii="Arial" w:eastAsia="Calibri" w:hAnsi="Arial" w:cs="Times New Roman"/>
      <w:sz w:val="20"/>
      <w:szCs w:val="20"/>
      <w:lang w:val="es-MX"/>
    </w:rPr>
  </w:style>
  <w:style w:type="paragraph" w:customStyle="1" w:styleId="Textocomentario1">
    <w:name w:val="Texto comentario1"/>
    <w:basedOn w:val="Normal"/>
    <w:next w:val="Textocomentario"/>
    <w:uiPriority w:val="99"/>
    <w:semiHidden/>
    <w:unhideWhenUsed/>
    <w:rsid w:val="004A708D"/>
    <w:pPr>
      <w:spacing w:line="240" w:lineRule="auto"/>
    </w:pPr>
    <w:rPr>
      <w:lang w:val="es-ES"/>
    </w:rPr>
  </w:style>
  <w:style w:type="character" w:customStyle="1" w:styleId="TextocomentarioCar1">
    <w:name w:val="Texto comentario Car1"/>
    <w:basedOn w:val="Fuentedeprrafopredeter"/>
    <w:uiPriority w:val="99"/>
    <w:semiHidden/>
    <w:rsid w:val="004A708D"/>
    <w:rPr>
      <w:rFonts w:ascii="Arial" w:eastAsia="Calibri" w:hAnsi="Arial" w:cs="Times New Roman"/>
      <w:sz w:val="20"/>
      <w:szCs w:val="20"/>
      <w:lang w:val="es-MX"/>
    </w:rPr>
  </w:style>
  <w:style w:type="paragraph" w:customStyle="1" w:styleId="ListParagraph21">
    <w:name w:val="List Paragraph21"/>
    <w:basedOn w:val="Normal"/>
    <w:next w:val="Prrafodelista"/>
    <w:uiPriority w:val="34"/>
    <w:qFormat/>
    <w:rsid w:val="004A708D"/>
    <w:pPr>
      <w:ind w:left="720"/>
      <w:contextualSpacing/>
    </w:pPr>
    <w:rPr>
      <w:lang w:val="es-ES"/>
    </w:rPr>
  </w:style>
  <w:style w:type="character" w:customStyle="1" w:styleId="SubttuloCar1">
    <w:name w:val="Subtítulo Car1"/>
    <w:basedOn w:val="Fuentedeprrafopredeter"/>
    <w:uiPriority w:val="11"/>
    <w:rsid w:val="004A708D"/>
    <w:rPr>
      <w:rFonts w:eastAsiaTheme="minorEastAsia"/>
      <w:color w:val="5A5A5A" w:themeColor="text1" w:themeTint="A5"/>
      <w:spacing w:val="15"/>
    </w:rPr>
  </w:style>
  <w:style w:type="paragraph" w:customStyle="1" w:styleId="Encabezado1">
    <w:name w:val="Encabezado1"/>
    <w:basedOn w:val="Normal"/>
    <w:next w:val="Encabezado"/>
    <w:uiPriority w:val="99"/>
    <w:semiHidden/>
    <w:unhideWhenUsed/>
    <w:rsid w:val="004A708D"/>
    <w:pPr>
      <w:tabs>
        <w:tab w:val="center" w:pos="4419"/>
        <w:tab w:val="right" w:pos="8838"/>
      </w:tabs>
      <w:spacing w:after="0" w:line="240" w:lineRule="auto"/>
    </w:pPr>
    <w:rPr>
      <w:lang w:val="es-ES"/>
    </w:rPr>
  </w:style>
  <w:style w:type="character" w:customStyle="1" w:styleId="EncabezadoCar1">
    <w:name w:val="Encabezado Car1"/>
    <w:basedOn w:val="Fuentedeprrafopredeter"/>
    <w:uiPriority w:val="99"/>
    <w:semiHidden/>
    <w:rsid w:val="004A708D"/>
    <w:rPr>
      <w:rFonts w:ascii="Arial" w:eastAsia="Calibri" w:hAnsi="Arial" w:cs="Times New Roman"/>
      <w:sz w:val="20"/>
      <w:szCs w:val="20"/>
      <w:lang w:val="es-MX"/>
    </w:rPr>
  </w:style>
  <w:style w:type="paragraph" w:customStyle="1" w:styleId="Piedepgina1">
    <w:name w:val="Pie de página1"/>
    <w:basedOn w:val="Normal"/>
    <w:next w:val="Piedepgina"/>
    <w:uiPriority w:val="99"/>
    <w:semiHidden/>
    <w:unhideWhenUsed/>
    <w:rsid w:val="004A708D"/>
    <w:pPr>
      <w:tabs>
        <w:tab w:val="center" w:pos="4419"/>
        <w:tab w:val="right" w:pos="8838"/>
      </w:tabs>
      <w:spacing w:after="0" w:line="240" w:lineRule="auto"/>
    </w:pPr>
    <w:rPr>
      <w:lang w:val="es-ES"/>
    </w:rPr>
  </w:style>
  <w:style w:type="character" w:customStyle="1" w:styleId="PiedepginaCar1">
    <w:name w:val="Pie de página Car1"/>
    <w:basedOn w:val="Fuentedeprrafopredeter"/>
    <w:uiPriority w:val="99"/>
    <w:semiHidden/>
    <w:rsid w:val="004A708D"/>
    <w:rPr>
      <w:rFonts w:ascii="Arial" w:eastAsia="Calibri" w:hAnsi="Arial" w:cs="Times New Roman"/>
      <w:sz w:val="20"/>
      <w:szCs w:val="20"/>
      <w:lang w:val="es-MX"/>
    </w:rPr>
  </w:style>
  <w:style w:type="paragraph" w:customStyle="1" w:styleId="Textodeglobo1">
    <w:name w:val="Texto de globo1"/>
    <w:basedOn w:val="Normal"/>
    <w:next w:val="Textodeglobo"/>
    <w:uiPriority w:val="99"/>
    <w:semiHidden/>
    <w:unhideWhenUsed/>
    <w:rsid w:val="004A708D"/>
    <w:pPr>
      <w:spacing w:after="0" w:line="240" w:lineRule="auto"/>
    </w:pPr>
    <w:rPr>
      <w:rFonts w:ascii="Segoe UI" w:hAnsi="Segoe UI" w:cs="Segoe UI"/>
      <w:sz w:val="18"/>
      <w:szCs w:val="18"/>
      <w:lang w:val="es-ES"/>
    </w:rPr>
  </w:style>
  <w:style w:type="character" w:customStyle="1" w:styleId="TextodegloboCar1">
    <w:name w:val="Texto de globo Car1"/>
    <w:basedOn w:val="Fuentedeprrafopredeter"/>
    <w:uiPriority w:val="99"/>
    <w:semiHidden/>
    <w:rsid w:val="004A708D"/>
    <w:rPr>
      <w:rFonts w:ascii="Segoe UI" w:eastAsia="Calibri" w:hAnsi="Segoe UI" w:cs="Segoe UI"/>
      <w:sz w:val="18"/>
      <w:szCs w:val="18"/>
      <w:lang w:val="es-MX"/>
    </w:rPr>
  </w:style>
  <w:style w:type="character" w:customStyle="1" w:styleId="TtuloCar1">
    <w:name w:val="Título Car1"/>
    <w:basedOn w:val="Fuentedeprrafopredeter"/>
    <w:uiPriority w:val="10"/>
    <w:rsid w:val="004A708D"/>
    <w:rPr>
      <w:rFonts w:asciiTheme="majorHAnsi" w:eastAsiaTheme="majorEastAsia" w:hAnsiTheme="majorHAnsi" w:cstheme="majorBidi"/>
      <w:spacing w:val="-10"/>
      <w:kern w:val="28"/>
      <w:sz w:val="56"/>
      <w:szCs w:val="56"/>
    </w:rPr>
  </w:style>
  <w:style w:type="paragraph" w:customStyle="1" w:styleId="Textoindependiente1">
    <w:name w:val="Texto independiente1"/>
    <w:basedOn w:val="Normal"/>
    <w:next w:val="Textoindependiente"/>
    <w:uiPriority w:val="99"/>
    <w:semiHidden/>
    <w:unhideWhenUsed/>
    <w:rsid w:val="004A708D"/>
    <w:pPr>
      <w:spacing w:after="120"/>
    </w:pPr>
    <w:rPr>
      <w:lang w:val="es-ES"/>
    </w:rPr>
  </w:style>
  <w:style w:type="character" w:customStyle="1" w:styleId="TextoindependienteCar1">
    <w:name w:val="Texto independiente Car1"/>
    <w:basedOn w:val="Fuentedeprrafopredeter"/>
    <w:uiPriority w:val="99"/>
    <w:semiHidden/>
    <w:rsid w:val="004A708D"/>
    <w:rPr>
      <w:rFonts w:ascii="Arial" w:eastAsia="Calibri" w:hAnsi="Arial" w:cs="Times New Roman"/>
      <w:sz w:val="20"/>
      <w:szCs w:val="20"/>
      <w:lang w:val="es-MX"/>
    </w:rPr>
  </w:style>
  <w:style w:type="character" w:customStyle="1" w:styleId="TextocomentarioCar2">
    <w:name w:val="Texto comentario Car2"/>
    <w:basedOn w:val="Fuentedeprrafopredeter"/>
    <w:uiPriority w:val="99"/>
    <w:semiHidden/>
    <w:rsid w:val="004A708D"/>
    <w:rPr>
      <w:sz w:val="20"/>
      <w:szCs w:val="20"/>
    </w:rPr>
  </w:style>
  <w:style w:type="character" w:customStyle="1" w:styleId="AsuntodelcomentarioCar1">
    <w:name w:val="Asunto del comentario Car1"/>
    <w:basedOn w:val="TextocomentarioCar2"/>
    <w:uiPriority w:val="99"/>
    <w:semiHidden/>
    <w:rsid w:val="004A708D"/>
    <w:rPr>
      <w:b/>
      <w:bCs/>
      <w:sz w:val="20"/>
      <w:szCs w:val="20"/>
    </w:rPr>
  </w:style>
  <w:style w:type="paragraph" w:customStyle="1" w:styleId="Descripcin1">
    <w:name w:val="Descripción1"/>
    <w:basedOn w:val="Normal"/>
    <w:next w:val="Normal"/>
    <w:uiPriority w:val="35"/>
    <w:semiHidden/>
    <w:unhideWhenUsed/>
    <w:qFormat/>
    <w:rsid w:val="004A708D"/>
    <w:pPr>
      <w:spacing w:line="240" w:lineRule="auto"/>
    </w:pPr>
    <w:rPr>
      <w:rFonts w:eastAsia="Calibri"/>
      <w:i/>
      <w:iCs/>
      <w:color w:val="44546A"/>
      <w:sz w:val="18"/>
      <w:szCs w:val="18"/>
    </w:rPr>
  </w:style>
  <w:style w:type="paragraph" w:customStyle="1" w:styleId="TtuloTDC1">
    <w:name w:val="Título TDC1"/>
    <w:basedOn w:val="Ttulo1"/>
    <w:next w:val="Normal"/>
    <w:uiPriority w:val="39"/>
    <w:semiHidden/>
    <w:unhideWhenUsed/>
    <w:qFormat/>
    <w:rsid w:val="004A708D"/>
    <w:pPr>
      <w:spacing w:line="259" w:lineRule="auto"/>
    </w:pPr>
    <w:rPr>
      <w:rFonts w:ascii="Calibri Light" w:eastAsia="Times New Roman" w:hAnsi="Calibri Light" w:cs="Times New Roman"/>
      <w:color w:val="2F5496"/>
    </w:rPr>
  </w:style>
  <w:style w:type="character" w:customStyle="1" w:styleId="Ttulo1Car1">
    <w:name w:val="Título 1 Car1"/>
    <w:basedOn w:val="Fuentedeprrafopredeter"/>
    <w:uiPriority w:val="9"/>
    <w:rsid w:val="004A708D"/>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4A708D"/>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4A708D"/>
    <w:rPr>
      <w:color w:val="954F72" w:themeColor="followedHyperlink"/>
      <w:u w:val="single"/>
    </w:rPr>
  </w:style>
  <w:style w:type="character" w:customStyle="1" w:styleId="TextonotapieCar2">
    <w:name w:val="Texto nota pie Car2"/>
    <w:basedOn w:val="Fuentedeprrafopredeter"/>
    <w:uiPriority w:val="99"/>
    <w:semiHidden/>
    <w:rsid w:val="004A708D"/>
    <w:rPr>
      <w:sz w:val="20"/>
      <w:szCs w:val="20"/>
    </w:rPr>
  </w:style>
  <w:style w:type="character" w:customStyle="1" w:styleId="EncabezadoCar2">
    <w:name w:val="Encabezado Car2"/>
    <w:basedOn w:val="Fuentedeprrafopredeter"/>
    <w:uiPriority w:val="99"/>
    <w:semiHidden/>
    <w:rsid w:val="004A708D"/>
  </w:style>
  <w:style w:type="character" w:customStyle="1" w:styleId="PiedepginaCar2">
    <w:name w:val="Pie de página Car2"/>
    <w:basedOn w:val="Fuentedeprrafopredeter"/>
    <w:uiPriority w:val="99"/>
    <w:semiHidden/>
    <w:rsid w:val="004A708D"/>
  </w:style>
  <w:style w:type="character" w:customStyle="1" w:styleId="TextoindependienteCar2">
    <w:name w:val="Texto independiente Car2"/>
    <w:basedOn w:val="Fuentedeprrafopredeter"/>
    <w:uiPriority w:val="99"/>
    <w:semiHidden/>
    <w:rsid w:val="004A708D"/>
  </w:style>
  <w:style w:type="character" w:customStyle="1" w:styleId="TextodegloboCar2">
    <w:name w:val="Texto de globo Car2"/>
    <w:basedOn w:val="Fuentedeprrafopredeter"/>
    <w:uiPriority w:val="99"/>
    <w:semiHidden/>
    <w:rsid w:val="004A708D"/>
    <w:rPr>
      <w:rFonts w:ascii="Segoe UI" w:hAnsi="Segoe UI" w:cs="Segoe UI"/>
      <w:sz w:val="18"/>
      <w:szCs w:val="18"/>
    </w:rPr>
  </w:style>
  <w:style w:type="paragraph" w:customStyle="1" w:styleId="numerados">
    <w:name w:val="numerados"/>
    <w:basedOn w:val="Normal"/>
    <w:qFormat/>
    <w:rsid w:val="00FA40E2"/>
    <w:pPr>
      <w:numPr>
        <w:numId w:val="2"/>
      </w:numPr>
      <w:spacing w:after="240" w:line="360" w:lineRule="auto"/>
      <w:ind w:left="0" w:firstLine="0"/>
      <w:jc w:val="both"/>
    </w:pPr>
    <w:rPr>
      <w:rFonts w:ascii="Univers" w:eastAsia="Times New Roman" w:hAnsi="Univers"/>
      <w:sz w:val="28"/>
      <w:szCs w:val="28"/>
    </w:rPr>
  </w:style>
  <w:style w:type="character" w:styleId="Mencinsinresolver">
    <w:name w:val="Unresolved Mention"/>
    <w:basedOn w:val="Fuentedeprrafopredeter"/>
    <w:uiPriority w:val="99"/>
    <w:semiHidden/>
    <w:unhideWhenUsed/>
    <w:rsid w:val="006B5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0915">
      <w:bodyDiv w:val="1"/>
      <w:marLeft w:val="0"/>
      <w:marRight w:val="0"/>
      <w:marTop w:val="0"/>
      <w:marBottom w:val="0"/>
      <w:divBdr>
        <w:top w:val="none" w:sz="0" w:space="0" w:color="auto"/>
        <w:left w:val="none" w:sz="0" w:space="0" w:color="auto"/>
        <w:bottom w:val="none" w:sz="0" w:space="0" w:color="auto"/>
        <w:right w:val="none" w:sz="0" w:space="0" w:color="auto"/>
      </w:divBdr>
    </w:div>
    <w:div w:id="41753139">
      <w:bodyDiv w:val="1"/>
      <w:marLeft w:val="0"/>
      <w:marRight w:val="0"/>
      <w:marTop w:val="0"/>
      <w:marBottom w:val="0"/>
      <w:divBdr>
        <w:top w:val="none" w:sz="0" w:space="0" w:color="auto"/>
        <w:left w:val="none" w:sz="0" w:space="0" w:color="auto"/>
        <w:bottom w:val="none" w:sz="0" w:space="0" w:color="auto"/>
        <w:right w:val="none" w:sz="0" w:space="0" w:color="auto"/>
      </w:divBdr>
    </w:div>
    <w:div w:id="151260873">
      <w:bodyDiv w:val="1"/>
      <w:marLeft w:val="0"/>
      <w:marRight w:val="0"/>
      <w:marTop w:val="0"/>
      <w:marBottom w:val="0"/>
      <w:divBdr>
        <w:top w:val="none" w:sz="0" w:space="0" w:color="auto"/>
        <w:left w:val="none" w:sz="0" w:space="0" w:color="auto"/>
        <w:bottom w:val="none" w:sz="0" w:space="0" w:color="auto"/>
        <w:right w:val="none" w:sz="0" w:space="0" w:color="auto"/>
      </w:divBdr>
    </w:div>
    <w:div w:id="268781954">
      <w:bodyDiv w:val="1"/>
      <w:marLeft w:val="0"/>
      <w:marRight w:val="0"/>
      <w:marTop w:val="0"/>
      <w:marBottom w:val="0"/>
      <w:divBdr>
        <w:top w:val="none" w:sz="0" w:space="0" w:color="auto"/>
        <w:left w:val="none" w:sz="0" w:space="0" w:color="auto"/>
        <w:bottom w:val="none" w:sz="0" w:space="0" w:color="auto"/>
        <w:right w:val="none" w:sz="0" w:space="0" w:color="auto"/>
      </w:divBdr>
    </w:div>
    <w:div w:id="364446257">
      <w:bodyDiv w:val="1"/>
      <w:marLeft w:val="0"/>
      <w:marRight w:val="0"/>
      <w:marTop w:val="0"/>
      <w:marBottom w:val="0"/>
      <w:divBdr>
        <w:top w:val="none" w:sz="0" w:space="0" w:color="auto"/>
        <w:left w:val="none" w:sz="0" w:space="0" w:color="auto"/>
        <w:bottom w:val="none" w:sz="0" w:space="0" w:color="auto"/>
        <w:right w:val="none" w:sz="0" w:space="0" w:color="auto"/>
      </w:divBdr>
    </w:div>
    <w:div w:id="631793430">
      <w:bodyDiv w:val="1"/>
      <w:marLeft w:val="0"/>
      <w:marRight w:val="0"/>
      <w:marTop w:val="0"/>
      <w:marBottom w:val="0"/>
      <w:divBdr>
        <w:top w:val="none" w:sz="0" w:space="0" w:color="auto"/>
        <w:left w:val="none" w:sz="0" w:space="0" w:color="auto"/>
        <w:bottom w:val="none" w:sz="0" w:space="0" w:color="auto"/>
        <w:right w:val="none" w:sz="0" w:space="0" w:color="auto"/>
      </w:divBdr>
    </w:div>
    <w:div w:id="894313888">
      <w:bodyDiv w:val="1"/>
      <w:marLeft w:val="0"/>
      <w:marRight w:val="0"/>
      <w:marTop w:val="0"/>
      <w:marBottom w:val="0"/>
      <w:divBdr>
        <w:top w:val="none" w:sz="0" w:space="0" w:color="auto"/>
        <w:left w:val="none" w:sz="0" w:space="0" w:color="auto"/>
        <w:bottom w:val="none" w:sz="0" w:space="0" w:color="auto"/>
        <w:right w:val="none" w:sz="0" w:space="0" w:color="auto"/>
      </w:divBdr>
    </w:div>
    <w:div w:id="960384574">
      <w:bodyDiv w:val="1"/>
      <w:marLeft w:val="0"/>
      <w:marRight w:val="0"/>
      <w:marTop w:val="0"/>
      <w:marBottom w:val="0"/>
      <w:divBdr>
        <w:top w:val="none" w:sz="0" w:space="0" w:color="auto"/>
        <w:left w:val="none" w:sz="0" w:space="0" w:color="auto"/>
        <w:bottom w:val="none" w:sz="0" w:space="0" w:color="auto"/>
        <w:right w:val="none" w:sz="0" w:space="0" w:color="auto"/>
      </w:divBdr>
    </w:div>
    <w:div w:id="1247155045">
      <w:bodyDiv w:val="1"/>
      <w:marLeft w:val="0"/>
      <w:marRight w:val="0"/>
      <w:marTop w:val="0"/>
      <w:marBottom w:val="0"/>
      <w:divBdr>
        <w:top w:val="none" w:sz="0" w:space="0" w:color="auto"/>
        <w:left w:val="none" w:sz="0" w:space="0" w:color="auto"/>
        <w:bottom w:val="none" w:sz="0" w:space="0" w:color="auto"/>
        <w:right w:val="none" w:sz="0" w:space="0" w:color="auto"/>
      </w:divBdr>
    </w:div>
    <w:div w:id="1259824076">
      <w:bodyDiv w:val="1"/>
      <w:marLeft w:val="0"/>
      <w:marRight w:val="0"/>
      <w:marTop w:val="0"/>
      <w:marBottom w:val="0"/>
      <w:divBdr>
        <w:top w:val="none" w:sz="0" w:space="0" w:color="auto"/>
        <w:left w:val="none" w:sz="0" w:space="0" w:color="auto"/>
        <w:bottom w:val="none" w:sz="0" w:space="0" w:color="auto"/>
        <w:right w:val="none" w:sz="0" w:space="0" w:color="auto"/>
      </w:divBdr>
    </w:div>
    <w:div w:id="1690259112">
      <w:bodyDiv w:val="1"/>
      <w:marLeft w:val="0"/>
      <w:marRight w:val="0"/>
      <w:marTop w:val="0"/>
      <w:marBottom w:val="0"/>
      <w:divBdr>
        <w:top w:val="none" w:sz="0" w:space="0" w:color="auto"/>
        <w:left w:val="none" w:sz="0" w:space="0" w:color="auto"/>
        <w:bottom w:val="none" w:sz="0" w:space="0" w:color="auto"/>
        <w:right w:val="none" w:sz="0" w:space="0" w:color="auto"/>
      </w:divBdr>
    </w:div>
    <w:div w:id="1897932178">
      <w:bodyDiv w:val="1"/>
      <w:marLeft w:val="0"/>
      <w:marRight w:val="0"/>
      <w:marTop w:val="0"/>
      <w:marBottom w:val="0"/>
      <w:divBdr>
        <w:top w:val="none" w:sz="0" w:space="0" w:color="auto"/>
        <w:left w:val="none" w:sz="0" w:space="0" w:color="auto"/>
        <w:bottom w:val="none" w:sz="0" w:space="0" w:color="auto"/>
        <w:right w:val="none" w:sz="0" w:space="0" w:color="auto"/>
      </w:divBdr>
    </w:div>
    <w:div w:id="1988968051">
      <w:bodyDiv w:val="1"/>
      <w:marLeft w:val="0"/>
      <w:marRight w:val="0"/>
      <w:marTop w:val="0"/>
      <w:marBottom w:val="0"/>
      <w:divBdr>
        <w:top w:val="none" w:sz="0" w:space="0" w:color="auto"/>
        <w:left w:val="none" w:sz="0" w:space="0" w:color="auto"/>
        <w:bottom w:val="none" w:sz="0" w:space="0" w:color="auto"/>
        <w:right w:val="none" w:sz="0" w:space="0" w:color="auto"/>
      </w:divBdr>
    </w:div>
    <w:div w:id="2020621455">
      <w:bodyDiv w:val="1"/>
      <w:marLeft w:val="0"/>
      <w:marRight w:val="0"/>
      <w:marTop w:val="0"/>
      <w:marBottom w:val="0"/>
      <w:divBdr>
        <w:top w:val="none" w:sz="0" w:space="0" w:color="auto"/>
        <w:left w:val="none" w:sz="0" w:space="0" w:color="auto"/>
        <w:bottom w:val="none" w:sz="0" w:space="0" w:color="auto"/>
        <w:right w:val="none" w:sz="0" w:space="0" w:color="auto"/>
      </w:divBdr>
    </w:div>
    <w:div w:id="2050372891">
      <w:bodyDiv w:val="1"/>
      <w:marLeft w:val="0"/>
      <w:marRight w:val="0"/>
      <w:marTop w:val="0"/>
      <w:marBottom w:val="0"/>
      <w:divBdr>
        <w:top w:val="none" w:sz="0" w:space="0" w:color="auto"/>
        <w:left w:val="none" w:sz="0" w:space="0" w:color="auto"/>
        <w:bottom w:val="none" w:sz="0" w:space="0" w:color="auto"/>
        <w:right w:val="none" w:sz="0" w:space="0" w:color="auto"/>
      </w:divBdr>
    </w:div>
    <w:div w:id="21174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D8011-2ED5-4E9C-BDEA-A77DDC77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1896</Words>
  <Characters>10428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zyanya.avilesn@te.gob.mx</dc:creator>
  <cp:lastModifiedBy>Zyanya Guadalupe Aviles Navarro</cp:lastModifiedBy>
  <cp:revision>3</cp:revision>
  <cp:lastPrinted>2021-06-23T18:03:00Z</cp:lastPrinted>
  <dcterms:created xsi:type="dcterms:W3CDTF">2021-06-23T18:03:00Z</dcterms:created>
  <dcterms:modified xsi:type="dcterms:W3CDTF">2021-06-23T18:04:00Z</dcterms:modified>
</cp:coreProperties>
</file>