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384" w:type="dxa"/>
        <w:jc w:val="right"/>
        <w:tblLook w:val="04A0" w:firstRow="1" w:lastRow="0" w:firstColumn="1" w:lastColumn="0" w:noHBand="0" w:noVBand="1"/>
      </w:tblPr>
      <w:tblGrid>
        <w:gridCol w:w="5384"/>
      </w:tblGrid>
      <w:tr w:rsidR="00817284" w:rsidRPr="00817284" w14:paraId="4B302FBB" w14:textId="77777777" w:rsidTr="00942125">
        <w:trPr>
          <w:trHeight w:val="4678"/>
          <w:jc w:val="right"/>
        </w:trPr>
        <w:tc>
          <w:tcPr>
            <w:tcW w:w="5384" w:type="dxa"/>
            <w:tcBorders>
              <w:top w:val="nil"/>
              <w:left w:val="nil"/>
              <w:bottom w:val="nil"/>
              <w:right w:val="nil"/>
            </w:tcBorders>
            <w:shd w:val="clear" w:color="auto" w:fill="auto"/>
          </w:tcPr>
          <w:p w14:paraId="26B7A4BB" w14:textId="656ACDE3" w:rsidR="006F1CFD" w:rsidRPr="00817284" w:rsidRDefault="006F1CFD" w:rsidP="006F1CFD">
            <w:pPr>
              <w:shd w:val="clear" w:color="auto" w:fill="FFFFFF" w:themeFill="background1"/>
              <w:spacing w:before="100" w:beforeAutospacing="1" w:after="100" w:afterAutospacing="1"/>
              <w:jc w:val="both"/>
              <w:rPr>
                <w:rFonts w:ascii="Arial" w:hAnsi="Arial" w:cs="Arial"/>
                <w:b/>
              </w:rPr>
            </w:pPr>
            <w:r w:rsidRPr="00817284">
              <w:rPr>
                <w:rFonts w:ascii="Arial" w:hAnsi="Arial" w:cs="Arial"/>
                <w:b/>
              </w:rPr>
              <w:t xml:space="preserve">JUICIO PARA LA PROTECCIÓN DE LOS DERECHOS POLÍTICO-ELECTORALES DEL CIUDADANO </w:t>
            </w:r>
          </w:p>
          <w:p w14:paraId="6E376A89" w14:textId="51E60176" w:rsidR="006F1CFD" w:rsidRPr="00817284" w:rsidRDefault="006F1CFD" w:rsidP="006F1CFD">
            <w:pPr>
              <w:shd w:val="clear" w:color="auto" w:fill="FFFFFF" w:themeFill="background1"/>
              <w:spacing w:before="100" w:beforeAutospacing="1" w:after="100" w:afterAutospacing="1"/>
              <w:jc w:val="both"/>
              <w:rPr>
                <w:rFonts w:ascii="Arial" w:hAnsi="Arial" w:cs="Arial"/>
              </w:rPr>
            </w:pPr>
            <w:r w:rsidRPr="00817284">
              <w:rPr>
                <w:rFonts w:ascii="Arial" w:hAnsi="Arial" w:cs="Arial"/>
                <w:b/>
              </w:rPr>
              <w:t>EXPEDIENTE:</w:t>
            </w:r>
            <w:r w:rsidRPr="00817284">
              <w:rPr>
                <w:rFonts w:ascii="Arial" w:hAnsi="Arial" w:cs="Arial"/>
              </w:rPr>
              <w:t xml:space="preserve"> SM-JDC-</w:t>
            </w:r>
            <w:r w:rsidR="001B4ED8">
              <w:rPr>
                <w:rFonts w:ascii="Arial" w:hAnsi="Arial" w:cs="Arial"/>
              </w:rPr>
              <w:t>8</w:t>
            </w:r>
            <w:r w:rsidR="005263D3">
              <w:rPr>
                <w:rFonts w:ascii="Arial" w:hAnsi="Arial" w:cs="Arial"/>
              </w:rPr>
              <w:t>3</w:t>
            </w:r>
            <w:r w:rsidR="001B4ED8">
              <w:rPr>
                <w:rFonts w:ascii="Arial" w:hAnsi="Arial" w:cs="Arial"/>
              </w:rPr>
              <w:t>0</w:t>
            </w:r>
            <w:r w:rsidRPr="00817284">
              <w:rPr>
                <w:rFonts w:ascii="Arial" w:hAnsi="Arial" w:cs="Arial"/>
              </w:rPr>
              <w:t>/2021</w:t>
            </w:r>
          </w:p>
          <w:p w14:paraId="5280C461" w14:textId="4C825D1C" w:rsidR="003F4200" w:rsidRPr="00817284" w:rsidRDefault="003F4200" w:rsidP="003F4200">
            <w:pPr>
              <w:shd w:val="clear" w:color="auto" w:fill="FFFFFF" w:themeFill="background1"/>
              <w:spacing w:before="100" w:beforeAutospacing="1" w:after="100" w:afterAutospacing="1"/>
              <w:jc w:val="both"/>
              <w:rPr>
                <w:rFonts w:ascii="Arial" w:hAnsi="Arial" w:cs="Arial"/>
              </w:rPr>
            </w:pPr>
            <w:r w:rsidRPr="00817284">
              <w:rPr>
                <w:rFonts w:ascii="Arial" w:hAnsi="Arial" w:cs="Arial"/>
                <w:b/>
              </w:rPr>
              <w:t>ACTOR</w:t>
            </w:r>
            <w:r w:rsidR="007D63D6">
              <w:rPr>
                <w:rFonts w:ascii="Arial" w:hAnsi="Arial" w:cs="Arial"/>
                <w:b/>
              </w:rPr>
              <w:t>A</w:t>
            </w:r>
            <w:r w:rsidRPr="00817284">
              <w:rPr>
                <w:rFonts w:ascii="Arial" w:hAnsi="Arial" w:cs="Arial"/>
                <w:b/>
              </w:rPr>
              <w:t xml:space="preserve">: </w:t>
            </w:r>
            <w:r w:rsidR="00B0569A" w:rsidRPr="00B0569A">
              <w:rPr>
                <w:rFonts w:ascii="Arial" w:hAnsi="Arial" w:cs="Arial"/>
                <w:bCs/>
              </w:rPr>
              <w:t xml:space="preserve">CINTHIA GUADALUPE TENIENTE MENDOZA </w:t>
            </w:r>
          </w:p>
          <w:p w14:paraId="772BDE46" w14:textId="3E02429A" w:rsidR="006F1CFD" w:rsidRPr="00817284" w:rsidRDefault="003F4200" w:rsidP="003F4200">
            <w:pPr>
              <w:shd w:val="clear" w:color="auto" w:fill="FFFFFF" w:themeFill="background1"/>
              <w:spacing w:before="100" w:beforeAutospacing="1" w:after="100" w:afterAutospacing="1"/>
              <w:jc w:val="both"/>
              <w:rPr>
                <w:rFonts w:ascii="Arial" w:hAnsi="Arial" w:cs="Arial"/>
                <w:bCs/>
              </w:rPr>
            </w:pPr>
            <w:r w:rsidRPr="00817284">
              <w:rPr>
                <w:rFonts w:ascii="Arial" w:hAnsi="Arial" w:cs="Arial"/>
                <w:b/>
                <w:bCs/>
              </w:rPr>
              <w:t>RESPONSABLE:</w:t>
            </w:r>
            <w:r w:rsidRPr="00817284">
              <w:rPr>
                <w:rFonts w:ascii="Arial" w:hAnsi="Arial" w:cs="Arial"/>
                <w:bCs/>
              </w:rPr>
              <w:t xml:space="preserve"> TRIBUNAL </w:t>
            </w:r>
            <w:r w:rsidR="00B0569A">
              <w:rPr>
                <w:rFonts w:ascii="Arial" w:hAnsi="Arial" w:cs="Arial"/>
                <w:bCs/>
              </w:rPr>
              <w:t xml:space="preserve">ESTATAL </w:t>
            </w:r>
            <w:r w:rsidRPr="00817284">
              <w:rPr>
                <w:rFonts w:ascii="Arial" w:hAnsi="Arial" w:cs="Arial"/>
                <w:bCs/>
              </w:rPr>
              <w:t>ELECTORAL DE</w:t>
            </w:r>
            <w:r w:rsidR="00B0569A">
              <w:rPr>
                <w:rFonts w:ascii="Arial" w:hAnsi="Arial" w:cs="Arial"/>
                <w:bCs/>
              </w:rPr>
              <w:t xml:space="preserve"> GUANAJUATO</w:t>
            </w:r>
          </w:p>
          <w:p w14:paraId="68FB2BF2" w14:textId="77777777" w:rsidR="006F1CFD" w:rsidRPr="00817284" w:rsidRDefault="006F1CFD" w:rsidP="006F1CFD">
            <w:pPr>
              <w:shd w:val="clear" w:color="auto" w:fill="FFFFFF" w:themeFill="background1"/>
              <w:spacing w:before="100" w:beforeAutospacing="1" w:after="100" w:afterAutospacing="1"/>
              <w:jc w:val="both"/>
              <w:rPr>
                <w:rFonts w:ascii="Arial" w:hAnsi="Arial" w:cs="Arial"/>
                <w:bCs/>
              </w:rPr>
            </w:pPr>
            <w:r w:rsidRPr="00817284">
              <w:rPr>
                <w:rFonts w:ascii="Arial" w:hAnsi="Arial" w:cs="Arial"/>
                <w:b/>
              </w:rPr>
              <w:t xml:space="preserve">MAGISTRADA PONENTE: </w:t>
            </w:r>
            <w:r w:rsidRPr="00817284">
              <w:rPr>
                <w:rFonts w:ascii="Arial" w:hAnsi="Arial" w:cs="Arial"/>
                <w:bCs/>
              </w:rPr>
              <w:t>CLAUDIA VALLE AGUILASOCHO</w:t>
            </w:r>
          </w:p>
          <w:p w14:paraId="779B0FE9" w14:textId="70DAD2F0" w:rsidR="00761A0C" w:rsidRDefault="006F1CFD" w:rsidP="006F1CFD">
            <w:pPr>
              <w:shd w:val="clear" w:color="auto" w:fill="FFFFFF" w:themeFill="background1"/>
              <w:spacing w:before="100" w:beforeAutospacing="1" w:after="100" w:afterAutospacing="1"/>
              <w:jc w:val="both"/>
              <w:rPr>
                <w:rFonts w:ascii="Arial" w:hAnsi="Arial" w:cs="Arial"/>
                <w:b/>
              </w:rPr>
            </w:pPr>
            <w:r w:rsidRPr="00817284">
              <w:rPr>
                <w:rFonts w:ascii="Arial" w:hAnsi="Arial" w:cs="Arial"/>
                <w:b/>
              </w:rPr>
              <w:t>SECRETARI</w:t>
            </w:r>
            <w:r w:rsidR="00761A0C">
              <w:rPr>
                <w:rFonts w:ascii="Arial" w:hAnsi="Arial" w:cs="Arial"/>
                <w:b/>
              </w:rPr>
              <w:t xml:space="preserve">O: </w:t>
            </w:r>
            <w:r w:rsidR="00761A0C" w:rsidRPr="00761A0C">
              <w:rPr>
                <w:rFonts w:ascii="Arial" w:hAnsi="Arial" w:cs="Arial"/>
                <w:bCs/>
              </w:rPr>
              <w:t>JUAN ANTONIO PALOMARES LEAL</w:t>
            </w:r>
          </w:p>
          <w:p w14:paraId="7F286178" w14:textId="70D275F4" w:rsidR="00D11976" w:rsidRPr="00817284" w:rsidRDefault="00761A0C" w:rsidP="006F1CFD">
            <w:pPr>
              <w:shd w:val="clear" w:color="auto" w:fill="FFFFFF" w:themeFill="background1"/>
              <w:spacing w:before="100" w:beforeAutospacing="1" w:after="100" w:afterAutospacing="1"/>
              <w:jc w:val="both"/>
              <w:rPr>
                <w:rFonts w:ascii="Arial" w:hAnsi="Arial" w:cs="Arial"/>
                <w:b/>
              </w:rPr>
            </w:pPr>
            <w:r>
              <w:rPr>
                <w:rFonts w:ascii="Arial" w:hAnsi="Arial" w:cs="Arial"/>
                <w:b/>
              </w:rPr>
              <w:t>COL</w:t>
            </w:r>
            <w:r w:rsidR="006F1CFD" w:rsidRPr="00817284">
              <w:rPr>
                <w:rFonts w:ascii="Arial" w:hAnsi="Arial" w:cs="Arial"/>
                <w:b/>
              </w:rPr>
              <w:t>A</w:t>
            </w:r>
            <w:r>
              <w:rPr>
                <w:rFonts w:ascii="Arial" w:hAnsi="Arial" w:cs="Arial"/>
                <w:b/>
              </w:rPr>
              <w:t>BORÓ</w:t>
            </w:r>
            <w:r w:rsidR="006F1CFD" w:rsidRPr="00817284">
              <w:rPr>
                <w:rFonts w:ascii="Arial" w:hAnsi="Arial" w:cs="Arial"/>
                <w:b/>
              </w:rPr>
              <w:t>:</w:t>
            </w:r>
            <w:r w:rsidR="00B0569A">
              <w:rPr>
                <w:rFonts w:ascii="Arial" w:hAnsi="Arial" w:cs="Arial"/>
                <w:bCs/>
              </w:rPr>
              <w:t xml:space="preserve"> GRA</w:t>
            </w:r>
            <w:r w:rsidR="004458AC">
              <w:rPr>
                <w:rFonts w:ascii="Arial" w:hAnsi="Arial" w:cs="Arial"/>
                <w:bCs/>
              </w:rPr>
              <w:t>CI</w:t>
            </w:r>
            <w:r w:rsidR="00B0569A">
              <w:rPr>
                <w:rFonts w:ascii="Arial" w:hAnsi="Arial" w:cs="Arial"/>
                <w:bCs/>
              </w:rPr>
              <w:t>ELA ALEJANDRA ARENIVAR TORRES</w:t>
            </w:r>
          </w:p>
        </w:tc>
      </w:tr>
    </w:tbl>
    <w:p w14:paraId="40BFA76E" w14:textId="37757FC1" w:rsidR="006F1CFD" w:rsidRPr="00B03BA0" w:rsidRDefault="006F1CFD" w:rsidP="006F1CFD">
      <w:pPr>
        <w:shd w:val="clear" w:color="auto" w:fill="FFFFFF" w:themeFill="background1"/>
        <w:tabs>
          <w:tab w:val="left" w:pos="7470"/>
        </w:tabs>
        <w:spacing w:before="240" w:after="240" w:line="360" w:lineRule="auto"/>
        <w:jc w:val="both"/>
        <w:rPr>
          <w:rFonts w:ascii="Arial" w:hAnsi="Arial" w:cs="Arial"/>
        </w:rPr>
      </w:pPr>
      <w:r w:rsidRPr="00B03BA0">
        <w:rPr>
          <w:rFonts w:ascii="Arial" w:hAnsi="Arial" w:cs="Arial"/>
        </w:rPr>
        <w:t xml:space="preserve">Monterrey, Nuevo León, a </w:t>
      </w:r>
      <w:r w:rsidR="001A39F3">
        <w:rPr>
          <w:rFonts w:ascii="Arial" w:hAnsi="Arial" w:cs="Arial"/>
        </w:rPr>
        <w:t>veinticinco</w:t>
      </w:r>
      <w:r w:rsidRPr="00B03BA0">
        <w:rPr>
          <w:rFonts w:ascii="Arial" w:hAnsi="Arial" w:cs="Arial"/>
        </w:rPr>
        <w:t xml:space="preserve"> de agosto de dos mil veintiuno.</w:t>
      </w:r>
    </w:p>
    <w:p w14:paraId="24E283DE" w14:textId="46D38248" w:rsidR="00835DFC" w:rsidRPr="009A0867" w:rsidRDefault="006F1CFD" w:rsidP="00B03BA0">
      <w:pPr>
        <w:pStyle w:val="Prrafodelista"/>
        <w:spacing w:before="100" w:beforeAutospacing="1" w:after="100" w:afterAutospacing="1" w:line="360" w:lineRule="auto"/>
        <w:ind w:left="0"/>
        <w:jc w:val="both"/>
        <w:rPr>
          <w:rFonts w:eastAsia="Times New Roman"/>
          <w:sz w:val="24"/>
          <w:szCs w:val="24"/>
          <w:lang w:eastAsia="es-ES"/>
        </w:rPr>
      </w:pPr>
      <w:r w:rsidRPr="009A0867">
        <w:rPr>
          <w:b/>
          <w:sz w:val="24"/>
          <w:szCs w:val="24"/>
        </w:rPr>
        <w:t>Sentencia definitiva</w:t>
      </w:r>
      <w:r w:rsidRPr="009A0867">
        <w:rPr>
          <w:sz w:val="24"/>
          <w:szCs w:val="24"/>
        </w:rPr>
        <w:t xml:space="preserve"> que </w:t>
      </w:r>
      <w:r w:rsidR="009A0867" w:rsidRPr="009A0867">
        <w:rPr>
          <w:rFonts w:eastAsia="Times New Roman"/>
          <w:b/>
          <w:bCs/>
          <w:sz w:val="24"/>
          <w:szCs w:val="24"/>
          <w:lang w:eastAsia="es-ES"/>
        </w:rPr>
        <w:t xml:space="preserve">desecha </w:t>
      </w:r>
      <w:r w:rsidR="009A0867" w:rsidRPr="009A0867">
        <w:rPr>
          <w:b/>
          <w:sz w:val="24"/>
          <w:szCs w:val="24"/>
        </w:rPr>
        <w:t xml:space="preserve">de plano </w:t>
      </w:r>
      <w:r w:rsidR="009A0867" w:rsidRPr="009A0867">
        <w:rPr>
          <w:bCs/>
          <w:sz w:val="24"/>
          <w:szCs w:val="24"/>
        </w:rPr>
        <w:t xml:space="preserve">la demanda del juicio ciudadano promovido contra la resolución dictada por el </w:t>
      </w:r>
      <w:r w:rsidR="00B03BA0" w:rsidRPr="009A0867">
        <w:rPr>
          <w:sz w:val="24"/>
          <w:szCs w:val="24"/>
          <w:lang w:eastAsia="es-ES"/>
        </w:rPr>
        <w:t xml:space="preserve">Tribunal </w:t>
      </w:r>
      <w:r w:rsidR="00B0569A">
        <w:rPr>
          <w:sz w:val="24"/>
          <w:szCs w:val="24"/>
          <w:lang w:eastAsia="es-ES"/>
        </w:rPr>
        <w:t xml:space="preserve">Estatal </w:t>
      </w:r>
      <w:r w:rsidR="00B03BA0" w:rsidRPr="009A0867">
        <w:rPr>
          <w:sz w:val="24"/>
          <w:szCs w:val="24"/>
          <w:lang w:eastAsia="es-ES"/>
        </w:rPr>
        <w:t>Electoral de</w:t>
      </w:r>
      <w:r w:rsidR="00B0569A">
        <w:rPr>
          <w:sz w:val="24"/>
          <w:szCs w:val="24"/>
          <w:lang w:eastAsia="es-ES"/>
        </w:rPr>
        <w:t xml:space="preserve"> Guanajuato</w:t>
      </w:r>
      <w:r w:rsidR="00B03BA0" w:rsidRPr="009A0867">
        <w:rPr>
          <w:sz w:val="24"/>
          <w:szCs w:val="24"/>
          <w:lang w:eastAsia="es-ES"/>
        </w:rPr>
        <w:t xml:space="preserve"> en el</w:t>
      </w:r>
      <w:r w:rsidR="000A668C">
        <w:rPr>
          <w:sz w:val="24"/>
          <w:szCs w:val="24"/>
          <w:lang w:eastAsia="es-ES"/>
        </w:rPr>
        <w:t xml:space="preserve"> expediente</w:t>
      </w:r>
      <w:r w:rsidR="00B03BA0" w:rsidRPr="009A0867">
        <w:rPr>
          <w:sz w:val="24"/>
          <w:szCs w:val="24"/>
          <w:lang w:eastAsia="es-ES"/>
        </w:rPr>
        <w:t xml:space="preserve"> </w:t>
      </w:r>
      <w:r w:rsidR="00FF3230">
        <w:rPr>
          <w:sz w:val="24"/>
          <w:szCs w:val="24"/>
          <w:lang w:eastAsia="es-ES"/>
        </w:rPr>
        <w:t>TEEG-JPDC-238</w:t>
      </w:r>
      <w:r w:rsidR="00B03BA0" w:rsidRPr="009A0867">
        <w:rPr>
          <w:sz w:val="24"/>
          <w:szCs w:val="24"/>
          <w:lang w:eastAsia="es-ES"/>
        </w:rPr>
        <w:t xml:space="preserve">/2021, </w:t>
      </w:r>
      <w:r w:rsidR="009A0867" w:rsidRPr="009A0867">
        <w:rPr>
          <w:bCs/>
          <w:sz w:val="24"/>
          <w:szCs w:val="24"/>
        </w:rPr>
        <w:t>toda vez que se presentó fuera del plazo legal previsto para ello.</w:t>
      </w:r>
    </w:p>
    <w:sdt>
      <w:sdtPr>
        <w:rPr>
          <w:rFonts w:ascii="Arial" w:eastAsiaTheme="minorHAnsi" w:hAnsi="Arial" w:cs="Arial"/>
          <w:color w:val="auto"/>
          <w:sz w:val="24"/>
          <w:szCs w:val="24"/>
          <w:lang w:eastAsia="en-US"/>
        </w:rPr>
        <w:id w:val="238985079"/>
        <w:docPartObj>
          <w:docPartGallery w:val="Table of Contents"/>
          <w:docPartUnique/>
        </w:docPartObj>
      </w:sdtPr>
      <w:sdtEndPr>
        <w:rPr>
          <w:rFonts w:eastAsia="Times New Roman"/>
          <w:b/>
          <w:bCs/>
          <w:lang w:eastAsia="es-MX"/>
        </w:rPr>
      </w:sdtEndPr>
      <w:sdtContent>
        <w:p w14:paraId="54EFE4FF" w14:textId="77777777" w:rsidR="00910CC5" w:rsidRDefault="00B56AE9" w:rsidP="00B56AE9">
          <w:pPr>
            <w:pStyle w:val="TtuloTDC"/>
            <w:shd w:val="clear" w:color="auto" w:fill="FFFFFF" w:themeFill="background1"/>
            <w:spacing w:before="0" w:line="240" w:lineRule="auto"/>
            <w:contextualSpacing/>
            <w:jc w:val="center"/>
            <w:rPr>
              <w:noProof/>
            </w:rPr>
          </w:pPr>
          <w:r w:rsidRPr="00817284">
            <w:rPr>
              <w:rFonts w:ascii="Arial" w:hAnsi="Arial" w:cs="Arial"/>
              <w:b/>
              <w:bCs/>
              <w:color w:val="auto"/>
              <w:sz w:val="24"/>
              <w:szCs w:val="24"/>
            </w:rPr>
            <w:t>ÍNDICE</w:t>
          </w:r>
          <w:r w:rsidRPr="00817284">
            <w:rPr>
              <w:rFonts w:ascii="Arial" w:hAnsi="Arial" w:cs="Arial"/>
              <w:color w:val="auto"/>
              <w:sz w:val="24"/>
              <w:szCs w:val="24"/>
            </w:rPr>
            <w:fldChar w:fldCharType="begin"/>
          </w:r>
          <w:r w:rsidRPr="00817284">
            <w:rPr>
              <w:rFonts w:ascii="Arial" w:hAnsi="Arial" w:cs="Arial"/>
              <w:color w:val="auto"/>
              <w:sz w:val="24"/>
              <w:szCs w:val="24"/>
            </w:rPr>
            <w:instrText xml:space="preserve"> TOC \o "1-3" \h \z \u </w:instrText>
          </w:r>
          <w:r w:rsidRPr="00817284">
            <w:rPr>
              <w:rFonts w:ascii="Arial" w:hAnsi="Arial" w:cs="Arial"/>
              <w:color w:val="auto"/>
              <w:sz w:val="24"/>
              <w:szCs w:val="24"/>
            </w:rPr>
            <w:fldChar w:fldCharType="separate"/>
          </w:r>
        </w:p>
        <w:p w14:paraId="1230EF32" w14:textId="79E8EB2A" w:rsidR="00910CC5" w:rsidRDefault="00CB431C" w:rsidP="00910CC5">
          <w:pPr>
            <w:pStyle w:val="TDC1"/>
            <w:spacing w:after="0" w:line="240" w:lineRule="auto"/>
            <w:contextualSpacing/>
            <w:rPr>
              <w:rFonts w:asciiTheme="minorHAnsi" w:eastAsiaTheme="minorEastAsia" w:hAnsiTheme="minorHAnsi" w:cstheme="minorBidi"/>
              <w:noProof/>
              <w:sz w:val="22"/>
              <w:szCs w:val="22"/>
              <w:lang w:eastAsia="es-MX"/>
            </w:rPr>
          </w:pPr>
          <w:hyperlink w:anchor="_Toc78834361" w:history="1">
            <w:r w:rsidR="00910CC5" w:rsidRPr="00EA05CF">
              <w:rPr>
                <w:rStyle w:val="Hipervnculo"/>
                <w:noProof/>
              </w:rPr>
              <w:t>GLOSARIO</w:t>
            </w:r>
            <w:r w:rsidR="00910CC5">
              <w:rPr>
                <w:noProof/>
                <w:webHidden/>
              </w:rPr>
              <w:tab/>
            </w:r>
            <w:r w:rsidR="00910CC5">
              <w:rPr>
                <w:noProof/>
                <w:webHidden/>
              </w:rPr>
              <w:fldChar w:fldCharType="begin"/>
            </w:r>
            <w:r w:rsidR="00910CC5">
              <w:rPr>
                <w:noProof/>
                <w:webHidden/>
              </w:rPr>
              <w:instrText xml:space="preserve"> PAGEREF _Toc78834361 \h </w:instrText>
            </w:r>
            <w:r w:rsidR="00910CC5">
              <w:rPr>
                <w:noProof/>
                <w:webHidden/>
              </w:rPr>
            </w:r>
            <w:r w:rsidR="00910CC5">
              <w:rPr>
                <w:noProof/>
                <w:webHidden/>
              </w:rPr>
              <w:fldChar w:fldCharType="separate"/>
            </w:r>
            <w:r>
              <w:rPr>
                <w:noProof/>
                <w:webHidden/>
              </w:rPr>
              <w:t>1</w:t>
            </w:r>
            <w:r w:rsidR="00910CC5">
              <w:rPr>
                <w:noProof/>
                <w:webHidden/>
              </w:rPr>
              <w:fldChar w:fldCharType="end"/>
            </w:r>
          </w:hyperlink>
        </w:p>
        <w:p w14:paraId="7A54FB7F" w14:textId="4BD0D3A5" w:rsidR="00910CC5" w:rsidRDefault="00CB431C" w:rsidP="00910CC5">
          <w:pPr>
            <w:pStyle w:val="TDC1"/>
            <w:spacing w:after="0" w:line="240" w:lineRule="auto"/>
            <w:contextualSpacing/>
            <w:rPr>
              <w:rFonts w:asciiTheme="minorHAnsi" w:eastAsiaTheme="minorEastAsia" w:hAnsiTheme="minorHAnsi" w:cstheme="minorBidi"/>
              <w:noProof/>
              <w:sz w:val="22"/>
              <w:szCs w:val="22"/>
              <w:lang w:eastAsia="es-MX"/>
            </w:rPr>
          </w:pPr>
          <w:hyperlink w:anchor="_Toc78834362" w:history="1">
            <w:r w:rsidR="00910CC5" w:rsidRPr="00EA05CF">
              <w:rPr>
                <w:rStyle w:val="Hipervnculo"/>
                <w:noProof/>
              </w:rPr>
              <w:t>1.</w:t>
            </w:r>
            <w:r w:rsidR="00910CC5">
              <w:rPr>
                <w:rFonts w:asciiTheme="minorHAnsi" w:eastAsiaTheme="minorEastAsia" w:hAnsiTheme="minorHAnsi" w:cstheme="minorBidi"/>
                <w:noProof/>
                <w:sz w:val="22"/>
                <w:szCs w:val="22"/>
                <w:lang w:eastAsia="es-MX"/>
              </w:rPr>
              <w:tab/>
            </w:r>
            <w:r w:rsidR="00910CC5" w:rsidRPr="00EA05CF">
              <w:rPr>
                <w:rStyle w:val="Hipervnculo"/>
                <w:noProof/>
              </w:rPr>
              <w:t>ANTECEDENTES DEL CASO</w:t>
            </w:r>
            <w:r w:rsidR="00910CC5">
              <w:rPr>
                <w:noProof/>
                <w:webHidden/>
              </w:rPr>
              <w:tab/>
            </w:r>
            <w:r w:rsidR="00910CC5">
              <w:rPr>
                <w:noProof/>
                <w:webHidden/>
              </w:rPr>
              <w:fldChar w:fldCharType="begin"/>
            </w:r>
            <w:r w:rsidR="00910CC5">
              <w:rPr>
                <w:noProof/>
                <w:webHidden/>
              </w:rPr>
              <w:instrText xml:space="preserve"> PAGEREF _Toc78834362 \h </w:instrText>
            </w:r>
            <w:r w:rsidR="00910CC5">
              <w:rPr>
                <w:noProof/>
                <w:webHidden/>
              </w:rPr>
            </w:r>
            <w:r w:rsidR="00910CC5">
              <w:rPr>
                <w:noProof/>
                <w:webHidden/>
              </w:rPr>
              <w:fldChar w:fldCharType="separate"/>
            </w:r>
            <w:r>
              <w:rPr>
                <w:noProof/>
                <w:webHidden/>
              </w:rPr>
              <w:t>2</w:t>
            </w:r>
            <w:r w:rsidR="00910CC5">
              <w:rPr>
                <w:noProof/>
                <w:webHidden/>
              </w:rPr>
              <w:fldChar w:fldCharType="end"/>
            </w:r>
          </w:hyperlink>
        </w:p>
        <w:p w14:paraId="29412908" w14:textId="2A184213" w:rsidR="00910CC5" w:rsidRDefault="00CB431C" w:rsidP="00910CC5">
          <w:pPr>
            <w:pStyle w:val="TDC1"/>
            <w:spacing w:after="0" w:line="240" w:lineRule="auto"/>
            <w:contextualSpacing/>
            <w:rPr>
              <w:rFonts w:asciiTheme="minorHAnsi" w:eastAsiaTheme="minorEastAsia" w:hAnsiTheme="minorHAnsi" w:cstheme="minorBidi"/>
              <w:noProof/>
              <w:sz w:val="22"/>
              <w:szCs w:val="22"/>
              <w:lang w:eastAsia="es-MX"/>
            </w:rPr>
          </w:pPr>
          <w:hyperlink w:anchor="_Toc78834363" w:history="1">
            <w:r w:rsidR="00910CC5" w:rsidRPr="00EA05CF">
              <w:rPr>
                <w:rStyle w:val="Hipervnculo"/>
                <w:rFonts w:eastAsia="Times New Roman"/>
                <w:noProof/>
              </w:rPr>
              <w:t>2.</w:t>
            </w:r>
            <w:r w:rsidR="00910CC5">
              <w:rPr>
                <w:rFonts w:asciiTheme="minorHAnsi" w:eastAsiaTheme="minorEastAsia" w:hAnsiTheme="minorHAnsi" w:cstheme="minorBidi"/>
                <w:noProof/>
                <w:sz w:val="22"/>
                <w:szCs w:val="22"/>
                <w:lang w:eastAsia="es-MX"/>
              </w:rPr>
              <w:tab/>
            </w:r>
            <w:r w:rsidR="00910CC5" w:rsidRPr="00EA05CF">
              <w:rPr>
                <w:rStyle w:val="Hipervnculo"/>
                <w:rFonts w:eastAsia="Times New Roman"/>
                <w:noProof/>
              </w:rPr>
              <w:t>COMPETENCIA</w:t>
            </w:r>
            <w:r w:rsidR="00910CC5">
              <w:rPr>
                <w:noProof/>
                <w:webHidden/>
              </w:rPr>
              <w:tab/>
            </w:r>
            <w:r w:rsidR="00910CC5">
              <w:rPr>
                <w:noProof/>
                <w:webHidden/>
              </w:rPr>
              <w:fldChar w:fldCharType="begin"/>
            </w:r>
            <w:r w:rsidR="00910CC5">
              <w:rPr>
                <w:noProof/>
                <w:webHidden/>
              </w:rPr>
              <w:instrText xml:space="preserve"> PAGEREF _Toc78834363 \h </w:instrText>
            </w:r>
            <w:r w:rsidR="00910CC5">
              <w:rPr>
                <w:noProof/>
                <w:webHidden/>
              </w:rPr>
            </w:r>
            <w:r w:rsidR="00910CC5">
              <w:rPr>
                <w:noProof/>
                <w:webHidden/>
              </w:rPr>
              <w:fldChar w:fldCharType="separate"/>
            </w:r>
            <w:r>
              <w:rPr>
                <w:noProof/>
                <w:webHidden/>
              </w:rPr>
              <w:t>3</w:t>
            </w:r>
            <w:r w:rsidR="00910CC5">
              <w:rPr>
                <w:noProof/>
                <w:webHidden/>
              </w:rPr>
              <w:fldChar w:fldCharType="end"/>
            </w:r>
          </w:hyperlink>
        </w:p>
        <w:p w14:paraId="43CFCEFB" w14:textId="780BE6D2" w:rsidR="00910CC5" w:rsidRDefault="00CB431C" w:rsidP="00910CC5">
          <w:pPr>
            <w:pStyle w:val="TDC1"/>
            <w:spacing w:after="0" w:line="240" w:lineRule="auto"/>
            <w:contextualSpacing/>
            <w:rPr>
              <w:rFonts w:asciiTheme="minorHAnsi" w:eastAsiaTheme="minorEastAsia" w:hAnsiTheme="minorHAnsi" w:cstheme="minorBidi"/>
              <w:noProof/>
              <w:sz w:val="22"/>
              <w:szCs w:val="22"/>
              <w:lang w:eastAsia="es-MX"/>
            </w:rPr>
          </w:pPr>
          <w:hyperlink w:anchor="_Toc78834364" w:history="1">
            <w:r w:rsidR="00910CC5" w:rsidRPr="00EA05CF">
              <w:rPr>
                <w:rStyle w:val="Hipervnculo"/>
                <w:rFonts w:eastAsia="Times New Roman"/>
                <w:noProof/>
              </w:rPr>
              <w:t>3.</w:t>
            </w:r>
            <w:r w:rsidR="00910CC5">
              <w:rPr>
                <w:rFonts w:asciiTheme="minorHAnsi" w:eastAsiaTheme="minorEastAsia" w:hAnsiTheme="minorHAnsi" w:cstheme="minorBidi"/>
                <w:noProof/>
                <w:sz w:val="22"/>
                <w:szCs w:val="22"/>
                <w:lang w:eastAsia="es-MX"/>
              </w:rPr>
              <w:tab/>
            </w:r>
            <w:r w:rsidR="00910CC5" w:rsidRPr="00EA05CF">
              <w:rPr>
                <w:rStyle w:val="Hipervnculo"/>
                <w:rFonts w:eastAsia="Times New Roman"/>
                <w:noProof/>
              </w:rPr>
              <w:t>IMPROCEDENCIA</w:t>
            </w:r>
            <w:r w:rsidR="00910CC5">
              <w:rPr>
                <w:noProof/>
                <w:webHidden/>
              </w:rPr>
              <w:tab/>
            </w:r>
            <w:r w:rsidR="00910CC5">
              <w:rPr>
                <w:noProof/>
                <w:webHidden/>
              </w:rPr>
              <w:fldChar w:fldCharType="begin"/>
            </w:r>
            <w:r w:rsidR="00910CC5">
              <w:rPr>
                <w:noProof/>
                <w:webHidden/>
              </w:rPr>
              <w:instrText xml:space="preserve"> PAGEREF _Toc78834364 \h </w:instrText>
            </w:r>
            <w:r w:rsidR="00910CC5">
              <w:rPr>
                <w:noProof/>
                <w:webHidden/>
              </w:rPr>
            </w:r>
            <w:r w:rsidR="00910CC5">
              <w:rPr>
                <w:noProof/>
                <w:webHidden/>
              </w:rPr>
              <w:fldChar w:fldCharType="separate"/>
            </w:r>
            <w:r>
              <w:rPr>
                <w:noProof/>
                <w:webHidden/>
              </w:rPr>
              <w:t>3</w:t>
            </w:r>
            <w:r w:rsidR="00910CC5">
              <w:rPr>
                <w:noProof/>
                <w:webHidden/>
              </w:rPr>
              <w:fldChar w:fldCharType="end"/>
            </w:r>
          </w:hyperlink>
        </w:p>
        <w:p w14:paraId="16443A12" w14:textId="38CC9B0E" w:rsidR="00910CC5" w:rsidRDefault="00CB431C" w:rsidP="00910CC5">
          <w:pPr>
            <w:pStyle w:val="TDC1"/>
            <w:spacing w:after="0" w:line="240" w:lineRule="auto"/>
            <w:contextualSpacing/>
            <w:rPr>
              <w:rFonts w:asciiTheme="minorHAnsi" w:eastAsiaTheme="minorEastAsia" w:hAnsiTheme="minorHAnsi" w:cstheme="minorBidi"/>
              <w:noProof/>
              <w:sz w:val="22"/>
              <w:szCs w:val="22"/>
              <w:lang w:eastAsia="es-MX"/>
            </w:rPr>
          </w:pPr>
          <w:hyperlink w:anchor="_Toc78834365" w:history="1">
            <w:r w:rsidR="00910CC5" w:rsidRPr="00EA05CF">
              <w:rPr>
                <w:rStyle w:val="Hipervnculo"/>
                <w:rFonts w:eastAsia="Times New Roman"/>
                <w:noProof/>
              </w:rPr>
              <w:t>4.</w:t>
            </w:r>
            <w:r w:rsidR="00910CC5">
              <w:rPr>
                <w:rFonts w:asciiTheme="minorHAnsi" w:eastAsiaTheme="minorEastAsia" w:hAnsiTheme="minorHAnsi" w:cstheme="minorBidi"/>
                <w:noProof/>
                <w:sz w:val="22"/>
                <w:szCs w:val="22"/>
                <w:lang w:eastAsia="es-MX"/>
              </w:rPr>
              <w:tab/>
            </w:r>
            <w:r w:rsidR="00910CC5" w:rsidRPr="00EA05CF">
              <w:rPr>
                <w:rStyle w:val="Hipervnculo"/>
                <w:rFonts w:eastAsia="Times New Roman"/>
                <w:noProof/>
              </w:rPr>
              <w:t>RESOLUTIVO</w:t>
            </w:r>
            <w:r w:rsidR="00910CC5">
              <w:rPr>
                <w:noProof/>
                <w:webHidden/>
              </w:rPr>
              <w:tab/>
            </w:r>
            <w:r w:rsidR="00910CC5">
              <w:rPr>
                <w:noProof/>
                <w:webHidden/>
              </w:rPr>
              <w:fldChar w:fldCharType="begin"/>
            </w:r>
            <w:r w:rsidR="00910CC5">
              <w:rPr>
                <w:noProof/>
                <w:webHidden/>
              </w:rPr>
              <w:instrText xml:space="preserve"> PAGEREF _Toc78834365 \h </w:instrText>
            </w:r>
            <w:r w:rsidR="00910CC5">
              <w:rPr>
                <w:noProof/>
                <w:webHidden/>
              </w:rPr>
            </w:r>
            <w:r w:rsidR="00910CC5">
              <w:rPr>
                <w:noProof/>
                <w:webHidden/>
              </w:rPr>
              <w:fldChar w:fldCharType="separate"/>
            </w:r>
            <w:r>
              <w:rPr>
                <w:noProof/>
                <w:webHidden/>
              </w:rPr>
              <w:t>5</w:t>
            </w:r>
            <w:r w:rsidR="00910CC5">
              <w:rPr>
                <w:noProof/>
                <w:webHidden/>
              </w:rPr>
              <w:fldChar w:fldCharType="end"/>
            </w:r>
          </w:hyperlink>
        </w:p>
        <w:p w14:paraId="4D8A78F5" w14:textId="5E1B9E0B" w:rsidR="00B56AE9" w:rsidRPr="00817284" w:rsidRDefault="00B56AE9" w:rsidP="00B56AE9">
          <w:pPr>
            <w:pStyle w:val="NormalWeb"/>
            <w:shd w:val="clear" w:color="auto" w:fill="FFFFFF" w:themeFill="background1"/>
            <w:spacing w:before="0" w:beforeAutospacing="0" w:after="0" w:afterAutospacing="0"/>
            <w:contextualSpacing/>
            <w:jc w:val="both"/>
            <w:rPr>
              <w:rFonts w:ascii="Arial" w:hAnsi="Arial"/>
            </w:rPr>
          </w:pPr>
          <w:r w:rsidRPr="00817284">
            <w:rPr>
              <w:rFonts w:ascii="Arial" w:hAnsi="Arial"/>
            </w:rPr>
            <w:fldChar w:fldCharType="end"/>
          </w:r>
        </w:p>
      </w:sdtContent>
    </w:sdt>
    <w:p w14:paraId="368E7B07" w14:textId="77777777" w:rsidR="006F1CFD" w:rsidRPr="00817284" w:rsidRDefault="006F1CFD" w:rsidP="006F1CFD">
      <w:pPr>
        <w:pStyle w:val="Ttulo1"/>
        <w:shd w:val="clear" w:color="auto" w:fill="FFFFFF" w:themeFill="background1"/>
        <w:spacing w:before="240" w:beforeAutospacing="0" w:after="240" w:afterAutospacing="0"/>
        <w:jc w:val="center"/>
        <w:rPr>
          <w:rFonts w:cs="Arial"/>
          <w:szCs w:val="24"/>
        </w:rPr>
      </w:pPr>
      <w:bookmarkStart w:id="0" w:name="_Toc76851791"/>
      <w:bookmarkStart w:id="1" w:name="_Toc78834361"/>
      <w:bookmarkStart w:id="2" w:name="_Toc25569827"/>
      <w:r w:rsidRPr="00817284">
        <w:rPr>
          <w:rFonts w:cs="Arial"/>
          <w:szCs w:val="24"/>
        </w:rPr>
        <w:t>GLOSARIO</w:t>
      </w:r>
      <w:bookmarkEnd w:id="0"/>
      <w:bookmarkEnd w:id="1"/>
    </w:p>
    <w:tbl>
      <w:tblPr>
        <w:tblW w:w="0" w:type="auto"/>
        <w:jc w:val="center"/>
        <w:tblLook w:val="04A0" w:firstRow="1" w:lastRow="0" w:firstColumn="1" w:lastColumn="0" w:noHBand="0" w:noVBand="1"/>
      </w:tblPr>
      <w:tblGrid>
        <w:gridCol w:w="2694"/>
        <w:gridCol w:w="4095"/>
      </w:tblGrid>
      <w:tr w:rsidR="00F10EF0" w:rsidRPr="00817284" w14:paraId="70498634" w14:textId="77777777" w:rsidTr="00A73762">
        <w:trPr>
          <w:trHeight w:val="171"/>
          <w:jc w:val="center"/>
        </w:trPr>
        <w:tc>
          <w:tcPr>
            <w:tcW w:w="2694" w:type="dxa"/>
          </w:tcPr>
          <w:p w14:paraId="6DB92B1D" w14:textId="700786FF" w:rsidR="00F10EF0" w:rsidRPr="00817284" w:rsidRDefault="00F10EF0" w:rsidP="00A73762">
            <w:pPr>
              <w:shd w:val="clear" w:color="auto" w:fill="FFFFFF" w:themeFill="background1"/>
              <w:spacing w:after="240"/>
              <w:ind w:left="-91"/>
              <w:rPr>
                <w:rFonts w:ascii="Arial" w:hAnsi="Arial" w:cs="Arial"/>
                <w:b/>
                <w:i/>
                <w:sz w:val="22"/>
                <w:szCs w:val="22"/>
              </w:rPr>
            </w:pPr>
            <w:r>
              <w:rPr>
                <w:rFonts w:ascii="Arial" w:hAnsi="Arial" w:cs="Arial"/>
                <w:b/>
                <w:i/>
                <w:sz w:val="22"/>
                <w:szCs w:val="22"/>
              </w:rPr>
              <w:t>Ayuntamiento:</w:t>
            </w:r>
          </w:p>
        </w:tc>
        <w:tc>
          <w:tcPr>
            <w:tcW w:w="4095" w:type="dxa"/>
          </w:tcPr>
          <w:p w14:paraId="73B7E142" w14:textId="39D48AF7" w:rsidR="00F10EF0" w:rsidRPr="00817284" w:rsidRDefault="00F10EF0" w:rsidP="00A73762">
            <w:pPr>
              <w:shd w:val="clear" w:color="auto" w:fill="FFFFFF" w:themeFill="background1"/>
              <w:spacing w:after="240"/>
              <w:ind w:left="-91"/>
              <w:jc w:val="both"/>
              <w:rPr>
                <w:rFonts w:ascii="Arial" w:hAnsi="Arial" w:cs="Arial"/>
                <w:sz w:val="22"/>
                <w:szCs w:val="22"/>
              </w:rPr>
            </w:pPr>
            <w:r>
              <w:rPr>
                <w:rFonts w:ascii="Arial" w:hAnsi="Arial" w:cs="Arial"/>
                <w:sz w:val="22"/>
                <w:szCs w:val="22"/>
              </w:rPr>
              <w:t>Ayuntamiento de Villagrán, Guanajuato</w:t>
            </w:r>
          </w:p>
        </w:tc>
      </w:tr>
      <w:tr w:rsidR="00817284" w:rsidRPr="00817284" w14:paraId="0E786553" w14:textId="77777777" w:rsidTr="00817284">
        <w:trPr>
          <w:trHeight w:val="627"/>
          <w:jc w:val="center"/>
        </w:trPr>
        <w:tc>
          <w:tcPr>
            <w:tcW w:w="2694" w:type="dxa"/>
          </w:tcPr>
          <w:p w14:paraId="52003DB8" w14:textId="610B3402" w:rsidR="006F1CFD" w:rsidRPr="00817284" w:rsidRDefault="006F1CFD" w:rsidP="00A73762">
            <w:pPr>
              <w:shd w:val="clear" w:color="auto" w:fill="FFFFFF" w:themeFill="background1"/>
              <w:spacing w:after="240"/>
              <w:ind w:left="-91"/>
              <w:rPr>
                <w:rFonts w:ascii="Arial" w:hAnsi="Arial" w:cs="Arial"/>
                <w:b/>
                <w:i/>
                <w:sz w:val="22"/>
                <w:szCs w:val="22"/>
              </w:rPr>
            </w:pPr>
            <w:r w:rsidRPr="00817284">
              <w:rPr>
                <w:rFonts w:ascii="Arial" w:hAnsi="Arial" w:cs="Arial"/>
                <w:b/>
                <w:i/>
                <w:sz w:val="22"/>
                <w:szCs w:val="22"/>
              </w:rPr>
              <w:t>Co</w:t>
            </w:r>
            <w:r w:rsidR="00520F8C">
              <w:rPr>
                <w:rFonts w:ascii="Arial" w:hAnsi="Arial" w:cs="Arial"/>
                <w:b/>
                <w:i/>
                <w:sz w:val="22"/>
                <w:szCs w:val="22"/>
              </w:rPr>
              <w:t>nsejo</w:t>
            </w:r>
            <w:r w:rsidRPr="00817284">
              <w:rPr>
                <w:rFonts w:ascii="Arial" w:hAnsi="Arial" w:cs="Arial"/>
                <w:b/>
                <w:i/>
                <w:sz w:val="22"/>
                <w:szCs w:val="22"/>
              </w:rPr>
              <w:t xml:space="preserve"> Municipal:</w:t>
            </w:r>
          </w:p>
        </w:tc>
        <w:tc>
          <w:tcPr>
            <w:tcW w:w="4095" w:type="dxa"/>
          </w:tcPr>
          <w:p w14:paraId="6E4CAC3C" w14:textId="2331D19E" w:rsidR="006F1CFD" w:rsidRPr="00817284" w:rsidRDefault="006F1CFD" w:rsidP="00A73762">
            <w:pPr>
              <w:shd w:val="clear" w:color="auto" w:fill="FFFFFF" w:themeFill="background1"/>
              <w:spacing w:after="240"/>
              <w:ind w:left="-91"/>
              <w:jc w:val="both"/>
              <w:rPr>
                <w:rFonts w:ascii="Arial" w:hAnsi="Arial" w:cs="Arial"/>
                <w:sz w:val="22"/>
                <w:szCs w:val="22"/>
              </w:rPr>
            </w:pPr>
            <w:r w:rsidRPr="00817284">
              <w:rPr>
                <w:rFonts w:ascii="Arial" w:hAnsi="Arial" w:cs="Arial"/>
                <w:sz w:val="22"/>
                <w:szCs w:val="22"/>
              </w:rPr>
              <w:t>Co</w:t>
            </w:r>
            <w:r w:rsidR="00520F8C">
              <w:rPr>
                <w:rFonts w:ascii="Arial" w:hAnsi="Arial" w:cs="Arial"/>
                <w:sz w:val="22"/>
                <w:szCs w:val="22"/>
              </w:rPr>
              <w:t>nsejo</w:t>
            </w:r>
            <w:r w:rsidRPr="00817284">
              <w:rPr>
                <w:rFonts w:ascii="Arial" w:hAnsi="Arial" w:cs="Arial"/>
                <w:sz w:val="22"/>
                <w:szCs w:val="22"/>
              </w:rPr>
              <w:t xml:space="preserve"> Municipal Electoral de </w:t>
            </w:r>
            <w:r w:rsidR="009516D2">
              <w:rPr>
                <w:rFonts w:ascii="Arial" w:hAnsi="Arial" w:cs="Arial"/>
                <w:sz w:val="22"/>
                <w:szCs w:val="22"/>
              </w:rPr>
              <w:t>Villagrán del Instituto Electoral del Estado de Guanajuato</w:t>
            </w:r>
          </w:p>
        </w:tc>
      </w:tr>
      <w:tr w:rsidR="00817284" w:rsidRPr="00817284" w14:paraId="70BE0A85" w14:textId="77777777" w:rsidTr="00817284">
        <w:trPr>
          <w:trHeight w:val="575"/>
          <w:jc w:val="center"/>
        </w:trPr>
        <w:tc>
          <w:tcPr>
            <w:tcW w:w="2694" w:type="dxa"/>
          </w:tcPr>
          <w:p w14:paraId="07AA0710" w14:textId="77777777" w:rsidR="006F1CFD" w:rsidRPr="00817284" w:rsidRDefault="006F1CFD" w:rsidP="00A73762">
            <w:pPr>
              <w:shd w:val="clear" w:color="auto" w:fill="FFFFFF" w:themeFill="background1"/>
              <w:spacing w:after="240"/>
              <w:ind w:left="-91"/>
              <w:rPr>
                <w:rFonts w:ascii="Arial" w:hAnsi="Arial" w:cs="Arial"/>
                <w:b/>
                <w:i/>
                <w:sz w:val="22"/>
                <w:szCs w:val="22"/>
              </w:rPr>
            </w:pPr>
            <w:r w:rsidRPr="00817284">
              <w:rPr>
                <w:rFonts w:ascii="Arial" w:hAnsi="Arial" w:cs="Arial"/>
                <w:b/>
                <w:i/>
                <w:sz w:val="22"/>
                <w:szCs w:val="22"/>
              </w:rPr>
              <w:t>Ley de Medios:</w:t>
            </w:r>
          </w:p>
        </w:tc>
        <w:tc>
          <w:tcPr>
            <w:tcW w:w="4095" w:type="dxa"/>
          </w:tcPr>
          <w:p w14:paraId="20DD9C33" w14:textId="77777777" w:rsidR="006F1CFD" w:rsidRPr="00817284" w:rsidRDefault="006F1CFD" w:rsidP="00A73762">
            <w:pPr>
              <w:shd w:val="clear" w:color="auto" w:fill="FFFFFF" w:themeFill="background1"/>
              <w:spacing w:after="240"/>
              <w:ind w:left="-91"/>
              <w:jc w:val="both"/>
              <w:rPr>
                <w:rFonts w:ascii="Arial" w:hAnsi="Arial" w:cs="Arial"/>
                <w:bCs/>
                <w:sz w:val="22"/>
                <w:szCs w:val="22"/>
              </w:rPr>
            </w:pPr>
            <w:r w:rsidRPr="00817284">
              <w:rPr>
                <w:rFonts w:ascii="Arial" w:hAnsi="Arial" w:cs="Arial"/>
                <w:sz w:val="22"/>
                <w:szCs w:val="22"/>
                <w:shd w:val="clear" w:color="auto" w:fill="FFFFFF"/>
              </w:rPr>
              <w:t>Ley General del Sistema de Medios de Impugnación en Materia Electoral</w:t>
            </w:r>
          </w:p>
        </w:tc>
      </w:tr>
      <w:tr w:rsidR="00BF452C" w:rsidRPr="00817284" w14:paraId="4B96A12B" w14:textId="77777777" w:rsidTr="00817284">
        <w:trPr>
          <w:trHeight w:val="605"/>
          <w:jc w:val="center"/>
        </w:trPr>
        <w:tc>
          <w:tcPr>
            <w:tcW w:w="2694" w:type="dxa"/>
          </w:tcPr>
          <w:p w14:paraId="2F71603E" w14:textId="73A4C006" w:rsidR="00BF452C" w:rsidRPr="00817284" w:rsidRDefault="00BF452C" w:rsidP="00A73762">
            <w:pPr>
              <w:shd w:val="clear" w:color="auto" w:fill="FFFFFF" w:themeFill="background1"/>
              <w:spacing w:after="240"/>
              <w:ind w:left="-91"/>
              <w:rPr>
                <w:rFonts w:ascii="Arial" w:hAnsi="Arial" w:cs="Arial"/>
                <w:b/>
                <w:i/>
                <w:sz w:val="22"/>
                <w:szCs w:val="22"/>
              </w:rPr>
            </w:pPr>
            <w:r>
              <w:rPr>
                <w:rFonts w:ascii="Arial" w:hAnsi="Arial" w:cs="Arial"/>
                <w:b/>
                <w:i/>
                <w:sz w:val="22"/>
                <w:szCs w:val="22"/>
              </w:rPr>
              <w:t>Sala Superior:</w:t>
            </w:r>
          </w:p>
        </w:tc>
        <w:tc>
          <w:tcPr>
            <w:tcW w:w="4095" w:type="dxa"/>
          </w:tcPr>
          <w:p w14:paraId="2B85EB0A" w14:textId="66089E10" w:rsidR="00BF452C" w:rsidRPr="00817284" w:rsidRDefault="00BF452C" w:rsidP="00A73762">
            <w:pPr>
              <w:shd w:val="clear" w:color="auto" w:fill="FFFFFF" w:themeFill="background1"/>
              <w:spacing w:after="240"/>
              <w:ind w:left="-91"/>
              <w:jc w:val="both"/>
              <w:rPr>
                <w:rFonts w:ascii="Arial" w:hAnsi="Arial" w:cs="Arial"/>
                <w:sz w:val="22"/>
                <w:szCs w:val="22"/>
              </w:rPr>
            </w:pPr>
            <w:r>
              <w:rPr>
                <w:rFonts w:ascii="Arial" w:hAnsi="Arial" w:cs="Arial"/>
                <w:sz w:val="22"/>
                <w:szCs w:val="22"/>
              </w:rPr>
              <w:t>Sala Superior del Tribunal Electoral del Poder Judicial de la Federación</w:t>
            </w:r>
          </w:p>
        </w:tc>
      </w:tr>
      <w:tr w:rsidR="00F4271A" w:rsidRPr="00817284" w14:paraId="5753A384" w14:textId="77777777" w:rsidTr="00817284">
        <w:trPr>
          <w:trHeight w:val="605"/>
          <w:jc w:val="center"/>
        </w:trPr>
        <w:tc>
          <w:tcPr>
            <w:tcW w:w="2694" w:type="dxa"/>
          </w:tcPr>
          <w:p w14:paraId="097BEEF5" w14:textId="77777777" w:rsidR="00F4271A" w:rsidRPr="00817284" w:rsidRDefault="00F4271A" w:rsidP="00A73762">
            <w:pPr>
              <w:shd w:val="clear" w:color="auto" w:fill="FFFFFF" w:themeFill="background1"/>
              <w:spacing w:after="240"/>
              <w:ind w:left="-91"/>
              <w:rPr>
                <w:rFonts w:ascii="Arial" w:hAnsi="Arial" w:cs="Arial"/>
                <w:b/>
                <w:i/>
                <w:sz w:val="22"/>
                <w:szCs w:val="22"/>
              </w:rPr>
            </w:pPr>
            <w:r w:rsidRPr="00817284">
              <w:rPr>
                <w:rFonts w:ascii="Arial" w:hAnsi="Arial" w:cs="Arial"/>
                <w:b/>
                <w:i/>
                <w:sz w:val="22"/>
                <w:szCs w:val="22"/>
              </w:rPr>
              <w:t>Tribunal local:</w:t>
            </w:r>
          </w:p>
        </w:tc>
        <w:tc>
          <w:tcPr>
            <w:tcW w:w="4095" w:type="dxa"/>
          </w:tcPr>
          <w:p w14:paraId="728AF130" w14:textId="6C206113" w:rsidR="00F4271A" w:rsidRPr="00817284" w:rsidRDefault="00F4271A" w:rsidP="00A73762">
            <w:pPr>
              <w:shd w:val="clear" w:color="auto" w:fill="FFFFFF" w:themeFill="background1"/>
              <w:spacing w:after="240"/>
              <w:ind w:left="-91"/>
              <w:jc w:val="both"/>
              <w:rPr>
                <w:rFonts w:ascii="Arial" w:hAnsi="Arial" w:cs="Arial"/>
                <w:sz w:val="22"/>
                <w:szCs w:val="22"/>
              </w:rPr>
            </w:pPr>
            <w:r w:rsidRPr="00817284">
              <w:rPr>
                <w:rFonts w:ascii="Arial" w:hAnsi="Arial" w:cs="Arial"/>
                <w:sz w:val="22"/>
                <w:szCs w:val="22"/>
              </w:rPr>
              <w:t xml:space="preserve">Tribunal </w:t>
            </w:r>
            <w:r w:rsidR="00A74B52">
              <w:rPr>
                <w:rFonts w:ascii="Arial" w:hAnsi="Arial" w:cs="Arial"/>
                <w:sz w:val="22"/>
                <w:szCs w:val="22"/>
              </w:rPr>
              <w:t xml:space="preserve">Estatal </w:t>
            </w:r>
            <w:r w:rsidRPr="00817284">
              <w:rPr>
                <w:rFonts w:ascii="Arial" w:hAnsi="Arial" w:cs="Arial"/>
                <w:sz w:val="22"/>
                <w:szCs w:val="22"/>
              </w:rPr>
              <w:t>Electoral de</w:t>
            </w:r>
            <w:r w:rsidR="00A74B52">
              <w:rPr>
                <w:rFonts w:ascii="Arial" w:hAnsi="Arial" w:cs="Arial"/>
                <w:sz w:val="22"/>
                <w:szCs w:val="22"/>
              </w:rPr>
              <w:t xml:space="preserve"> Guanajuato</w:t>
            </w:r>
            <w:r w:rsidRPr="00817284">
              <w:rPr>
                <w:rFonts w:ascii="Arial" w:hAnsi="Arial" w:cs="Arial"/>
                <w:sz w:val="22"/>
                <w:szCs w:val="22"/>
              </w:rPr>
              <w:t xml:space="preserve"> </w:t>
            </w:r>
          </w:p>
        </w:tc>
      </w:tr>
    </w:tbl>
    <w:p w14:paraId="3ADE1F02" w14:textId="76EFF24F" w:rsidR="00E32E0B" w:rsidRPr="00817284" w:rsidRDefault="00B56AE9" w:rsidP="00E32E0B">
      <w:pPr>
        <w:pStyle w:val="Ttulo1"/>
        <w:numPr>
          <w:ilvl w:val="0"/>
          <w:numId w:val="1"/>
        </w:numPr>
        <w:spacing w:before="240" w:beforeAutospacing="0" w:after="240" w:afterAutospacing="0"/>
        <w:rPr>
          <w:rFonts w:cs="Arial"/>
          <w:szCs w:val="24"/>
        </w:rPr>
      </w:pPr>
      <w:bookmarkStart w:id="3" w:name="_Toc78834362"/>
      <w:r w:rsidRPr="00817284">
        <w:rPr>
          <w:rFonts w:cs="Arial"/>
          <w:szCs w:val="24"/>
        </w:rPr>
        <w:lastRenderedPageBreak/>
        <w:t>ANTECEDENTES DEL CASO</w:t>
      </w:r>
      <w:bookmarkEnd w:id="2"/>
      <w:bookmarkEnd w:id="3"/>
    </w:p>
    <w:p w14:paraId="25A838DE" w14:textId="3DD4B835" w:rsidR="003B3267" w:rsidRDefault="00056676" w:rsidP="00EA5ECC">
      <w:pPr>
        <w:pStyle w:val="Prrafodelista"/>
        <w:spacing w:before="100" w:beforeAutospacing="1" w:after="100" w:afterAutospacing="1" w:line="360" w:lineRule="auto"/>
        <w:ind w:left="0"/>
        <w:contextualSpacing w:val="0"/>
        <w:jc w:val="both"/>
        <w:rPr>
          <w:sz w:val="24"/>
          <w:szCs w:val="24"/>
        </w:rPr>
      </w:pPr>
      <w:r w:rsidRPr="00817284">
        <w:rPr>
          <w:sz w:val="24"/>
          <w:szCs w:val="24"/>
        </w:rPr>
        <w:t>Las fechas que se citan corresponden a dos mil veintiuno, salvo distinta precisión.</w:t>
      </w:r>
    </w:p>
    <w:p w14:paraId="659C2060" w14:textId="1AAC9AC8" w:rsidR="0049232A" w:rsidRDefault="00507BB9" w:rsidP="00B000FC">
      <w:pPr>
        <w:pStyle w:val="Prrafodelista"/>
        <w:numPr>
          <w:ilvl w:val="1"/>
          <w:numId w:val="2"/>
        </w:numPr>
        <w:spacing w:before="240" w:after="100" w:afterAutospacing="1" w:line="360" w:lineRule="auto"/>
        <w:ind w:left="0" w:firstLine="0"/>
        <w:contextualSpacing w:val="0"/>
        <w:jc w:val="both"/>
        <w:rPr>
          <w:sz w:val="24"/>
          <w:szCs w:val="24"/>
        </w:rPr>
      </w:pPr>
      <w:r w:rsidRPr="00817284">
        <w:rPr>
          <w:b/>
          <w:bCs/>
          <w:sz w:val="24"/>
          <w:szCs w:val="24"/>
        </w:rPr>
        <w:t xml:space="preserve">Jornada electoral. </w:t>
      </w:r>
      <w:r w:rsidRPr="00817284">
        <w:rPr>
          <w:sz w:val="24"/>
          <w:szCs w:val="24"/>
        </w:rPr>
        <w:t xml:space="preserve">El seis de junio se llevó a cabo la elección para renovar, entre otros cargos, a los integrantes de los </w:t>
      </w:r>
      <w:r w:rsidR="000A668C">
        <w:rPr>
          <w:sz w:val="24"/>
          <w:szCs w:val="24"/>
        </w:rPr>
        <w:t>A</w:t>
      </w:r>
      <w:r w:rsidRPr="00817284">
        <w:rPr>
          <w:sz w:val="24"/>
          <w:szCs w:val="24"/>
        </w:rPr>
        <w:t xml:space="preserve">yuntamientos del Estado de </w:t>
      </w:r>
      <w:r>
        <w:rPr>
          <w:sz w:val="24"/>
          <w:szCs w:val="24"/>
        </w:rPr>
        <w:t>Guanajuato</w:t>
      </w:r>
      <w:r w:rsidRPr="00817284">
        <w:rPr>
          <w:sz w:val="24"/>
          <w:szCs w:val="24"/>
        </w:rPr>
        <w:t>.</w:t>
      </w:r>
    </w:p>
    <w:p w14:paraId="72533F83" w14:textId="6BAF6597" w:rsidR="0049232A" w:rsidRPr="0049232A" w:rsidRDefault="00507BB9" w:rsidP="00B000FC">
      <w:pPr>
        <w:pStyle w:val="Prrafodelista"/>
        <w:numPr>
          <w:ilvl w:val="1"/>
          <w:numId w:val="2"/>
        </w:numPr>
        <w:spacing w:before="240" w:after="100" w:afterAutospacing="1" w:line="360" w:lineRule="auto"/>
        <w:ind w:left="0" w:firstLine="0"/>
        <w:contextualSpacing w:val="0"/>
        <w:jc w:val="both"/>
        <w:rPr>
          <w:sz w:val="24"/>
          <w:szCs w:val="24"/>
        </w:rPr>
      </w:pPr>
      <w:r w:rsidRPr="00817284">
        <w:rPr>
          <w:b/>
          <w:bCs/>
          <w:sz w:val="24"/>
          <w:szCs w:val="24"/>
        </w:rPr>
        <w:t xml:space="preserve">Cómputo municipal. </w:t>
      </w:r>
      <w:r w:rsidRPr="00817284">
        <w:rPr>
          <w:bCs/>
          <w:sz w:val="24"/>
          <w:szCs w:val="24"/>
        </w:rPr>
        <w:t xml:space="preserve">El </w:t>
      </w:r>
      <w:r>
        <w:rPr>
          <w:bCs/>
          <w:sz w:val="24"/>
          <w:szCs w:val="24"/>
        </w:rPr>
        <w:t>diez</w:t>
      </w:r>
      <w:r w:rsidRPr="00817284">
        <w:rPr>
          <w:bCs/>
          <w:sz w:val="24"/>
          <w:szCs w:val="24"/>
        </w:rPr>
        <w:t xml:space="preserve"> de junio, </w:t>
      </w:r>
      <w:r>
        <w:rPr>
          <w:bCs/>
          <w:sz w:val="24"/>
          <w:szCs w:val="24"/>
        </w:rPr>
        <w:t>e</w:t>
      </w:r>
      <w:r w:rsidRPr="00817284">
        <w:rPr>
          <w:bCs/>
          <w:sz w:val="24"/>
          <w:szCs w:val="24"/>
        </w:rPr>
        <w:t xml:space="preserve">l </w:t>
      </w:r>
      <w:r w:rsidRPr="00817284">
        <w:rPr>
          <w:bCs/>
          <w:i/>
          <w:sz w:val="24"/>
          <w:szCs w:val="24"/>
        </w:rPr>
        <w:t>Co</w:t>
      </w:r>
      <w:r>
        <w:rPr>
          <w:bCs/>
          <w:i/>
          <w:sz w:val="24"/>
          <w:szCs w:val="24"/>
        </w:rPr>
        <w:t>nsejo</w:t>
      </w:r>
      <w:r w:rsidRPr="00817284">
        <w:rPr>
          <w:bCs/>
          <w:i/>
          <w:sz w:val="24"/>
          <w:szCs w:val="24"/>
        </w:rPr>
        <w:t xml:space="preserve"> Municipal </w:t>
      </w:r>
      <w:r w:rsidRPr="00817284">
        <w:rPr>
          <w:bCs/>
          <w:sz w:val="24"/>
          <w:szCs w:val="24"/>
        </w:rPr>
        <w:t xml:space="preserve">concluyó la sesión de cómputo de la elección del </w:t>
      </w:r>
      <w:r w:rsidRPr="00F10EF0">
        <w:rPr>
          <w:bCs/>
          <w:i/>
          <w:iCs/>
          <w:sz w:val="24"/>
          <w:szCs w:val="24"/>
        </w:rPr>
        <w:t>Ayuntamiento</w:t>
      </w:r>
      <w:r w:rsidRPr="00817284">
        <w:rPr>
          <w:bCs/>
          <w:sz w:val="24"/>
          <w:szCs w:val="24"/>
        </w:rPr>
        <w:t xml:space="preserve">, declaró la validez de la elección y entregó constancia de mayoría y validez a la planilla postulada por el </w:t>
      </w:r>
      <w:r>
        <w:rPr>
          <w:bCs/>
          <w:iCs/>
          <w:sz w:val="24"/>
          <w:szCs w:val="24"/>
        </w:rPr>
        <w:t>Partido Nueva Alianza, asimismo realizó la asignación de regidurías por el principio de representación proporcional e hizo entrega de las constancias</w:t>
      </w:r>
      <w:r>
        <w:rPr>
          <w:bCs/>
          <w:i/>
          <w:sz w:val="24"/>
          <w:szCs w:val="24"/>
        </w:rPr>
        <w:t>.</w:t>
      </w:r>
    </w:p>
    <w:p w14:paraId="21F78634" w14:textId="3CDCBB81" w:rsidR="00BB3D8C" w:rsidRPr="00B000FC" w:rsidRDefault="00507BB9" w:rsidP="00B000FC">
      <w:pPr>
        <w:pStyle w:val="Prrafodelista"/>
        <w:numPr>
          <w:ilvl w:val="1"/>
          <w:numId w:val="2"/>
        </w:numPr>
        <w:spacing w:before="240" w:after="100" w:afterAutospacing="1" w:line="360" w:lineRule="auto"/>
        <w:ind w:left="0" w:firstLine="0"/>
        <w:contextualSpacing w:val="0"/>
        <w:jc w:val="both"/>
        <w:rPr>
          <w:b/>
          <w:bCs/>
          <w:sz w:val="24"/>
          <w:szCs w:val="24"/>
        </w:rPr>
      </w:pPr>
      <w:r w:rsidRPr="001D3607">
        <w:rPr>
          <w:b/>
          <w:bCs/>
          <w:sz w:val="24"/>
          <w:szCs w:val="24"/>
        </w:rPr>
        <w:t>Juicio local</w:t>
      </w:r>
      <w:r>
        <w:rPr>
          <w:b/>
          <w:bCs/>
          <w:sz w:val="24"/>
          <w:szCs w:val="24"/>
        </w:rPr>
        <w:t xml:space="preserve"> [</w:t>
      </w:r>
      <w:r w:rsidRPr="00BF68D6">
        <w:rPr>
          <w:b/>
          <w:bCs/>
          <w:sz w:val="24"/>
          <w:szCs w:val="24"/>
          <w:lang w:eastAsia="es-ES"/>
        </w:rPr>
        <w:t>TEEG-JPDC-238/2021</w:t>
      </w:r>
      <w:r>
        <w:rPr>
          <w:b/>
          <w:bCs/>
          <w:sz w:val="24"/>
          <w:szCs w:val="24"/>
          <w:lang w:eastAsia="es-ES"/>
        </w:rPr>
        <w:t>]</w:t>
      </w:r>
      <w:r w:rsidRPr="001D3607">
        <w:rPr>
          <w:b/>
          <w:bCs/>
          <w:sz w:val="24"/>
          <w:szCs w:val="24"/>
        </w:rPr>
        <w:t>.</w:t>
      </w:r>
      <w:r w:rsidRPr="001078B8">
        <w:rPr>
          <w:b/>
          <w:bCs/>
          <w:sz w:val="24"/>
          <w:szCs w:val="24"/>
        </w:rPr>
        <w:t xml:space="preserve"> </w:t>
      </w:r>
      <w:r w:rsidRPr="001078B8">
        <w:rPr>
          <w:sz w:val="24"/>
          <w:szCs w:val="24"/>
        </w:rPr>
        <w:t xml:space="preserve">En desacuerdo con los resultados de la elección de mayoría relativa, el catorce de junio, Cinthia Guadalupe </w:t>
      </w:r>
      <w:proofErr w:type="gramStart"/>
      <w:r w:rsidRPr="001078B8">
        <w:rPr>
          <w:sz w:val="24"/>
          <w:szCs w:val="24"/>
        </w:rPr>
        <w:t>Teniente</w:t>
      </w:r>
      <w:proofErr w:type="gramEnd"/>
      <w:r w:rsidRPr="001078B8">
        <w:rPr>
          <w:sz w:val="24"/>
          <w:szCs w:val="24"/>
        </w:rPr>
        <w:t xml:space="preserve"> Mendoza, entonces candidata de </w:t>
      </w:r>
      <w:r w:rsidR="000A668C" w:rsidRPr="001078B8">
        <w:rPr>
          <w:sz w:val="24"/>
          <w:szCs w:val="24"/>
        </w:rPr>
        <w:t>MORENA</w:t>
      </w:r>
      <w:r w:rsidRPr="001078B8">
        <w:rPr>
          <w:sz w:val="24"/>
          <w:szCs w:val="24"/>
        </w:rPr>
        <w:t xml:space="preserve"> a Presidenta Municipal del </w:t>
      </w:r>
      <w:r w:rsidRPr="00780933">
        <w:rPr>
          <w:i/>
          <w:iCs/>
          <w:sz w:val="24"/>
          <w:szCs w:val="24"/>
        </w:rPr>
        <w:t>Ayuntamiento</w:t>
      </w:r>
      <w:r w:rsidR="004458AC">
        <w:rPr>
          <w:i/>
          <w:iCs/>
          <w:sz w:val="24"/>
          <w:szCs w:val="24"/>
        </w:rPr>
        <w:t>,</w:t>
      </w:r>
      <w:r w:rsidRPr="001078B8">
        <w:rPr>
          <w:sz w:val="24"/>
          <w:szCs w:val="24"/>
        </w:rPr>
        <w:t xml:space="preserve"> promovió juicio ciudadano contra los resultados del cómputo municipal, la declaración de validez de la elección y en contra de la expedición de constancias de mayoría y asignación de regidurías de representación proporcional.</w:t>
      </w:r>
    </w:p>
    <w:p w14:paraId="0BC9EDC0" w14:textId="31DA466B" w:rsidR="00BB3D8C" w:rsidRPr="00B000FC" w:rsidRDefault="000A668C" w:rsidP="00B000FC">
      <w:pPr>
        <w:pStyle w:val="Prrafodelista"/>
        <w:numPr>
          <w:ilvl w:val="1"/>
          <w:numId w:val="2"/>
        </w:numPr>
        <w:spacing w:before="240" w:after="100" w:afterAutospacing="1" w:line="360" w:lineRule="auto"/>
        <w:ind w:left="0" w:firstLine="0"/>
        <w:contextualSpacing w:val="0"/>
        <w:jc w:val="both"/>
        <w:rPr>
          <w:sz w:val="24"/>
          <w:szCs w:val="24"/>
        </w:rPr>
      </w:pPr>
      <w:r>
        <w:rPr>
          <w:b/>
          <w:sz w:val="24"/>
          <w:szCs w:val="24"/>
        </w:rPr>
        <w:t>Sentencia impugnada</w:t>
      </w:r>
      <w:r w:rsidR="00507BB9" w:rsidRPr="00817284">
        <w:rPr>
          <w:b/>
          <w:sz w:val="24"/>
          <w:szCs w:val="24"/>
        </w:rPr>
        <w:t xml:space="preserve">. </w:t>
      </w:r>
      <w:r w:rsidR="00507BB9" w:rsidRPr="00817284">
        <w:rPr>
          <w:sz w:val="24"/>
          <w:szCs w:val="24"/>
        </w:rPr>
        <w:t xml:space="preserve">El </w:t>
      </w:r>
      <w:r w:rsidR="00507BB9">
        <w:rPr>
          <w:sz w:val="24"/>
          <w:szCs w:val="24"/>
        </w:rPr>
        <w:t>cuatro de agosto</w:t>
      </w:r>
      <w:r w:rsidR="00507BB9" w:rsidRPr="00817284">
        <w:rPr>
          <w:sz w:val="24"/>
          <w:szCs w:val="24"/>
        </w:rPr>
        <w:t xml:space="preserve">, el </w:t>
      </w:r>
      <w:r w:rsidR="00507BB9" w:rsidRPr="00817284">
        <w:rPr>
          <w:i/>
          <w:sz w:val="24"/>
          <w:szCs w:val="24"/>
        </w:rPr>
        <w:t xml:space="preserve">Tribunal local </w:t>
      </w:r>
      <w:r w:rsidR="00507BB9" w:rsidRPr="00817284">
        <w:rPr>
          <w:sz w:val="24"/>
          <w:szCs w:val="24"/>
        </w:rPr>
        <w:t xml:space="preserve">dictó sentencia en el </w:t>
      </w:r>
      <w:r>
        <w:rPr>
          <w:sz w:val="24"/>
          <w:szCs w:val="24"/>
        </w:rPr>
        <w:t>expediente</w:t>
      </w:r>
      <w:r w:rsidR="00507BB9" w:rsidRPr="00817284">
        <w:rPr>
          <w:sz w:val="24"/>
          <w:szCs w:val="24"/>
        </w:rPr>
        <w:t xml:space="preserve"> </w:t>
      </w:r>
      <w:r w:rsidR="00507BB9" w:rsidRPr="00BF68D6">
        <w:rPr>
          <w:b/>
          <w:bCs/>
          <w:sz w:val="24"/>
          <w:szCs w:val="24"/>
          <w:lang w:eastAsia="es-ES"/>
        </w:rPr>
        <w:t>TEEG-JPDC-238/2021</w:t>
      </w:r>
      <w:r w:rsidR="00507BB9" w:rsidRPr="00817284">
        <w:rPr>
          <w:sz w:val="24"/>
          <w:szCs w:val="24"/>
        </w:rPr>
        <w:t xml:space="preserve">, en la cual confirmó </w:t>
      </w:r>
      <w:r w:rsidR="00507BB9">
        <w:rPr>
          <w:sz w:val="24"/>
          <w:szCs w:val="24"/>
        </w:rPr>
        <w:t xml:space="preserve">el cómputo municipal, la declaración de validez de la elección, así como el otorgamiento de constancias de mayoría y regidurías por el </w:t>
      </w:r>
      <w:r w:rsidR="00507BB9" w:rsidRPr="00817284">
        <w:rPr>
          <w:sz w:val="24"/>
          <w:szCs w:val="24"/>
        </w:rPr>
        <w:t xml:space="preserve">principio de representación proporcional efectuada por </w:t>
      </w:r>
      <w:r w:rsidR="00507BB9">
        <w:rPr>
          <w:sz w:val="24"/>
          <w:szCs w:val="24"/>
        </w:rPr>
        <w:t>e</w:t>
      </w:r>
      <w:r w:rsidR="00507BB9" w:rsidRPr="00817284">
        <w:rPr>
          <w:sz w:val="24"/>
          <w:szCs w:val="24"/>
        </w:rPr>
        <w:t xml:space="preserve">l </w:t>
      </w:r>
      <w:r w:rsidR="00507BB9" w:rsidRPr="00817284">
        <w:rPr>
          <w:i/>
          <w:iCs/>
          <w:sz w:val="24"/>
          <w:szCs w:val="24"/>
        </w:rPr>
        <w:t>C</w:t>
      </w:r>
      <w:r w:rsidR="00507BB9">
        <w:rPr>
          <w:i/>
          <w:iCs/>
          <w:sz w:val="24"/>
          <w:szCs w:val="24"/>
        </w:rPr>
        <w:t>onsejo</w:t>
      </w:r>
      <w:r w:rsidR="00507BB9" w:rsidRPr="00817284">
        <w:rPr>
          <w:i/>
          <w:iCs/>
          <w:sz w:val="24"/>
          <w:szCs w:val="24"/>
        </w:rPr>
        <w:t xml:space="preserve"> Municipal.</w:t>
      </w:r>
    </w:p>
    <w:p w14:paraId="52AF7BCE" w14:textId="54C3738C" w:rsidR="004568B0" w:rsidRPr="004568B0" w:rsidRDefault="004458AC" w:rsidP="00B000FC">
      <w:pPr>
        <w:pStyle w:val="Prrafodelista"/>
        <w:numPr>
          <w:ilvl w:val="1"/>
          <w:numId w:val="2"/>
        </w:numPr>
        <w:spacing w:before="240" w:after="100" w:afterAutospacing="1" w:line="360" w:lineRule="auto"/>
        <w:ind w:left="0" w:firstLine="0"/>
        <w:contextualSpacing w:val="0"/>
        <w:jc w:val="both"/>
        <w:rPr>
          <w:sz w:val="24"/>
          <w:szCs w:val="24"/>
        </w:rPr>
      </w:pPr>
      <w:r>
        <w:rPr>
          <w:b/>
          <w:bCs/>
          <w:sz w:val="24"/>
          <w:szCs w:val="24"/>
        </w:rPr>
        <w:t>Solicitud de facultad de atracción</w:t>
      </w:r>
      <w:r w:rsidR="00507BB9" w:rsidRPr="009A0867">
        <w:rPr>
          <w:b/>
          <w:bCs/>
          <w:sz w:val="24"/>
          <w:szCs w:val="24"/>
        </w:rPr>
        <w:t>.</w:t>
      </w:r>
      <w:r w:rsidR="00507BB9" w:rsidRPr="009A0867">
        <w:rPr>
          <w:sz w:val="24"/>
          <w:szCs w:val="24"/>
        </w:rPr>
        <w:t xml:space="preserve"> Inconforme con lo decidido, el </w:t>
      </w:r>
      <w:r w:rsidR="00507BB9">
        <w:rPr>
          <w:sz w:val="24"/>
          <w:szCs w:val="24"/>
        </w:rPr>
        <w:t xml:space="preserve">nueve </w:t>
      </w:r>
      <w:r w:rsidR="00507BB9" w:rsidRPr="009A0867">
        <w:rPr>
          <w:sz w:val="24"/>
          <w:szCs w:val="24"/>
        </w:rPr>
        <w:t xml:space="preserve">de </w:t>
      </w:r>
      <w:r w:rsidR="00507BB9">
        <w:rPr>
          <w:sz w:val="24"/>
          <w:szCs w:val="24"/>
        </w:rPr>
        <w:t>agosto</w:t>
      </w:r>
      <w:r w:rsidR="00507BB9" w:rsidRPr="009A0867">
        <w:rPr>
          <w:sz w:val="24"/>
          <w:szCs w:val="24"/>
        </w:rPr>
        <w:t xml:space="preserve">, </w:t>
      </w:r>
      <w:r w:rsidR="00507BB9">
        <w:rPr>
          <w:sz w:val="24"/>
          <w:szCs w:val="24"/>
        </w:rPr>
        <w:t>la promovente</w:t>
      </w:r>
      <w:r w:rsidR="00507BB9" w:rsidRPr="009E43EF">
        <w:rPr>
          <w:bCs/>
          <w:sz w:val="24"/>
          <w:szCs w:val="24"/>
        </w:rPr>
        <w:t xml:space="preserve"> presentó juicio ciudadano</w:t>
      </w:r>
      <w:r w:rsidR="00DB29A9">
        <w:rPr>
          <w:bCs/>
          <w:sz w:val="24"/>
          <w:szCs w:val="24"/>
        </w:rPr>
        <w:t xml:space="preserve">, </w:t>
      </w:r>
      <w:r w:rsidR="007B63E2">
        <w:rPr>
          <w:bCs/>
          <w:sz w:val="24"/>
          <w:szCs w:val="24"/>
        </w:rPr>
        <w:t>solicit</w:t>
      </w:r>
      <w:r w:rsidR="00BF452C">
        <w:rPr>
          <w:bCs/>
          <w:sz w:val="24"/>
          <w:szCs w:val="24"/>
        </w:rPr>
        <w:t>ando</w:t>
      </w:r>
      <w:r w:rsidR="00611DF2">
        <w:rPr>
          <w:bCs/>
          <w:sz w:val="24"/>
          <w:szCs w:val="24"/>
        </w:rPr>
        <w:t xml:space="preserve"> se remitiera</w:t>
      </w:r>
      <w:r w:rsidR="00BF452C">
        <w:rPr>
          <w:bCs/>
          <w:sz w:val="24"/>
          <w:szCs w:val="24"/>
        </w:rPr>
        <w:t xml:space="preserve"> a </w:t>
      </w:r>
      <w:r w:rsidR="00BF452C" w:rsidRPr="00BF452C">
        <w:rPr>
          <w:bCs/>
          <w:i/>
          <w:iCs/>
          <w:sz w:val="24"/>
          <w:szCs w:val="24"/>
        </w:rPr>
        <w:t>Sala Superior</w:t>
      </w:r>
      <w:r w:rsidR="00BF452C">
        <w:rPr>
          <w:bCs/>
          <w:sz w:val="24"/>
          <w:szCs w:val="24"/>
        </w:rPr>
        <w:t xml:space="preserve"> </w:t>
      </w:r>
      <w:r w:rsidR="00611DF2">
        <w:rPr>
          <w:bCs/>
          <w:sz w:val="24"/>
          <w:szCs w:val="24"/>
        </w:rPr>
        <w:t xml:space="preserve">para </w:t>
      </w:r>
      <w:r>
        <w:rPr>
          <w:bCs/>
          <w:sz w:val="24"/>
          <w:szCs w:val="24"/>
        </w:rPr>
        <w:t>que,</w:t>
      </w:r>
      <w:r w:rsidR="00916A16">
        <w:rPr>
          <w:bCs/>
          <w:sz w:val="24"/>
          <w:szCs w:val="24"/>
        </w:rPr>
        <w:t xml:space="preserve"> atendiendo a su </w:t>
      </w:r>
      <w:r w:rsidR="00BF452C">
        <w:rPr>
          <w:bCs/>
          <w:sz w:val="24"/>
          <w:szCs w:val="24"/>
        </w:rPr>
        <w:t>facultad de atracción</w:t>
      </w:r>
      <w:r w:rsidR="000A668C">
        <w:rPr>
          <w:bCs/>
          <w:sz w:val="24"/>
          <w:szCs w:val="24"/>
        </w:rPr>
        <w:t>,</w:t>
      </w:r>
      <w:r w:rsidR="00BF452C">
        <w:rPr>
          <w:bCs/>
          <w:sz w:val="24"/>
          <w:szCs w:val="24"/>
        </w:rPr>
        <w:t xml:space="preserve"> </w:t>
      </w:r>
      <w:r w:rsidR="00916A16">
        <w:rPr>
          <w:bCs/>
          <w:sz w:val="24"/>
          <w:szCs w:val="24"/>
        </w:rPr>
        <w:t>conociera del asunto</w:t>
      </w:r>
      <w:r w:rsidR="004568B0">
        <w:rPr>
          <w:bCs/>
          <w:sz w:val="24"/>
          <w:szCs w:val="24"/>
        </w:rPr>
        <w:t>.</w:t>
      </w:r>
      <w:r>
        <w:rPr>
          <w:bCs/>
          <w:sz w:val="24"/>
          <w:szCs w:val="24"/>
        </w:rPr>
        <w:t xml:space="preserve"> Por virtud de dicha solicitud, la demanda de la actora fue remitida a la superioridad mediante acuerdo dictado el once de agosto por el </w:t>
      </w:r>
      <w:proofErr w:type="gramStart"/>
      <w:r>
        <w:rPr>
          <w:bCs/>
          <w:sz w:val="24"/>
          <w:szCs w:val="24"/>
        </w:rPr>
        <w:t>Presidente</w:t>
      </w:r>
      <w:proofErr w:type="gramEnd"/>
      <w:r>
        <w:rPr>
          <w:bCs/>
          <w:sz w:val="24"/>
          <w:szCs w:val="24"/>
        </w:rPr>
        <w:t xml:space="preserve"> de esta Sala Regional</w:t>
      </w:r>
      <w:r w:rsidR="00232EEC">
        <w:rPr>
          <w:bCs/>
          <w:sz w:val="24"/>
          <w:szCs w:val="24"/>
        </w:rPr>
        <w:t>,</w:t>
      </w:r>
      <w:r>
        <w:rPr>
          <w:bCs/>
          <w:sz w:val="24"/>
          <w:szCs w:val="24"/>
        </w:rPr>
        <w:t xml:space="preserve"> en el cuaderno de antecedentes 197/2021.</w:t>
      </w:r>
    </w:p>
    <w:p w14:paraId="4775199F" w14:textId="41F0C4AC" w:rsidR="00507BB9" w:rsidRPr="00BB3D8C" w:rsidRDefault="004568B0" w:rsidP="00B000FC">
      <w:pPr>
        <w:pStyle w:val="Prrafodelista"/>
        <w:numPr>
          <w:ilvl w:val="1"/>
          <w:numId w:val="2"/>
        </w:numPr>
        <w:spacing w:before="240" w:after="100" w:afterAutospacing="1" w:line="360" w:lineRule="auto"/>
        <w:ind w:left="0" w:firstLine="0"/>
        <w:contextualSpacing w:val="0"/>
        <w:jc w:val="both"/>
        <w:rPr>
          <w:sz w:val="24"/>
          <w:szCs w:val="24"/>
        </w:rPr>
      </w:pPr>
      <w:r>
        <w:rPr>
          <w:b/>
          <w:bCs/>
          <w:sz w:val="24"/>
          <w:szCs w:val="24"/>
        </w:rPr>
        <w:t xml:space="preserve">Resolución de </w:t>
      </w:r>
      <w:r w:rsidR="000A668C">
        <w:rPr>
          <w:b/>
          <w:bCs/>
          <w:i/>
          <w:iCs/>
          <w:sz w:val="24"/>
          <w:szCs w:val="24"/>
        </w:rPr>
        <w:t>Sala Superior</w:t>
      </w:r>
      <w:r w:rsidR="005C7388">
        <w:rPr>
          <w:b/>
          <w:bCs/>
          <w:sz w:val="24"/>
          <w:szCs w:val="24"/>
        </w:rPr>
        <w:t xml:space="preserve"> [SUP-SFA-54/2021].</w:t>
      </w:r>
      <w:r w:rsidR="001F315A">
        <w:rPr>
          <w:bCs/>
          <w:sz w:val="24"/>
          <w:szCs w:val="24"/>
        </w:rPr>
        <w:t xml:space="preserve"> El catorce de agosto</w:t>
      </w:r>
      <w:r w:rsidR="00726E39">
        <w:rPr>
          <w:bCs/>
          <w:sz w:val="24"/>
          <w:szCs w:val="24"/>
        </w:rPr>
        <w:t>,</w:t>
      </w:r>
      <w:r w:rsidR="001F315A">
        <w:rPr>
          <w:bCs/>
          <w:sz w:val="24"/>
          <w:szCs w:val="24"/>
        </w:rPr>
        <w:t xml:space="preserve"> </w:t>
      </w:r>
      <w:r w:rsidR="001F315A" w:rsidRPr="001F315A">
        <w:rPr>
          <w:bCs/>
          <w:i/>
          <w:iCs/>
          <w:sz w:val="24"/>
          <w:szCs w:val="24"/>
        </w:rPr>
        <w:t>Sala Superior</w:t>
      </w:r>
      <w:r w:rsidR="001F315A">
        <w:rPr>
          <w:bCs/>
          <w:sz w:val="24"/>
          <w:szCs w:val="24"/>
        </w:rPr>
        <w:t xml:space="preserve"> </w:t>
      </w:r>
      <w:r w:rsidR="00726E39">
        <w:rPr>
          <w:bCs/>
          <w:sz w:val="24"/>
          <w:szCs w:val="24"/>
        </w:rPr>
        <w:t xml:space="preserve">determinó que era improcedente la solicitud de facultad de atracción </w:t>
      </w:r>
      <w:r w:rsidR="00CC1D6C">
        <w:rPr>
          <w:bCs/>
          <w:sz w:val="24"/>
          <w:szCs w:val="24"/>
        </w:rPr>
        <w:t>formulada por la promovente, por lo que</w:t>
      </w:r>
      <w:r w:rsidR="000A668C">
        <w:rPr>
          <w:bCs/>
          <w:sz w:val="24"/>
          <w:szCs w:val="24"/>
        </w:rPr>
        <w:t xml:space="preserve"> decidió </w:t>
      </w:r>
      <w:r w:rsidR="005439E0">
        <w:rPr>
          <w:bCs/>
          <w:sz w:val="24"/>
          <w:szCs w:val="24"/>
        </w:rPr>
        <w:t>remitir el expediente a</w:t>
      </w:r>
      <w:r w:rsidR="005E0DAB">
        <w:rPr>
          <w:bCs/>
          <w:sz w:val="24"/>
          <w:szCs w:val="24"/>
        </w:rPr>
        <w:t xml:space="preserve"> esta </w:t>
      </w:r>
      <w:r w:rsidR="005E0DAB" w:rsidRPr="00CA4076">
        <w:rPr>
          <w:bCs/>
          <w:sz w:val="24"/>
          <w:szCs w:val="24"/>
        </w:rPr>
        <w:t>Sala Regional</w:t>
      </w:r>
      <w:r w:rsidR="004458AC">
        <w:rPr>
          <w:bCs/>
          <w:sz w:val="24"/>
          <w:szCs w:val="24"/>
        </w:rPr>
        <w:t xml:space="preserve"> para </w:t>
      </w:r>
      <w:r w:rsidR="00B724FA">
        <w:rPr>
          <w:bCs/>
          <w:sz w:val="24"/>
          <w:szCs w:val="24"/>
        </w:rPr>
        <w:t>que,</w:t>
      </w:r>
      <w:r w:rsidR="00232EEC">
        <w:rPr>
          <w:bCs/>
          <w:sz w:val="24"/>
          <w:szCs w:val="24"/>
        </w:rPr>
        <w:t xml:space="preserve"> en libertad de jurisdicción,</w:t>
      </w:r>
      <w:r w:rsidR="004458AC">
        <w:rPr>
          <w:bCs/>
          <w:sz w:val="24"/>
          <w:szCs w:val="24"/>
        </w:rPr>
        <w:t xml:space="preserve"> conociera y resolviera la controversia</w:t>
      </w:r>
      <w:r w:rsidR="005E0DAB">
        <w:rPr>
          <w:bCs/>
          <w:sz w:val="24"/>
          <w:szCs w:val="24"/>
        </w:rPr>
        <w:t>.</w:t>
      </w:r>
    </w:p>
    <w:p w14:paraId="7264D076" w14:textId="2C69A161" w:rsidR="00507BB9" w:rsidRPr="00363D6C" w:rsidRDefault="005E0DAB" w:rsidP="00B000FC">
      <w:pPr>
        <w:pStyle w:val="Prrafodelista"/>
        <w:numPr>
          <w:ilvl w:val="1"/>
          <w:numId w:val="2"/>
        </w:numPr>
        <w:spacing w:before="240" w:after="100" w:afterAutospacing="1" w:line="360" w:lineRule="auto"/>
        <w:ind w:left="0" w:firstLine="0"/>
        <w:contextualSpacing w:val="0"/>
        <w:jc w:val="both"/>
        <w:rPr>
          <w:rFonts w:eastAsia="Times New Roman"/>
          <w:sz w:val="24"/>
          <w:szCs w:val="24"/>
          <w:lang w:eastAsia="es-MX"/>
        </w:rPr>
      </w:pPr>
      <w:r>
        <w:rPr>
          <w:b/>
          <w:bCs/>
          <w:sz w:val="24"/>
          <w:szCs w:val="24"/>
        </w:rPr>
        <w:lastRenderedPageBreak/>
        <w:t>Juicio federal</w:t>
      </w:r>
      <w:r w:rsidR="00507BB9" w:rsidRPr="009E43EF">
        <w:rPr>
          <w:sz w:val="24"/>
          <w:szCs w:val="24"/>
        </w:rPr>
        <w:t xml:space="preserve">. El </w:t>
      </w:r>
      <w:r w:rsidR="00611DF2">
        <w:rPr>
          <w:sz w:val="24"/>
          <w:szCs w:val="24"/>
        </w:rPr>
        <w:t>quince de ago</w:t>
      </w:r>
      <w:r w:rsidR="00B51DA5">
        <w:rPr>
          <w:sz w:val="24"/>
          <w:szCs w:val="24"/>
        </w:rPr>
        <w:t>sto</w:t>
      </w:r>
      <w:r w:rsidR="00507BB9" w:rsidRPr="009E43EF">
        <w:rPr>
          <w:sz w:val="24"/>
          <w:szCs w:val="24"/>
        </w:rPr>
        <w:t xml:space="preserve">, </w:t>
      </w:r>
      <w:r w:rsidR="0041457A">
        <w:rPr>
          <w:sz w:val="24"/>
          <w:szCs w:val="24"/>
        </w:rPr>
        <w:t>se</w:t>
      </w:r>
      <w:r w:rsidR="00BE756A">
        <w:rPr>
          <w:sz w:val="24"/>
          <w:szCs w:val="24"/>
        </w:rPr>
        <w:t xml:space="preserve"> notificó la </w:t>
      </w:r>
      <w:r w:rsidR="005439E0">
        <w:rPr>
          <w:sz w:val="24"/>
          <w:szCs w:val="24"/>
        </w:rPr>
        <w:t>determinación</w:t>
      </w:r>
      <w:r w:rsidR="00BE756A">
        <w:rPr>
          <w:sz w:val="24"/>
          <w:szCs w:val="24"/>
        </w:rPr>
        <w:t xml:space="preserve"> antes mencionada </w:t>
      </w:r>
      <w:r w:rsidR="006B66F7">
        <w:rPr>
          <w:sz w:val="24"/>
          <w:szCs w:val="24"/>
        </w:rPr>
        <w:t>y se</w:t>
      </w:r>
      <w:r w:rsidR="0041457A">
        <w:rPr>
          <w:sz w:val="24"/>
          <w:szCs w:val="24"/>
        </w:rPr>
        <w:t xml:space="preserve"> remitió </w:t>
      </w:r>
      <w:r w:rsidR="00D7673C">
        <w:rPr>
          <w:sz w:val="24"/>
          <w:szCs w:val="24"/>
        </w:rPr>
        <w:t xml:space="preserve">el asunto </w:t>
      </w:r>
      <w:r w:rsidR="0041457A">
        <w:rPr>
          <w:sz w:val="24"/>
          <w:szCs w:val="24"/>
        </w:rPr>
        <w:t>a esta Sala Regional</w:t>
      </w:r>
      <w:r w:rsidR="005439E0">
        <w:rPr>
          <w:rFonts w:eastAsia="Times New Roman"/>
          <w:sz w:val="24"/>
          <w:szCs w:val="24"/>
          <w:lang w:eastAsia="es-MX"/>
        </w:rPr>
        <w:t>, el cual se registró bajo el número de expediente SM-JDC-830/2021.</w:t>
      </w:r>
    </w:p>
    <w:p w14:paraId="0ACE506A" w14:textId="28E4C3B9" w:rsidR="00B56AE9" w:rsidRPr="00817284" w:rsidRDefault="00B56AE9" w:rsidP="00910CC5">
      <w:pPr>
        <w:pStyle w:val="Ttulo1"/>
        <w:numPr>
          <w:ilvl w:val="0"/>
          <w:numId w:val="2"/>
        </w:numPr>
        <w:shd w:val="clear" w:color="auto" w:fill="FFFFFF" w:themeFill="background1"/>
        <w:spacing w:before="240" w:beforeAutospacing="0" w:after="240" w:afterAutospacing="0"/>
        <w:rPr>
          <w:rFonts w:eastAsia="Times New Roman" w:cs="Arial"/>
          <w:caps w:val="0"/>
          <w:szCs w:val="24"/>
        </w:rPr>
      </w:pPr>
      <w:bookmarkStart w:id="4" w:name="_Toc78834363"/>
      <w:r w:rsidRPr="00817284">
        <w:rPr>
          <w:rFonts w:eastAsia="Times New Roman" w:cs="Arial"/>
          <w:caps w:val="0"/>
          <w:szCs w:val="24"/>
        </w:rPr>
        <w:t>COMPETENCIA</w:t>
      </w:r>
      <w:bookmarkEnd w:id="4"/>
    </w:p>
    <w:p w14:paraId="7D16AB5B" w14:textId="330A86FC" w:rsidR="006F1CFD" w:rsidRPr="00817284" w:rsidRDefault="006F1CFD" w:rsidP="006F1CFD">
      <w:pPr>
        <w:spacing w:before="100" w:beforeAutospacing="1" w:after="100" w:afterAutospacing="1" w:line="360" w:lineRule="auto"/>
        <w:jc w:val="both"/>
        <w:rPr>
          <w:rFonts w:ascii="Arial" w:hAnsi="Arial" w:cs="Arial"/>
        </w:rPr>
      </w:pPr>
      <w:r w:rsidRPr="00817284">
        <w:rPr>
          <w:rFonts w:ascii="Arial" w:hAnsi="Arial" w:cs="Arial"/>
        </w:rPr>
        <w:t xml:space="preserve">Esta Sala Regional es competente para conocer y resolver </w:t>
      </w:r>
      <w:r w:rsidR="00942125">
        <w:rPr>
          <w:rFonts w:ascii="Arial" w:hAnsi="Arial" w:cs="Arial"/>
        </w:rPr>
        <w:t xml:space="preserve">el </w:t>
      </w:r>
      <w:r w:rsidRPr="00817284">
        <w:rPr>
          <w:rFonts w:ascii="Arial" w:hAnsi="Arial" w:cs="Arial"/>
        </w:rPr>
        <w:t xml:space="preserve">presente juicio, porque se controvierte una resolución dictada por el </w:t>
      </w:r>
      <w:r w:rsidRPr="00817284">
        <w:rPr>
          <w:rFonts w:ascii="Arial" w:hAnsi="Arial" w:cs="Arial"/>
          <w:i/>
        </w:rPr>
        <w:t>Tribunal local,</w:t>
      </w:r>
      <w:r w:rsidRPr="00817284">
        <w:rPr>
          <w:rFonts w:ascii="Arial" w:hAnsi="Arial" w:cs="Arial"/>
        </w:rPr>
        <w:t xml:space="preserve"> relacionada con la </w:t>
      </w:r>
      <w:r w:rsidR="009C2D59">
        <w:rPr>
          <w:rFonts w:ascii="Arial" w:hAnsi="Arial" w:cs="Arial"/>
        </w:rPr>
        <w:t xml:space="preserve">elección </w:t>
      </w:r>
      <w:r w:rsidRPr="00817284">
        <w:rPr>
          <w:rFonts w:ascii="Arial" w:hAnsi="Arial" w:cs="Arial"/>
        </w:rPr>
        <w:t xml:space="preserve">del Ayuntamiento de </w:t>
      </w:r>
      <w:r w:rsidR="009C2D59">
        <w:rPr>
          <w:rFonts w:ascii="Arial" w:hAnsi="Arial" w:cs="Arial"/>
        </w:rPr>
        <w:t>Villagrán, Guanajuato</w:t>
      </w:r>
      <w:r w:rsidRPr="00817284">
        <w:rPr>
          <w:rFonts w:ascii="Arial" w:hAnsi="Arial" w:cs="Arial"/>
        </w:rPr>
        <w:t>; por tanto, se surte la competencia material y territorial de este órgano jurisdiccional.</w:t>
      </w:r>
    </w:p>
    <w:p w14:paraId="69B8C40F" w14:textId="029FF6A2" w:rsidR="006F1CFD" w:rsidRPr="00817284" w:rsidRDefault="006F1CFD" w:rsidP="006F1CFD">
      <w:pPr>
        <w:spacing w:line="360" w:lineRule="auto"/>
        <w:jc w:val="both"/>
        <w:rPr>
          <w:rFonts w:ascii="Arial" w:hAnsi="Arial" w:cs="Arial"/>
          <w:lang w:eastAsia="es-ES"/>
        </w:rPr>
      </w:pPr>
      <w:r w:rsidRPr="00817284">
        <w:rPr>
          <w:rFonts w:ascii="Arial" w:hAnsi="Arial" w:cs="Arial"/>
          <w:lang w:eastAsia="es-ES"/>
        </w:rPr>
        <w:t xml:space="preserve">Lo anterior, de conformidad con los artículos 176, </w:t>
      </w:r>
      <w:r w:rsidR="00942125">
        <w:rPr>
          <w:rFonts w:ascii="Arial" w:hAnsi="Arial" w:cs="Arial"/>
          <w:lang w:eastAsia="es-ES"/>
        </w:rPr>
        <w:t xml:space="preserve">fracción </w:t>
      </w:r>
      <w:r w:rsidRPr="00817284">
        <w:rPr>
          <w:rFonts w:ascii="Arial" w:hAnsi="Arial" w:cs="Arial"/>
          <w:lang w:eastAsia="es-ES"/>
        </w:rPr>
        <w:t>IV, inciso b), de la Ley Orgánica del Poder Judicial de la Federación; 80, párrafo 1, inciso f),</w:t>
      </w:r>
      <w:r w:rsidR="00B03BA0">
        <w:rPr>
          <w:rFonts w:ascii="Arial" w:hAnsi="Arial" w:cs="Arial"/>
          <w:lang w:eastAsia="es-ES"/>
        </w:rPr>
        <w:t xml:space="preserve"> y</w:t>
      </w:r>
      <w:r w:rsidRPr="00817284">
        <w:rPr>
          <w:rFonts w:ascii="Arial" w:hAnsi="Arial" w:cs="Arial"/>
          <w:lang w:eastAsia="es-ES"/>
        </w:rPr>
        <w:t xml:space="preserve"> 83, párrafo 1, inciso b)</w:t>
      </w:r>
      <w:r w:rsidR="00B03BA0">
        <w:rPr>
          <w:rFonts w:ascii="Arial" w:hAnsi="Arial" w:cs="Arial"/>
          <w:lang w:eastAsia="es-ES"/>
        </w:rPr>
        <w:t xml:space="preserve">, </w:t>
      </w:r>
      <w:r w:rsidRPr="00817284">
        <w:rPr>
          <w:rFonts w:ascii="Arial" w:hAnsi="Arial" w:cs="Arial"/>
          <w:lang w:eastAsia="es-ES"/>
        </w:rPr>
        <w:t xml:space="preserve">de la </w:t>
      </w:r>
      <w:r w:rsidRPr="00817284">
        <w:rPr>
          <w:rFonts w:ascii="Arial" w:hAnsi="Arial" w:cs="Arial"/>
          <w:i/>
          <w:iCs/>
          <w:lang w:eastAsia="es-ES"/>
        </w:rPr>
        <w:t>Ley de Medios</w:t>
      </w:r>
      <w:r w:rsidRPr="00817284">
        <w:rPr>
          <w:rFonts w:ascii="Arial" w:hAnsi="Arial" w:cs="Arial"/>
          <w:lang w:eastAsia="es-ES"/>
        </w:rPr>
        <w:t>.</w:t>
      </w:r>
    </w:p>
    <w:p w14:paraId="02A229C4" w14:textId="27BD75FA" w:rsidR="00B56AE9" w:rsidRPr="0083742A" w:rsidRDefault="00B03BA0" w:rsidP="00910CC5">
      <w:pPr>
        <w:pStyle w:val="Ttulo1"/>
        <w:numPr>
          <w:ilvl w:val="0"/>
          <w:numId w:val="2"/>
        </w:numPr>
        <w:shd w:val="clear" w:color="auto" w:fill="FFFFFF" w:themeFill="background1"/>
        <w:rPr>
          <w:rFonts w:eastAsia="Times New Roman" w:cs="Arial"/>
          <w:caps w:val="0"/>
          <w:szCs w:val="24"/>
        </w:rPr>
      </w:pPr>
      <w:bookmarkStart w:id="5" w:name="_Toc78834364"/>
      <w:r w:rsidRPr="0083742A">
        <w:rPr>
          <w:rFonts w:eastAsia="Times New Roman" w:cs="Arial"/>
          <w:caps w:val="0"/>
          <w:szCs w:val="24"/>
        </w:rPr>
        <w:t>IM</w:t>
      </w:r>
      <w:r w:rsidR="00B56AE9" w:rsidRPr="0083742A">
        <w:rPr>
          <w:rFonts w:eastAsia="Times New Roman" w:cs="Arial"/>
          <w:caps w:val="0"/>
          <w:szCs w:val="24"/>
        </w:rPr>
        <w:t>PROCEDENCIA</w:t>
      </w:r>
      <w:bookmarkEnd w:id="5"/>
      <w:r w:rsidR="00B56AE9" w:rsidRPr="0083742A">
        <w:rPr>
          <w:rFonts w:eastAsia="Times New Roman" w:cs="Arial"/>
          <w:caps w:val="0"/>
          <w:szCs w:val="24"/>
        </w:rPr>
        <w:t xml:space="preserve"> </w:t>
      </w:r>
    </w:p>
    <w:p w14:paraId="3037CC6B" w14:textId="77777777" w:rsidR="0029500D" w:rsidRPr="002B6A6E" w:rsidRDefault="0029500D" w:rsidP="0029500D">
      <w:pPr>
        <w:tabs>
          <w:tab w:val="left" w:pos="2646"/>
        </w:tabs>
        <w:spacing w:before="100" w:beforeAutospacing="1" w:after="100" w:afterAutospacing="1" w:line="360" w:lineRule="auto"/>
        <w:jc w:val="both"/>
        <w:rPr>
          <w:rFonts w:ascii="Arial" w:hAnsi="Arial" w:cs="Arial"/>
          <w:bCs/>
        </w:rPr>
      </w:pPr>
      <w:r w:rsidRPr="003944F9">
        <w:rPr>
          <w:rFonts w:ascii="Arial" w:hAnsi="Arial" w:cs="Arial"/>
          <w:bCs/>
        </w:rPr>
        <w:t>Con independencia de que se actualice alguna otra causal de improcedencia</w:t>
      </w:r>
      <w:r w:rsidRPr="002B6A6E">
        <w:rPr>
          <w:rFonts w:ascii="Arial" w:hAnsi="Arial" w:cs="Arial"/>
          <w:bCs/>
        </w:rPr>
        <w:t xml:space="preserve">, </w:t>
      </w:r>
      <w:r w:rsidRPr="00440779">
        <w:rPr>
          <w:rFonts w:ascii="Arial" w:hAnsi="Arial" w:cs="Arial"/>
          <w:bCs/>
        </w:rPr>
        <w:t xml:space="preserve">esta Sala Regional considera que el medio de impugnación resulta improcedente, de conformidad con lo previsto en los artículos 8 y 10, párrafo 1, inciso b), de la </w:t>
      </w:r>
      <w:r w:rsidRPr="00440779">
        <w:rPr>
          <w:rFonts w:ascii="Arial" w:hAnsi="Arial" w:cs="Arial"/>
          <w:bCs/>
          <w:i/>
        </w:rPr>
        <w:t>Ley de Medios</w:t>
      </w:r>
      <w:r w:rsidRPr="00440779">
        <w:rPr>
          <w:rFonts w:ascii="Arial" w:hAnsi="Arial" w:cs="Arial"/>
          <w:bCs/>
        </w:rPr>
        <w:t>, porque la demanda se presentó fuera del plazo legal de cuatro días y, por tanto, es extemporánea</w:t>
      </w:r>
      <w:r w:rsidRPr="002B6A6E">
        <w:rPr>
          <w:rFonts w:ascii="Arial" w:hAnsi="Arial" w:cs="Arial"/>
          <w:bCs/>
        </w:rPr>
        <w:t xml:space="preserve">. </w:t>
      </w:r>
    </w:p>
    <w:p w14:paraId="67A9EA54" w14:textId="77777777" w:rsidR="0029500D" w:rsidRPr="00DC1EA8" w:rsidRDefault="0029500D" w:rsidP="0029500D">
      <w:pPr>
        <w:pStyle w:val="Textoindependiente"/>
        <w:spacing w:before="100" w:beforeAutospacing="1" w:after="100" w:afterAutospacing="1" w:line="360" w:lineRule="auto"/>
        <w:jc w:val="both"/>
        <w:rPr>
          <w:rFonts w:ascii="Arial" w:hAnsi="Arial" w:cs="Arial"/>
          <w:bCs/>
          <w:sz w:val="24"/>
          <w:szCs w:val="24"/>
        </w:rPr>
      </w:pPr>
      <w:r w:rsidRPr="00DC1EA8">
        <w:rPr>
          <w:rFonts w:ascii="Arial" w:hAnsi="Arial" w:cs="Arial"/>
          <w:sz w:val="24"/>
          <w:szCs w:val="24"/>
          <w:lang w:val="es-ES_tradnl" w:eastAsia="es-ES"/>
        </w:rPr>
        <w:t>El referido artículo 8 dispone</w:t>
      </w:r>
      <w:r w:rsidRPr="00C92B33">
        <w:rPr>
          <w:rFonts w:ascii="Arial" w:eastAsia="Times New Roman" w:hAnsi="Arial" w:cs="Arial"/>
          <w:sz w:val="24"/>
          <w:szCs w:val="24"/>
          <w:lang w:eastAsia="es-MX"/>
        </w:rPr>
        <w:t xml:space="preserve"> que los medios de impugnación deben promoverse dentro de los </w:t>
      </w:r>
      <w:r w:rsidRPr="00C92B33">
        <w:rPr>
          <w:rFonts w:ascii="Arial" w:eastAsia="Times New Roman" w:hAnsi="Arial" w:cs="Arial"/>
          <w:b/>
          <w:sz w:val="24"/>
          <w:szCs w:val="24"/>
          <w:lang w:eastAsia="es-MX"/>
        </w:rPr>
        <w:t>cuatro días</w:t>
      </w:r>
      <w:r w:rsidRPr="00C92B33">
        <w:rPr>
          <w:rFonts w:ascii="Arial" w:eastAsia="Times New Roman" w:hAnsi="Arial" w:cs="Arial"/>
          <w:sz w:val="24"/>
          <w:szCs w:val="24"/>
          <w:lang w:eastAsia="es-MX"/>
        </w:rPr>
        <w:t xml:space="preserve"> siguientes a aquél en que </w:t>
      </w:r>
      <w:r w:rsidRPr="00C92B33">
        <w:rPr>
          <w:rFonts w:ascii="Arial" w:eastAsia="Times New Roman" w:hAnsi="Arial" w:cs="Arial"/>
          <w:b/>
          <w:sz w:val="24"/>
          <w:szCs w:val="24"/>
          <w:lang w:eastAsia="es-MX"/>
        </w:rPr>
        <w:t>se tenga conocimiento del acto</w:t>
      </w:r>
      <w:r w:rsidRPr="00C92B33">
        <w:rPr>
          <w:rFonts w:ascii="Arial" w:eastAsia="Times New Roman" w:hAnsi="Arial" w:cs="Arial"/>
          <w:sz w:val="24"/>
          <w:szCs w:val="24"/>
          <w:lang w:eastAsia="es-MX"/>
        </w:rPr>
        <w:t xml:space="preserve"> </w:t>
      </w:r>
      <w:r w:rsidRPr="00C92B33">
        <w:rPr>
          <w:rFonts w:ascii="Arial" w:eastAsia="Times New Roman" w:hAnsi="Arial" w:cs="Arial"/>
          <w:b/>
          <w:bCs/>
          <w:sz w:val="24"/>
          <w:szCs w:val="24"/>
          <w:lang w:eastAsia="es-MX"/>
        </w:rPr>
        <w:t>o resolución impugnada</w:t>
      </w:r>
      <w:r w:rsidRPr="00C92B33">
        <w:rPr>
          <w:rFonts w:ascii="Arial" w:eastAsia="Times New Roman" w:hAnsi="Arial" w:cs="Arial"/>
          <w:b/>
          <w:sz w:val="24"/>
          <w:szCs w:val="24"/>
          <w:lang w:eastAsia="es-MX"/>
        </w:rPr>
        <w:t xml:space="preserve"> </w:t>
      </w:r>
      <w:r w:rsidRPr="00C92B33">
        <w:rPr>
          <w:rFonts w:ascii="Arial" w:eastAsia="Times New Roman" w:hAnsi="Arial" w:cs="Arial"/>
          <w:bCs/>
          <w:sz w:val="24"/>
          <w:szCs w:val="24"/>
          <w:lang w:eastAsia="es-MX"/>
        </w:rPr>
        <w:t>o se hubiese notificado conforme a la ley</w:t>
      </w:r>
      <w:r w:rsidRPr="00C92B33">
        <w:rPr>
          <w:rStyle w:val="Refdenotaalpie"/>
          <w:rFonts w:ascii="Arial" w:eastAsia="Times New Roman" w:hAnsi="Arial" w:cs="Arial"/>
          <w:bCs/>
          <w:sz w:val="24"/>
          <w:szCs w:val="24"/>
          <w:lang w:eastAsia="es-MX"/>
        </w:rPr>
        <w:footnoteReference w:id="1"/>
      </w:r>
      <w:r w:rsidRPr="00C92B33">
        <w:rPr>
          <w:rFonts w:ascii="Arial" w:eastAsia="Times New Roman" w:hAnsi="Arial" w:cs="Arial"/>
          <w:bCs/>
          <w:sz w:val="24"/>
          <w:szCs w:val="24"/>
          <w:lang w:eastAsia="es-MX"/>
        </w:rPr>
        <w:t>.</w:t>
      </w:r>
    </w:p>
    <w:p w14:paraId="7C8F80F6" w14:textId="4940086D" w:rsidR="0029500D" w:rsidRDefault="0029500D" w:rsidP="0029500D">
      <w:pPr>
        <w:spacing w:before="100" w:beforeAutospacing="1" w:after="100" w:afterAutospacing="1" w:line="360" w:lineRule="auto"/>
        <w:jc w:val="both"/>
        <w:rPr>
          <w:rFonts w:ascii="Arial" w:hAnsi="Arial" w:cs="Arial"/>
        </w:rPr>
      </w:pPr>
      <w:r w:rsidRPr="00C92B33">
        <w:rPr>
          <w:rFonts w:ascii="Arial" w:hAnsi="Arial" w:cs="Arial"/>
        </w:rPr>
        <w:t>De modo que</w:t>
      </w:r>
      <w:r>
        <w:rPr>
          <w:rFonts w:ascii="Arial" w:hAnsi="Arial" w:cs="Arial"/>
        </w:rPr>
        <w:t>,</w:t>
      </w:r>
      <w:r w:rsidRPr="00C92B33">
        <w:rPr>
          <w:rFonts w:ascii="Arial" w:hAnsi="Arial" w:cs="Arial"/>
        </w:rPr>
        <w:t xml:space="preserve"> el cómputo del plazo legal para la </w:t>
      </w:r>
      <w:r w:rsidRPr="00440779">
        <w:rPr>
          <w:rFonts w:ascii="Arial" w:hAnsi="Arial" w:cs="Arial"/>
        </w:rPr>
        <w:t xml:space="preserve">presentación de los escritos de demanda inicia a partir de que quien lo </w:t>
      </w:r>
      <w:r w:rsidRPr="005638EB">
        <w:rPr>
          <w:rFonts w:ascii="Arial" w:hAnsi="Arial" w:cs="Arial"/>
        </w:rPr>
        <w:t xml:space="preserve">promueve tuvo </w:t>
      </w:r>
      <w:r w:rsidR="00EE7D2E">
        <w:rPr>
          <w:rFonts w:ascii="Arial" w:hAnsi="Arial" w:cs="Arial"/>
        </w:rPr>
        <w:t>noticia</w:t>
      </w:r>
      <w:r w:rsidRPr="005638EB">
        <w:rPr>
          <w:rFonts w:ascii="Arial" w:hAnsi="Arial" w:cs="Arial"/>
        </w:rPr>
        <w:t xml:space="preserve"> del</w:t>
      </w:r>
      <w:r w:rsidRPr="00440779">
        <w:rPr>
          <w:rFonts w:ascii="Arial" w:hAnsi="Arial" w:cs="Arial"/>
        </w:rPr>
        <w:t xml:space="preserve"> acto</w:t>
      </w:r>
      <w:r w:rsidRPr="00440779">
        <w:rPr>
          <w:rFonts w:ascii="Arial" w:hAnsi="Arial" w:cs="Arial"/>
          <w:color w:val="FF0000"/>
        </w:rPr>
        <w:t xml:space="preserve"> </w:t>
      </w:r>
      <w:r w:rsidRPr="00440779">
        <w:rPr>
          <w:rFonts w:ascii="Arial" w:hAnsi="Arial" w:cs="Arial"/>
        </w:rPr>
        <w:t xml:space="preserve">o resolución que se pretenda controvertir, ya sea que ese motivo derive de una </w:t>
      </w:r>
      <w:r w:rsidRPr="00440779">
        <w:rPr>
          <w:rFonts w:ascii="Arial" w:hAnsi="Arial" w:cs="Arial"/>
          <w:bCs/>
        </w:rPr>
        <w:t>notificación formal o de alguna otra</w:t>
      </w:r>
      <w:r w:rsidRPr="00440779">
        <w:rPr>
          <w:rFonts w:ascii="Arial" w:hAnsi="Arial" w:cs="Arial"/>
        </w:rPr>
        <w:t xml:space="preserve"> fuente de conocimiento.</w:t>
      </w:r>
    </w:p>
    <w:p w14:paraId="7EFD48CA" w14:textId="77777777" w:rsidR="0029500D" w:rsidRDefault="0029500D" w:rsidP="0029500D">
      <w:pPr>
        <w:spacing w:before="240" w:after="240" w:line="360" w:lineRule="auto"/>
        <w:jc w:val="both"/>
        <w:rPr>
          <w:rFonts w:ascii="Arial" w:hAnsi="Arial" w:cs="Arial"/>
        </w:rPr>
      </w:pPr>
      <w:r>
        <w:rPr>
          <w:rFonts w:ascii="Arial" w:hAnsi="Arial" w:cs="Arial"/>
        </w:rPr>
        <w:t xml:space="preserve">A su vez, el artículo 7, párrafo 1, </w:t>
      </w:r>
      <w:r>
        <w:rPr>
          <w:rFonts w:ascii="Arial" w:hAnsi="Arial" w:cs="Arial"/>
          <w:bCs/>
        </w:rPr>
        <w:t xml:space="preserve">de la </w:t>
      </w:r>
      <w:r>
        <w:rPr>
          <w:rFonts w:ascii="Arial" w:hAnsi="Arial" w:cs="Arial"/>
          <w:bCs/>
          <w:i/>
        </w:rPr>
        <w:t>Ley de Medios</w:t>
      </w:r>
      <w:r>
        <w:rPr>
          <w:rFonts w:ascii="Arial" w:hAnsi="Arial" w:cs="Arial"/>
          <w:bCs/>
        </w:rPr>
        <w:t xml:space="preserve"> establece que, cuando</w:t>
      </w:r>
      <w:r>
        <w:rPr>
          <w:rFonts w:ascii="Arial" w:hAnsi="Arial" w:cs="Arial"/>
        </w:rPr>
        <w:t xml:space="preserve"> la violación reclamada se produzca durante el desarrollo de un proceso </w:t>
      </w:r>
      <w:r>
        <w:rPr>
          <w:rFonts w:ascii="Arial" w:hAnsi="Arial" w:cs="Arial"/>
        </w:rPr>
        <w:lastRenderedPageBreak/>
        <w:t xml:space="preserve">electoral, el cómputo de los plazos se hará contando todos los días cómo </w:t>
      </w:r>
      <w:r>
        <w:rPr>
          <w:rFonts w:ascii="Arial" w:hAnsi="Arial" w:cs="Arial"/>
          <w:b/>
        </w:rPr>
        <w:t>hábiles</w:t>
      </w:r>
      <w:r>
        <w:rPr>
          <w:rStyle w:val="Refdenotaalpie"/>
          <w:rFonts w:ascii="Arial" w:eastAsiaTheme="majorEastAsia" w:hAnsi="Arial" w:cs="Arial"/>
          <w:bCs/>
        </w:rPr>
        <w:footnoteReference w:id="2"/>
      </w:r>
      <w:r>
        <w:rPr>
          <w:rFonts w:ascii="Arial" w:hAnsi="Arial" w:cs="Arial"/>
        </w:rPr>
        <w:t>.</w:t>
      </w:r>
    </w:p>
    <w:p w14:paraId="55DE748D" w14:textId="48538C71" w:rsidR="0029500D" w:rsidRPr="00C63307" w:rsidRDefault="0029500D" w:rsidP="0029500D">
      <w:pPr>
        <w:spacing w:before="240" w:after="240" w:line="360" w:lineRule="auto"/>
        <w:jc w:val="both"/>
        <w:rPr>
          <w:rFonts w:ascii="Arial" w:eastAsiaTheme="minorHAnsi" w:hAnsi="Arial" w:cs="Arial"/>
          <w:bCs/>
          <w:lang w:eastAsia="en-US"/>
        </w:rPr>
      </w:pPr>
      <w:r>
        <w:rPr>
          <w:rFonts w:ascii="Arial" w:hAnsi="Arial" w:cs="Arial"/>
        </w:rPr>
        <w:t xml:space="preserve">En relación con ello, el artículo 10, numeral 1, inciso b), de la </w:t>
      </w:r>
      <w:r>
        <w:rPr>
          <w:rFonts w:ascii="Arial" w:hAnsi="Arial" w:cs="Arial"/>
          <w:i/>
        </w:rPr>
        <w:t xml:space="preserve">Ley de Medios </w:t>
      </w:r>
      <w:r>
        <w:rPr>
          <w:rFonts w:ascii="Arial" w:hAnsi="Arial" w:cs="Arial"/>
          <w:iCs/>
        </w:rPr>
        <w:t>señala</w:t>
      </w:r>
      <w:r>
        <w:rPr>
          <w:rFonts w:ascii="Arial" w:hAnsi="Arial" w:cs="Arial"/>
        </w:rPr>
        <w:t xml:space="preserve">, entre otros supuestos, que los medios de impugnación serán </w:t>
      </w:r>
      <w:r>
        <w:rPr>
          <w:rFonts w:ascii="Arial" w:hAnsi="Arial" w:cs="Arial"/>
          <w:b/>
        </w:rPr>
        <w:t>improcedentes</w:t>
      </w:r>
      <w:r>
        <w:rPr>
          <w:rFonts w:ascii="Arial" w:hAnsi="Arial" w:cs="Arial"/>
        </w:rPr>
        <w:t xml:space="preserve"> cuando se pretenda controvertir actos contra los cuales </w:t>
      </w:r>
      <w:r>
        <w:rPr>
          <w:rFonts w:ascii="Arial" w:hAnsi="Arial" w:cs="Arial"/>
          <w:b/>
        </w:rPr>
        <w:t>no se hubiese interpuesto</w:t>
      </w:r>
      <w:r>
        <w:rPr>
          <w:rFonts w:ascii="Arial" w:hAnsi="Arial" w:cs="Arial"/>
        </w:rPr>
        <w:t xml:space="preserve"> el medio de impugnación respectivo </w:t>
      </w:r>
      <w:r>
        <w:rPr>
          <w:rFonts w:ascii="Arial" w:hAnsi="Arial" w:cs="Arial"/>
          <w:b/>
        </w:rPr>
        <w:t xml:space="preserve">dentro de los </w:t>
      </w:r>
      <w:r w:rsidRPr="00C63307">
        <w:rPr>
          <w:rFonts w:ascii="Arial" w:hAnsi="Arial" w:cs="Arial"/>
          <w:b/>
        </w:rPr>
        <w:t>plazos</w:t>
      </w:r>
      <w:r w:rsidRPr="00C63307">
        <w:rPr>
          <w:rFonts w:ascii="Arial" w:hAnsi="Arial" w:cs="Arial"/>
        </w:rPr>
        <w:t xml:space="preserve"> previstos en esa ley</w:t>
      </w:r>
      <w:r w:rsidRPr="00C63307">
        <w:rPr>
          <w:rStyle w:val="Refdenotaalpie"/>
          <w:rFonts w:ascii="Arial" w:hAnsi="Arial" w:cs="Arial"/>
        </w:rPr>
        <w:footnoteReference w:id="3"/>
      </w:r>
      <w:r w:rsidRPr="00C63307">
        <w:rPr>
          <w:rFonts w:ascii="Arial" w:hAnsi="Arial" w:cs="Arial"/>
        </w:rPr>
        <w:t>.</w:t>
      </w:r>
    </w:p>
    <w:p w14:paraId="72DC68F5" w14:textId="4114D0D0" w:rsidR="00C63307" w:rsidRDefault="0029500D" w:rsidP="004A25BB">
      <w:pPr>
        <w:spacing w:before="240" w:after="240" w:line="360" w:lineRule="auto"/>
        <w:jc w:val="both"/>
        <w:rPr>
          <w:rFonts w:ascii="Arial" w:hAnsi="Arial" w:cs="Arial"/>
        </w:rPr>
      </w:pPr>
      <w:r w:rsidRPr="00C63307">
        <w:rPr>
          <w:rFonts w:ascii="Arial" w:hAnsi="Arial" w:cs="Arial"/>
        </w:rPr>
        <w:t>En el caso, l</w:t>
      </w:r>
      <w:r w:rsidR="00205C0A">
        <w:rPr>
          <w:rFonts w:ascii="Arial" w:hAnsi="Arial" w:cs="Arial"/>
        </w:rPr>
        <w:t>a</w:t>
      </w:r>
      <w:r w:rsidRPr="00C63307">
        <w:rPr>
          <w:rFonts w:ascii="Arial" w:hAnsi="Arial" w:cs="Arial"/>
        </w:rPr>
        <w:t xml:space="preserve"> actor</w:t>
      </w:r>
      <w:r w:rsidR="00205C0A">
        <w:rPr>
          <w:rFonts w:ascii="Arial" w:hAnsi="Arial" w:cs="Arial"/>
        </w:rPr>
        <w:t>a</w:t>
      </w:r>
      <w:r w:rsidRPr="00C63307">
        <w:rPr>
          <w:rFonts w:ascii="Arial" w:hAnsi="Arial" w:cs="Arial"/>
        </w:rPr>
        <w:t xml:space="preserve"> reclama la resolución dictada </w:t>
      </w:r>
      <w:r w:rsidRPr="00C63307">
        <w:rPr>
          <w:rFonts w:ascii="Arial" w:hAnsi="Arial" w:cs="Arial"/>
          <w:bCs/>
          <w:lang w:eastAsia="es-ES"/>
        </w:rPr>
        <w:t xml:space="preserve">por el </w:t>
      </w:r>
      <w:r w:rsidRPr="00C63307">
        <w:rPr>
          <w:rFonts w:ascii="Arial" w:hAnsi="Arial" w:cs="Arial"/>
          <w:bCs/>
          <w:i/>
          <w:lang w:eastAsia="es-ES"/>
        </w:rPr>
        <w:t>Tribunal local</w:t>
      </w:r>
      <w:r w:rsidRPr="00C63307">
        <w:rPr>
          <w:rFonts w:ascii="Arial" w:hAnsi="Arial" w:cs="Arial"/>
        </w:rPr>
        <w:t xml:space="preserve"> en el </w:t>
      </w:r>
      <w:r w:rsidR="005439E0" w:rsidRPr="00356E12">
        <w:rPr>
          <w:rFonts w:ascii="Arial" w:hAnsi="Arial" w:cs="Arial"/>
        </w:rPr>
        <w:t>expediente</w:t>
      </w:r>
      <w:r w:rsidR="00205C0A" w:rsidRPr="00356E12">
        <w:rPr>
          <w:rFonts w:ascii="Arial" w:hAnsi="Arial" w:cs="Arial"/>
        </w:rPr>
        <w:t xml:space="preserve"> TEEG-JPDC-238/2021</w:t>
      </w:r>
      <w:r w:rsidRPr="00356E12">
        <w:rPr>
          <w:rFonts w:ascii="Arial" w:hAnsi="Arial" w:cs="Arial"/>
        </w:rPr>
        <w:t>,</w:t>
      </w:r>
      <w:r w:rsidR="00340A0E">
        <w:rPr>
          <w:rFonts w:ascii="Arial" w:hAnsi="Arial" w:cs="Arial"/>
        </w:rPr>
        <w:t xml:space="preserve"> que confirmó los resultados de la elección municipal de Villagrán</w:t>
      </w:r>
      <w:r w:rsidR="005E2FDA">
        <w:rPr>
          <w:rFonts w:ascii="Arial" w:hAnsi="Arial" w:cs="Arial"/>
        </w:rPr>
        <w:t>, Guanajuato.</w:t>
      </w:r>
    </w:p>
    <w:p w14:paraId="15B64398" w14:textId="4561AB79" w:rsidR="00C63307" w:rsidRPr="00E35C69" w:rsidRDefault="005E2FDA" w:rsidP="00C63307">
      <w:pPr>
        <w:spacing w:before="240" w:after="240" w:line="360" w:lineRule="auto"/>
        <w:jc w:val="both"/>
        <w:rPr>
          <w:rFonts w:ascii="Arial" w:hAnsi="Arial" w:cs="Arial"/>
        </w:rPr>
      </w:pPr>
      <w:r>
        <w:rPr>
          <w:rFonts w:ascii="Arial" w:hAnsi="Arial" w:cs="Arial"/>
        </w:rPr>
        <w:t>D</w:t>
      </w:r>
      <w:r w:rsidR="00232EEC">
        <w:rPr>
          <w:rFonts w:ascii="Arial" w:hAnsi="Arial" w:cs="Arial"/>
        </w:rPr>
        <w:t>e</w:t>
      </w:r>
      <w:r w:rsidR="00C63307" w:rsidRPr="00C63307">
        <w:rPr>
          <w:rFonts w:ascii="Arial" w:hAnsi="Arial" w:cs="Arial"/>
        </w:rPr>
        <w:t xml:space="preserve"> autos se advierte que la sentencia se le notificó</w:t>
      </w:r>
      <w:r>
        <w:rPr>
          <w:rFonts w:ascii="Arial" w:hAnsi="Arial" w:cs="Arial"/>
        </w:rPr>
        <w:t xml:space="preserve"> </w:t>
      </w:r>
      <w:r w:rsidRPr="004D179D">
        <w:rPr>
          <w:rFonts w:ascii="Arial" w:hAnsi="Arial" w:cs="Arial"/>
        </w:rPr>
        <w:t>personalmente</w:t>
      </w:r>
      <w:r w:rsidR="00C63307" w:rsidRPr="004D179D">
        <w:rPr>
          <w:rFonts w:ascii="Arial" w:hAnsi="Arial" w:cs="Arial"/>
        </w:rPr>
        <w:t xml:space="preserve"> a</w:t>
      </w:r>
      <w:r w:rsidR="003927F3" w:rsidRPr="004D179D">
        <w:rPr>
          <w:rFonts w:ascii="Arial" w:hAnsi="Arial" w:cs="Arial"/>
        </w:rPr>
        <w:t xml:space="preserve"> </w:t>
      </w:r>
      <w:r w:rsidR="00C63307" w:rsidRPr="004D179D">
        <w:rPr>
          <w:rFonts w:ascii="Arial" w:hAnsi="Arial" w:cs="Arial"/>
        </w:rPr>
        <w:t>l</w:t>
      </w:r>
      <w:r w:rsidR="003927F3" w:rsidRPr="004D179D">
        <w:rPr>
          <w:rFonts w:ascii="Arial" w:hAnsi="Arial" w:cs="Arial"/>
        </w:rPr>
        <w:t>a</w:t>
      </w:r>
      <w:r w:rsidR="00C63307" w:rsidRPr="004D179D">
        <w:rPr>
          <w:rFonts w:ascii="Arial" w:hAnsi="Arial" w:cs="Arial"/>
        </w:rPr>
        <w:t xml:space="preserve"> promovente el </w:t>
      </w:r>
      <w:r w:rsidR="003927F3" w:rsidRPr="004D179D">
        <w:rPr>
          <w:rFonts w:ascii="Arial" w:hAnsi="Arial" w:cs="Arial"/>
        </w:rPr>
        <w:t>cuatro d</w:t>
      </w:r>
      <w:r w:rsidR="006D2DF7" w:rsidRPr="004D179D">
        <w:rPr>
          <w:rFonts w:ascii="Arial" w:hAnsi="Arial" w:cs="Arial"/>
        </w:rPr>
        <w:t>e</w:t>
      </w:r>
      <w:r w:rsidR="003927F3" w:rsidRPr="004D179D">
        <w:rPr>
          <w:rFonts w:ascii="Arial" w:hAnsi="Arial" w:cs="Arial"/>
        </w:rPr>
        <w:t xml:space="preserve"> agosto</w:t>
      </w:r>
      <w:r w:rsidR="00C63307" w:rsidRPr="004D179D">
        <w:rPr>
          <w:rFonts w:ascii="Arial" w:hAnsi="Arial" w:cs="Arial"/>
        </w:rPr>
        <w:t xml:space="preserve">, como consta en </w:t>
      </w:r>
      <w:r w:rsidR="00804CF1" w:rsidRPr="004D179D">
        <w:rPr>
          <w:rFonts w:ascii="Arial" w:hAnsi="Arial" w:cs="Arial"/>
        </w:rPr>
        <w:t>la</w:t>
      </w:r>
      <w:r w:rsidR="00356E12" w:rsidRPr="004D179D">
        <w:rPr>
          <w:rFonts w:ascii="Arial" w:hAnsi="Arial" w:cs="Arial"/>
        </w:rPr>
        <w:t xml:space="preserve"> razón elaborada</w:t>
      </w:r>
      <w:r w:rsidR="00E11B5B">
        <w:rPr>
          <w:rFonts w:ascii="Arial" w:hAnsi="Arial" w:cs="Arial"/>
        </w:rPr>
        <w:t xml:space="preserve"> </w:t>
      </w:r>
      <w:r w:rsidR="00C63307" w:rsidRPr="00C63307">
        <w:rPr>
          <w:rFonts w:ascii="Arial" w:hAnsi="Arial" w:cs="Arial"/>
        </w:rPr>
        <w:t xml:space="preserve">por el actuario del </w:t>
      </w:r>
      <w:r w:rsidR="00C63307" w:rsidRPr="00C63307">
        <w:rPr>
          <w:rFonts w:ascii="Arial" w:hAnsi="Arial" w:cs="Arial"/>
          <w:i/>
          <w:iCs/>
        </w:rPr>
        <w:t>Tribunal local</w:t>
      </w:r>
      <w:r w:rsidR="005439E0" w:rsidRPr="00C63307">
        <w:rPr>
          <w:rStyle w:val="Refdenotaalpie"/>
          <w:rFonts w:ascii="Arial" w:hAnsi="Arial" w:cs="Arial"/>
          <w:bCs/>
          <w:lang w:val="es-ES" w:eastAsia="es-ES"/>
        </w:rPr>
        <w:footnoteReference w:id="4"/>
      </w:r>
      <w:r w:rsidR="00C63307" w:rsidRPr="00C63307">
        <w:rPr>
          <w:rFonts w:ascii="Arial" w:hAnsi="Arial" w:cs="Arial"/>
        </w:rPr>
        <w:t xml:space="preserve">, a la </w:t>
      </w:r>
      <w:r w:rsidR="00C63307" w:rsidRPr="00E35C69">
        <w:rPr>
          <w:rFonts w:ascii="Arial" w:hAnsi="Arial" w:cs="Arial"/>
        </w:rPr>
        <w:t xml:space="preserve">cual se otorga pleno valor probatorio, de conformidad con lo previsto en los artículos 14 y 16, de la </w:t>
      </w:r>
      <w:r w:rsidR="00C63307" w:rsidRPr="00E35C69">
        <w:rPr>
          <w:rFonts w:ascii="Arial" w:hAnsi="Arial" w:cs="Arial"/>
          <w:i/>
          <w:iCs/>
        </w:rPr>
        <w:t>Ley de Medios</w:t>
      </w:r>
      <w:r w:rsidR="00C63307" w:rsidRPr="00E35C69">
        <w:rPr>
          <w:rFonts w:ascii="Arial" w:hAnsi="Arial" w:cs="Arial"/>
        </w:rPr>
        <w:t>, por tratarse de una documental pública y no existir prueba en contrario.</w:t>
      </w:r>
    </w:p>
    <w:p w14:paraId="52C41654" w14:textId="21258093" w:rsidR="00C63307" w:rsidRPr="00E35C69" w:rsidRDefault="00C63307" w:rsidP="00C63307">
      <w:pPr>
        <w:spacing w:before="240" w:after="240" w:line="360" w:lineRule="auto"/>
        <w:jc w:val="both"/>
        <w:rPr>
          <w:rFonts w:ascii="Arial" w:hAnsi="Arial" w:cs="Arial"/>
        </w:rPr>
      </w:pPr>
      <w:r w:rsidRPr="00E35C69">
        <w:rPr>
          <w:rFonts w:ascii="Arial" w:hAnsi="Arial" w:cs="Arial"/>
        </w:rPr>
        <w:t>De las constancias de notificación que obran en el expediente</w:t>
      </w:r>
      <w:r w:rsidR="00232EEC">
        <w:rPr>
          <w:rFonts w:ascii="Arial" w:hAnsi="Arial" w:cs="Arial"/>
        </w:rPr>
        <w:t xml:space="preserve"> local</w:t>
      </w:r>
      <w:r w:rsidRPr="00E35C69">
        <w:rPr>
          <w:rFonts w:ascii="Arial" w:hAnsi="Arial" w:cs="Arial"/>
        </w:rPr>
        <w:t xml:space="preserve"> se desprende que </w:t>
      </w:r>
      <w:r w:rsidR="00A4328D">
        <w:rPr>
          <w:rFonts w:ascii="Arial" w:hAnsi="Arial" w:cs="Arial"/>
        </w:rPr>
        <w:t>el actuario</w:t>
      </w:r>
      <w:r w:rsidR="00232EEC">
        <w:rPr>
          <w:rFonts w:ascii="Arial" w:hAnsi="Arial" w:cs="Arial"/>
        </w:rPr>
        <w:t xml:space="preserve"> </w:t>
      </w:r>
      <w:r w:rsidR="0022685F" w:rsidRPr="00E35C69">
        <w:rPr>
          <w:rFonts w:ascii="Arial" w:hAnsi="Arial" w:cs="Arial"/>
        </w:rPr>
        <w:t>acudió al domicilio señalado en autos para notificar</w:t>
      </w:r>
      <w:r w:rsidR="00200A2D">
        <w:rPr>
          <w:rFonts w:ascii="Arial" w:hAnsi="Arial" w:cs="Arial"/>
        </w:rPr>
        <w:t xml:space="preserve"> la resolución </w:t>
      </w:r>
      <w:r w:rsidR="0022685F" w:rsidRPr="00E35C69">
        <w:rPr>
          <w:rFonts w:ascii="Arial" w:hAnsi="Arial" w:cs="Arial"/>
        </w:rPr>
        <w:t xml:space="preserve">dictada </w:t>
      </w:r>
      <w:r w:rsidR="0022685F">
        <w:rPr>
          <w:rFonts w:ascii="Arial" w:hAnsi="Arial" w:cs="Arial"/>
        </w:rPr>
        <w:t>el</w:t>
      </w:r>
      <w:r w:rsidR="00200A2D">
        <w:rPr>
          <w:rFonts w:ascii="Arial" w:hAnsi="Arial" w:cs="Arial"/>
        </w:rPr>
        <w:t xml:space="preserve"> cuatro de agosto y</w:t>
      </w:r>
      <w:r w:rsidR="0022685F">
        <w:rPr>
          <w:rFonts w:ascii="Arial" w:hAnsi="Arial" w:cs="Arial"/>
        </w:rPr>
        <w:t xml:space="preserve"> </w:t>
      </w:r>
      <w:r w:rsidR="00A4328D">
        <w:rPr>
          <w:rFonts w:ascii="Arial" w:hAnsi="Arial" w:cs="Arial"/>
        </w:rPr>
        <w:t xml:space="preserve">realizó la notificación el </w:t>
      </w:r>
      <w:r w:rsidR="00200A2D">
        <w:rPr>
          <w:rFonts w:ascii="Arial" w:hAnsi="Arial" w:cs="Arial"/>
        </w:rPr>
        <w:t xml:space="preserve">mismo día </w:t>
      </w:r>
      <w:r w:rsidRPr="00E35C69">
        <w:rPr>
          <w:rFonts w:ascii="Arial" w:hAnsi="Arial" w:cs="Arial"/>
        </w:rPr>
        <w:t xml:space="preserve">a las </w:t>
      </w:r>
      <w:r w:rsidR="006E062A">
        <w:rPr>
          <w:rFonts w:ascii="Arial" w:hAnsi="Arial" w:cs="Arial"/>
        </w:rPr>
        <w:t>diecinueve</w:t>
      </w:r>
      <w:r w:rsidRPr="00E35C69">
        <w:rPr>
          <w:rFonts w:ascii="Arial" w:hAnsi="Arial" w:cs="Arial"/>
        </w:rPr>
        <w:t xml:space="preserve"> horas con </w:t>
      </w:r>
      <w:r w:rsidR="006E062A">
        <w:rPr>
          <w:rFonts w:ascii="Arial" w:hAnsi="Arial" w:cs="Arial"/>
        </w:rPr>
        <w:t>quince</w:t>
      </w:r>
      <w:r w:rsidRPr="00E35C69">
        <w:rPr>
          <w:rFonts w:ascii="Arial" w:hAnsi="Arial" w:cs="Arial"/>
        </w:rPr>
        <w:t xml:space="preserve"> minutos.</w:t>
      </w:r>
    </w:p>
    <w:p w14:paraId="61FA792E" w14:textId="402A27ED" w:rsidR="002138BD" w:rsidRPr="005E2FDA" w:rsidRDefault="005E2FDA" w:rsidP="00C63307">
      <w:pPr>
        <w:spacing w:before="240" w:after="240" w:line="360" w:lineRule="auto"/>
        <w:jc w:val="both"/>
        <w:rPr>
          <w:rFonts w:ascii="Arial" w:hAnsi="Arial" w:cs="Arial"/>
        </w:rPr>
      </w:pPr>
      <w:r w:rsidRPr="008012E5">
        <w:rPr>
          <w:rFonts w:ascii="Arial" w:hAnsi="Arial" w:cs="Arial"/>
        </w:rPr>
        <w:t>Al respecto</w:t>
      </w:r>
      <w:r w:rsidRPr="005E2FDA">
        <w:rPr>
          <w:rFonts w:ascii="Arial" w:hAnsi="Arial" w:cs="Arial"/>
        </w:rPr>
        <w:t xml:space="preserve">, </w:t>
      </w:r>
      <w:r w:rsidR="003D6ED3" w:rsidRPr="005E2FDA">
        <w:rPr>
          <w:rFonts w:ascii="Arial" w:hAnsi="Arial" w:cs="Arial"/>
        </w:rPr>
        <w:t xml:space="preserve">la actora señala que la resolución le fue notificada el </w:t>
      </w:r>
      <w:r w:rsidR="000E6667" w:rsidRPr="005E2FDA">
        <w:rPr>
          <w:rFonts w:ascii="Arial" w:hAnsi="Arial" w:cs="Arial"/>
        </w:rPr>
        <w:t>cinco de agosto a las dieciocho horas con siete minutos</w:t>
      </w:r>
      <w:r w:rsidR="00630F2A" w:rsidRPr="005E2FDA">
        <w:rPr>
          <w:rFonts w:ascii="Arial" w:hAnsi="Arial" w:cs="Arial"/>
        </w:rPr>
        <w:t xml:space="preserve"> </w:t>
      </w:r>
      <w:r w:rsidR="00C80A40" w:rsidRPr="005E2FDA">
        <w:rPr>
          <w:rFonts w:ascii="Arial" w:hAnsi="Arial" w:cs="Arial"/>
        </w:rPr>
        <w:t>vía</w:t>
      </w:r>
      <w:r w:rsidR="0075394B" w:rsidRPr="005E2FDA">
        <w:rPr>
          <w:rFonts w:ascii="Arial" w:hAnsi="Arial" w:cs="Arial"/>
        </w:rPr>
        <w:t xml:space="preserve"> correo electrónico</w:t>
      </w:r>
      <w:r w:rsidR="002138BD" w:rsidRPr="005E2FDA">
        <w:rPr>
          <w:rFonts w:ascii="Arial" w:hAnsi="Arial" w:cs="Arial"/>
        </w:rPr>
        <w:t>, por lo que a su consideración e</w:t>
      </w:r>
      <w:r w:rsidR="004C4610" w:rsidRPr="005E2FDA">
        <w:rPr>
          <w:rFonts w:ascii="Arial" w:hAnsi="Arial" w:cs="Arial"/>
        </w:rPr>
        <w:t>s a partir de este momento en el que se debe computar el plazo para impugnar</w:t>
      </w:r>
      <w:r w:rsidR="00195CA9" w:rsidRPr="005E2FDA">
        <w:rPr>
          <w:rFonts w:ascii="Arial" w:hAnsi="Arial" w:cs="Arial"/>
        </w:rPr>
        <w:t>.</w:t>
      </w:r>
    </w:p>
    <w:p w14:paraId="07DB09E0" w14:textId="19E3030C" w:rsidR="00237D2E" w:rsidRDefault="004D01FB" w:rsidP="00C63307">
      <w:pPr>
        <w:spacing w:before="240" w:after="240" w:line="360" w:lineRule="auto"/>
        <w:jc w:val="both"/>
        <w:rPr>
          <w:rFonts w:ascii="Arial" w:hAnsi="Arial" w:cs="Arial"/>
        </w:rPr>
      </w:pPr>
      <w:r>
        <w:rPr>
          <w:rFonts w:ascii="Arial" w:hAnsi="Arial" w:cs="Arial"/>
        </w:rPr>
        <w:t>Sobre el tema, l</w:t>
      </w:r>
      <w:r w:rsidR="00175D1D">
        <w:rPr>
          <w:rFonts w:ascii="Arial" w:hAnsi="Arial" w:cs="Arial"/>
        </w:rPr>
        <w:t xml:space="preserve">a </w:t>
      </w:r>
      <w:r w:rsidR="004458AC" w:rsidRPr="004458AC">
        <w:rPr>
          <w:rFonts w:ascii="Arial" w:hAnsi="Arial" w:cs="Arial"/>
        </w:rPr>
        <w:t>Ley de Instituciones y Procedimientos Electorales para el Estado de Guanajuato</w:t>
      </w:r>
      <w:r w:rsidR="004458AC">
        <w:rPr>
          <w:rFonts w:ascii="Arial" w:hAnsi="Arial" w:cs="Arial"/>
        </w:rPr>
        <w:t>,</w:t>
      </w:r>
      <w:r w:rsidR="004458AC" w:rsidRPr="004458AC">
        <w:rPr>
          <w:rFonts w:ascii="Arial" w:hAnsi="Arial" w:cs="Arial"/>
          <w:i/>
          <w:iCs/>
        </w:rPr>
        <w:t xml:space="preserve"> </w:t>
      </w:r>
      <w:r w:rsidR="007913DC">
        <w:rPr>
          <w:rFonts w:ascii="Arial" w:hAnsi="Arial" w:cs="Arial"/>
        </w:rPr>
        <w:t xml:space="preserve">en su artículo 406, </w:t>
      </w:r>
      <w:r w:rsidR="009409E4">
        <w:rPr>
          <w:rFonts w:ascii="Arial" w:hAnsi="Arial" w:cs="Arial"/>
        </w:rPr>
        <w:t xml:space="preserve">primer párrafo, </w:t>
      </w:r>
      <w:r w:rsidR="007913DC">
        <w:rPr>
          <w:rFonts w:ascii="Arial" w:hAnsi="Arial" w:cs="Arial"/>
        </w:rPr>
        <w:t xml:space="preserve">señala </w:t>
      </w:r>
      <w:r w:rsidR="00CA1EB5">
        <w:rPr>
          <w:rFonts w:ascii="Arial" w:hAnsi="Arial" w:cs="Arial"/>
        </w:rPr>
        <w:t xml:space="preserve">que las resoluciones podrán ser </w:t>
      </w:r>
      <w:r w:rsidR="00757D16">
        <w:rPr>
          <w:rFonts w:ascii="Arial" w:hAnsi="Arial" w:cs="Arial"/>
        </w:rPr>
        <w:t xml:space="preserve">comunicadas por correo electrónico, </w:t>
      </w:r>
      <w:r w:rsidR="00253128">
        <w:rPr>
          <w:rFonts w:ascii="Arial" w:hAnsi="Arial" w:cs="Arial"/>
        </w:rPr>
        <w:t xml:space="preserve">sin </w:t>
      </w:r>
      <w:r w:rsidR="00B724FA">
        <w:rPr>
          <w:rFonts w:ascii="Arial" w:hAnsi="Arial" w:cs="Arial"/>
        </w:rPr>
        <w:t>embargo,</w:t>
      </w:r>
      <w:r w:rsidR="00232EEC">
        <w:rPr>
          <w:rFonts w:ascii="Arial" w:hAnsi="Arial" w:cs="Arial"/>
        </w:rPr>
        <w:t xml:space="preserve"> también precisa que éstas</w:t>
      </w:r>
      <w:r w:rsidR="00253128">
        <w:rPr>
          <w:rFonts w:ascii="Arial" w:hAnsi="Arial" w:cs="Arial"/>
        </w:rPr>
        <w:t xml:space="preserve"> no serán consideradas </w:t>
      </w:r>
      <w:r w:rsidR="00237D2E">
        <w:rPr>
          <w:rFonts w:ascii="Arial" w:hAnsi="Arial" w:cs="Arial"/>
        </w:rPr>
        <w:t>como notificaciones</w:t>
      </w:r>
      <w:r w:rsidR="00B443CD" w:rsidRPr="00C63307">
        <w:rPr>
          <w:rStyle w:val="Refdenotaalpie"/>
          <w:rFonts w:ascii="Arial" w:hAnsi="Arial" w:cs="Arial"/>
        </w:rPr>
        <w:footnoteReference w:id="5"/>
      </w:r>
      <w:r w:rsidR="00237D2E">
        <w:rPr>
          <w:rFonts w:ascii="Arial" w:hAnsi="Arial" w:cs="Arial"/>
        </w:rPr>
        <w:t>.</w:t>
      </w:r>
    </w:p>
    <w:p w14:paraId="1C9397C0" w14:textId="6FA8C753" w:rsidR="00C63307" w:rsidRPr="00E35C69" w:rsidRDefault="00232EEC" w:rsidP="00C63307">
      <w:pPr>
        <w:spacing w:before="240" w:after="240" w:line="360" w:lineRule="auto"/>
        <w:jc w:val="both"/>
        <w:rPr>
          <w:rFonts w:ascii="Arial" w:hAnsi="Arial" w:cs="Arial"/>
        </w:rPr>
      </w:pPr>
      <w:r>
        <w:rPr>
          <w:rFonts w:ascii="Arial" w:hAnsi="Arial" w:cs="Arial"/>
        </w:rPr>
        <w:lastRenderedPageBreak/>
        <w:t xml:space="preserve">Ahora, si bien en </w:t>
      </w:r>
      <w:r w:rsidR="007F7BF7">
        <w:rPr>
          <w:rFonts w:ascii="Arial" w:hAnsi="Arial" w:cs="Arial"/>
        </w:rPr>
        <w:t xml:space="preserve">el acuerdo de radicación </w:t>
      </w:r>
      <w:r w:rsidR="006D2DF7">
        <w:rPr>
          <w:rFonts w:ascii="Arial" w:hAnsi="Arial" w:cs="Arial"/>
        </w:rPr>
        <w:t>de diecinueve de junio</w:t>
      </w:r>
      <w:r w:rsidR="006D2DF7" w:rsidRPr="00C63307">
        <w:rPr>
          <w:rStyle w:val="Refdenotaalpie"/>
          <w:rFonts w:ascii="Arial" w:hAnsi="Arial" w:cs="Arial"/>
          <w:bCs/>
          <w:lang w:val="es-ES" w:eastAsia="es-ES"/>
        </w:rPr>
        <w:footnoteReference w:id="6"/>
      </w:r>
      <w:r w:rsidR="00404088">
        <w:rPr>
          <w:rFonts w:ascii="Arial" w:hAnsi="Arial" w:cs="Arial"/>
        </w:rPr>
        <w:t xml:space="preserve">, </w:t>
      </w:r>
      <w:r w:rsidR="00C80A40">
        <w:rPr>
          <w:rFonts w:ascii="Arial" w:hAnsi="Arial" w:cs="Arial"/>
        </w:rPr>
        <w:t xml:space="preserve">el </w:t>
      </w:r>
      <w:r w:rsidR="00C80A40">
        <w:rPr>
          <w:rFonts w:ascii="Arial" w:hAnsi="Arial" w:cs="Arial"/>
          <w:i/>
          <w:iCs/>
        </w:rPr>
        <w:t>Tribunal local</w:t>
      </w:r>
      <w:r w:rsidR="00C80A40">
        <w:rPr>
          <w:rFonts w:ascii="Arial" w:hAnsi="Arial" w:cs="Arial"/>
        </w:rPr>
        <w:t xml:space="preserve"> </w:t>
      </w:r>
      <w:r w:rsidR="00404088">
        <w:rPr>
          <w:rFonts w:ascii="Arial" w:hAnsi="Arial" w:cs="Arial"/>
        </w:rPr>
        <w:t xml:space="preserve">tuvo a la actora </w:t>
      </w:r>
      <w:r w:rsidR="00D22320">
        <w:rPr>
          <w:rFonts w:ascii="Arial" w:hAnsi="Arial" w:cs="Arial"/>
        </w:rPr>
        <w:t xml:space="preserve">proporcionando un correo electrónico </w:t>
      </w:r>
      <w:r w:rsidR="00E65CF2">
        <w:rPr>
          <w:rFonts w:ascii="Arial" w:hAnsi="Arial" w:cs="Arial"/>
        </w:rPr>
        <w:t xml:space="preserve">para hacer de su conocimiento </w:t>
      </w:r>
      <w:r>
        <w:rPr>
          <w:rFonts w:ascii="Arial" w:hAnsi="Arial" w:cs="Arial"/>
        </w:rPr>
        <w:t>las determinaciones emitidas en autos</w:t>
      </w:r>
      <w:r w:rsidR="00C80A40">
        <w:rPr>
          <w:rFonts w:ascii="Arial" w:hAnsi="Arial" w:cs="Arial"/>
        </w:rPr>
        <w:t xml:space="preserve">, precisó que ello no le eximía de </w:t>
      </w:r>
      <w:r w:rsidR="00E65CF2">
        <w:rPr>
          <w:rFonts w:ascii="Arial" w:hAnsi="Arial" w:cs="Arial"/>
        </w:rPr>
        <w:t>realizar las notific</w:t>
      </w:r>
      <w:r w:rsidR="00CA1BAF">
        <w:rPr>
          <w:rFonts w:ascii="Arial" w:hAnsi="Arial" w:cs="Arial"/>
        </w:rPr>
        <w:t>aciones de carácter personal</w:t>
      </w:r>
      <w:r w:rsidR="00C67530">
        <w:rPr>
          <w:rFonts w:ascii="Arial" w:hAnsi="Arial" w:cs="Arial"/>
        </w:rPr>
        <w:t xml:space="preserve">, siendo el correo electrónico </w:t>
      </w:r>
      <w:r w:rsidR="00D14BE3">
        <w:rPr>
          <w:rFonts w:ascii="Arial" w:hAnsi="Arial" w:cs="Arial"/>
        </w:rPr>
        <w:t xml:space="preserve">solamente </w:t>
      </w:r>
      <w:r w:rsidR="00C67530">
        <w:rPr>
          <w:rFonts w:ascii="Arial" w:hAnsi="Arial" w:cs="Arial"/>
        </w:rPr>
        <w:t>un medio informativo</w:t>
      </w:r>
      <w:r w:rsidR="00D14BE3">
        <w:rPr>
          <w:rFonts w:ascii="Arial" w:hAnsi="Arial" w:cs="Arial"/>
        </w:rPr>
        <w:t>.</w:t>
      </w:r>
    </w:p>
    <w:p w14:paraId="1B6BB553" w14:textId="10BE566C" w:rsidR="00C63307" w:rsidRPr="00F4344C" w:rsidRDefault="00C63307" w:rsidP="00C63307">
      <w:pPr>
        <w:spacing w:before="240" w:after="240" w:line="360" w:lineRule="auto"/>
        <w:jc w:val="both"/>
        <w:rPr>
          <w:rFonts w:ascii="Arial" w:hAnsi="Arial" w:cs="Arial"/>
        </w:rPr>
      </w:pPr>
      <w:r w:rsidRPr="00F4344C">
        <w:rPr>
          <w:rFonts w:ascii="Arial" w:hAnsi="Arial" w:cs="Arial"/>
        </w:rPr>
        <w:t>De</w:t>
      </w:r>
      <w:r w:rsidR="00C80A40">
        <w:rPr>
          <w:rFonts w:ascii="Arial" w:hAnsi="Arial" w:cs="Arial"/>
        </w:rPr>
        <w:t xml:space="preserve">rivado de lo anterior, se estima que </w:t>
      </w:r>
      <w:r w:rsidR="001C0206">
        <w:rPr>
          <w:rFonts w:ascii="Arial" w:hAnsi="Arial" w:cs="Arial"/>
        </w:rPr>
        <w:t>el plazo</w:t>
      </w:r>
      <w:r w:rsidR="00C80A40">
        <w:rPr>
          <w:rFonts w:ascii="Arial" w:hAnsi="Arial" w:cs="Arial"/>
        </w:rPr>
        <w:t xml:space="preserve"> para impugnar no puede tomarse</w:t>
      </w:r>
      <w:r w:rsidR="001C0206">
        <w:rPr>
          <w:rFonts w:ascii="Arial" w:hAnsi="Arial" w:cs="Arial"/>
        </w:rPr>
        <w:t xml:space="preserve"> a partir de que </w:t>
      </w:r>
      <w:r w:rsidR="00E35BBE">
        <w:rPr>
          <w:rFonts w:ascii="Arial" w:hAnsi="Arial" w:cs="Arial"/>
        </w:rPr>
        <w:t xml:space="preserve">la actora </w:t>
      </w:r>
      <w:r w:rsidR="001C0206">
        <w:rPr>
          <w:rFonts w:ascii="Arial" w:hAnsi="Arial" w:cs="Arial"/>
        </w:rPr>
        <w:t>recibió el correo electrónico</w:t>
      </w:r>
      <w:r w:rsidR="00C80A40">
        <w:rPr>
          <w:rFonts w:ascii="Arial" w:hAnsi="Arial" w:cs="Arial"/>
        </w:rPr>
        <w:t xml:space="preserve"> por el que se le envió la sentencia ahora reclamada</w:t>
      </w:r>
      <w:r w:rsidR="000170CA">
        <w:rPr>
          <w:rFonts w:ascii="Arial" w:hAnsi="Arial" w:cs="Arial"/>
        </w:rPr>
        <w:t xml:space="preserve">, toda vez que </w:t>
      </w:r>
      <w:r w:rsidR="00D1426B">
        <w:rPr>
          <w:rFonts w:ascii="Arial" w:hAnsi="Arial" w:cs="Arial"/>
        </w:rPr>
        <w:t xml:space="preserve">este </w:t>
      </w:r>
      <w:r w:rsidR="00326CBB">
        <w:rPr>
          <w:rFonts w:ascii="Arial" w:hAnsi="Arial" w:cs="Arial"/>
        </w:rPr>
        <w:t xml:space="preserve">solo </w:t>
      </w:r>
      <w:r w:rsidR="00C80A40">
        <w:rPr>
          <w:rFonts w:ascii="Arial" w:hAnsi="Arial" w:cs="Arial"/>
        </w:rPr>
        <w:t>tenía el</w:t>
      </w:r>
      <w:r w:rsidR="00326CBB">
        <w:rPr>
          <w:rFonts w:ascii="Arial" w:hAnsi="Arial" w:cs="Arial"/>
        </w:rPr>
        <w:t xml:space="preserve"> carácter</w:t>
      </w:r>
      <w:r w:rsidR="00C80A40">
        <w:rPr>
          <w:rFonts w:ascii="Arial" w:hAnsi="Arial" w:cs="Arial"/>
        </w:rPr>
        <w:t xml:space="preserve"> de</w:t>
      </w:r>
      <w:r w:rsidR="00326CBB">
        <w:rPr>
          <w:rFonts w:ascii="Arial" w:hAnsi="Arial" w:cs="Arial"/>
        </w:rPr>
        <w:t xml:space="preserve"> informativo, de ahí que el plazo debe computarse a partir de la notificación personal realizada en el domicilio señalado por la actora</w:t>
      </w:r>
      <w:r w:rsidR="00B27558">
        <w:rPr>
          <w:rFonts w:ascii="Arial" w:hAnsi="Arial" w:cs="Arial"/>
        </w:rPr>
        <w:t>.</w:t>
      </w:r>
    </w:p>
    <w:p w14:paraId="6A898BE4" w14:textId="766EAD86" w:rsidR="00C63307" w:rsidRPr="00F4344C" w:rsidRDefault="00B27558" w:rsidP="00C63307">
      <w:pPr>
        <w:spacing w:before="240" w:after="240" w:line="360" w:lineRule="auto"/>
        <w:jc w:val="both"/>
        <w:rPr>
          <w:rFonts w:ascii="Arial" w:hAnsi="Arial" w:cs="Arial"/>
        </w:rPr>
      </w:pPr>
      <w:r>
        <w:rPr>
          <w:rFonts w:ascii="Arial" w:hAnsi="Arial" w:cs="Arial"/>
        </w:rPr>
        <w:t>En ese sentido</w:t>
      </w:r>
      <w:r w:rsidR="00C63307" w:rsidRPr="00F4344C">
        <w:rPr>
          <w:rFonts w:ascii="Arial" w:hAnsi="Arial" w:cs="Arial"/>
        </w:rPr>
        <w:t>,</w:t>
      </w:r>
      <w:r w:rsidR="00792ACA" w:rsidRPr="00F4344C">
        <w:rPr>
          <w:rFonts w:ascii="Arial" w:hAnsi="Arial" w:cs="Arial"/>
        </w:rPr>
        <w:t xml:space="preserve"> </w:t>
      </w:r>
      <w:r w:rsidR="00C80A40">
        <w:rPr>
          <w:rFonts w:ascii="Arial" w:hAnsi="Arial" w:cs="Arial"/>
        </w:rPr>
        <w:t>toda vez que</w:t>
      </w:r>
      <w:r w:rsidR="00792ACA" w:rsidRPr="00F4344C">
        <w:rPr>
          <w:rFonts w:ascii="Arial" w:hAnsi="Arial" w:cs="Arial"/>
        </w:rPr>
        <w:t xml:space="preserve"> </w:t>
      </w:r>
      <w:r w:rsidR="00C63307" w:rsidRPr="00F4344C">
        <w:rPr>
          <w:rFonts w:ascii="Arial" w:hAnsi="Arial" w:cs="Arial"/>
        </w:rPr>
        <w:t xml:space="preserve">la notificación </w:t>
      </w:r>
      <w:r w:rsidR="00792ACA" w:rsidRPr="00F4344C">
        <w:rPr>
          <w:rFonts w:ascii="Arial" w:hAnsi="Arial" w:cs="Arial"/>
        </w:rPr>
        <w:t>de la sentencia reclamada</w:t>
      </w:r>
      <w:r w:rsidR="00C63307" w:rsidRPr="00F4344C">
        <w:rPr>
          <w:rFonts w:ascii="Arial" w:hAnsi="Arial" w:cs="Arial"/>
        </w:rPr>
        <w:t xml:space="preserve"> se realizó legalmente el </w:t>
      </w:r>
      <w:r>
        <w:rPr>
          <w:rFonts w:ascii="Arial" w:hAnsi="Arial" w:cs="Arial"/>
        </w:rPr>
        <w:t>cuatro de agosto</w:t>
      </w:r>
      <w:r w:rsidR="00C63307" w:rsidRPr="00F4344C">
        <w:rPr>
          <w:rFonts w:ascii="Arial" w:hAnsi="Arial" w:cs="Arial"/>
        </w:rPr>
        <w:t xml:space="preserve">, </w:t>
      </w:r>
      <w:r w:rsidR="00C63307" w:rsidRPr="00F4344C">
        <w:rPr>
          <w:rFonts w:ascii="Arial" w:hAnsi="Arial" w:cs="Arial"/>
          <w:b/>
          <w:bCs/>
        </w:rPr>
        <w:t xml:space="preserve">el plazo de cuatro días </w:t>
      </w:r>
      <w:r w:rsidR="00F4344C" w:rsidRPr="00F4344C">
        <w:rPr>
          <w:rFonts w:ascii="Arial" w:hAnsi="Arial" w:cs="Arial"/>
          <w:b/>
          <w:bCs/>
        </w:rPr>
        <w:t xml:space="preserve">hábiles </w:t>
      </w:r>
      <w:r w:rsidR="00C63307" w:rsidRPr="00F4344C">
        <w:rPr>
          <w:rFonts w:ascii="Arial" w:hAnsi="Arial" w:cs="Arial"/>
          <w:b/>
          <w:bCs/>
        </w:rPr>
        <w:t xml:space="preserve">para promover la demanda transcurrió del </w:t>
      </w:r>
      <w:r w:rsidR="00BF0866">
        <w:rPr>
          <w:rFonts w:ascii="Arial" w:hAnsi="Arial" w:cs="Arial"/>
          <w:b/>
          <w:bCs/>
        </w:rPr>
        <w:t>cinco al ocho</w:t>
      </w:r>
      <w:r w:rsidR="00792ACA" w:rsidRPr="00F4344C">
        <w:rPr>
          <w:rFonts w:ascii="Arial" w:hAnsi="Arial" w:cs="Arial"/>
          <w:b/>
          <w:bCs/>
        </w:rPr>
        <w:t xml:space="preserve"> de ese mes</w:t>
      </w:r>
      <w:r w:rsidR="00F4344C" w:rsidRPr="00F4344C">
        <w:rPr>
          <w:rFonts w:ascii="Arial" w:hAnsi="Arial" w:cs="Arial"/>
        </w:rPr>
        <w:t>.</w:t>
      </w:r>
    </w:p>
    <w:p w14:paraId="79772986" w14:textId="1578FF4E" w:rsidR="0029500D" w:rsidRPr="00F4344C" w:rsidRDefault="0029500D" w:rsidP="00F4344C">
      <w:pPr>
        <w:spacing w:before="240" w:after="240" w:line="360" w:lineRule="auto"/>
        <w:jc w:val="both"/>
        <w:rPr>
          <w:rFonts w:ascii="Arial" w:hAnsi="Arial" w:cs="Arial"/>
        </w:rPr>
      </w:pPr>
      <w:r w:rsidRPr="00F4344C">
        <w:rPr>
          <w:rFonts w:ascii="Arial" w:hAnsi="Arial" w:cs="Arial"/>
        </w:rPr>
        <w:t xml:space="preserve">De ahí que, si la demanda se presentó </w:t>
      </w:r>
      <w:r w:rsidR="00C80A40">
        <w:rPr>
          <w:rFonts w:ascii="Arial" w:hAnsi="Arial" w:cs="Arial"/>
        </w:rPr>
        <w:t xml:space="preserve">hasta </w:t>
      </w:r>
      <w:r w:rsidR="00C44A35">
        <w:rPr>
          <w:rFonts w:ascii="Arial" w:hAnsi="Arial" w:cs="Arial"/>
        </w:rPr>
        <w:t>el nueve de agosto</w:t>
      </w:r>
      <w:r w:rsidR="00F4344C" w:rsidRPr="00F4344C">
        <w:rPr>
          <w:rFonts w:ascii="Arial" w:hAnsi="Arial" w:cs="Arial"/>
        </w:rPr>
        <w:t xml:space="preserve">, </w:t>
      </w:r>
      <w:r w:rsidRPr="00F4344C">
        <w:rPr>
          <w:rFonts w:ascii="Arial" w:hAnsi="Arial" w:cs="Arial"/>
        </w:rPr>
        <w:t>como se advierte del sello de recepción que obra en el escrito de presentación atinente</w:t>
      </w:r>
      <w:r w:rsidRPr="00F4344C">
        <w:rPr>
          <w:rStyle w:val="Refdenotaalpie"/>
          <w:rFonts w:ascii="Arial" w:hAnsi="Arial" w:cs="Arial"/>
        </w:rPr>
        <w:footnoteReference w:id="7"/>
      </w:r>
      <w:r w:rsidRPr="00F4344C">
        <w:rPr>
          <w:rFonts w:ascii="Arial" w:hAnsi="Arial" w:cs="Arial"/>
        </w:rPr>
        <w:t xml:space="preserve">, </w:t>
      </w:r>
      <w:r w:rsidRPr="00F4344C">
        <w:rPr>
          <w:rFonts w:ascii="Arial" w:hAnsi="Arial" w:cs="Arial"/>
          <w:b/>
        </w:rPr>
        <w:t>resulta extemporánea y procede desecharla de plano</w:t>
      </w:r>
      <w:r w:rsidRPr="00F4344C">
        <w:rPr>
          <w:rFonts w:ascii="Arial" w:hAnsi="Arial" w:cs="Arial"/>
        </w:rPr>
        <w:t xml:space="preserve"> </w:t>
      </w:r>
    </w:p>
    <w:p w14:paraId="2206A198" w14:textId="0D40A463" w:rsidR="00AB70F5" w:rsidRPr="00817284" w:rsidRDefault="00AB70F5" w:rsidP="00910CC5">
      <w:pPr>
        <w:pStyle w:val="Ttulo1"/>
        <w:numPr>
          <w:ilvl w:val="0"/>
          <w:numId w:val="2"/>
        </w:numPr>
        <w:shd w:val="clear" w:color="auto" w:fill="FFFFFF" w:themeFill="background1"/>
        <w:spacing w:before="240" w:beforeAutospacing="0" w:after="240" w:afterAutospacing="0"/>
        <w:rPr>
          <w:rFonts w:eastAsia="Times New Roman" w:cs="Arial"/>
          <w:caps w:val="0"/>
          <w:szCs w:val="24"/>
        </w:rPr>
      </w:pPr>
      <w:bookmarkStart w:id="6" w:name="_Toc78834365"/>
      <w:r w:rsidRPr="00817284">
        <w:rPr>
          <w:rFonts w:eastAsia="Times New Roman" w:cs="Arial"/>
          <w:caps w:val="0"/>
          <w:szCs w:val="24"/>
        </w:rPr>
        <w:t>RESOLUTIVO</w:t>
      </w:r>
      <w:bookmarkEnd w:id="6"/>
    </w:p>
    <w:p w14:paraId="1320FED9" w14:textId="2CEA1C82" w:rsidR="00817284" w:rsidRPr="00817284" w:rsidRDefault="00B03BA0" w:rsidP="00817284">
      <w:pPr>
        <w:spacing w:before="240" w:after="240" w:line="360" w:lineRule="auto"/>
        <w:jc w:val="both"/>
        <w:rPr>
          <w:rFonts w:ascii="Arial Regular" w:hAnsi="Arial Regular" w:cs="Arial Regular"/>
        </w:rPr>
      </w:pPr>
      <w:r>
        <w:rPr>
          <w:rFonts w:ascii="Arial Regular" w:hAnsi="Arial Regular" w:cs="Arial Regular"/>
          <w:b/>
          <w:bCs/>
        </w:rPr>
        <w:t>ÚNICO</w:t>
      </w:r>
      <w:r w:rsidR="00817284" w:rsidRPr="00817284">
        <w:rPr>
          <w:rFonts w:ascii="Arial Regular" w:hAnsi="Arial Regular" w:cs="Arial Regular"/>
        </w:rPr>
        <w:t xml:space="preserve">. </w:t>
      </w:r>
      <w:r w:rsidR="0029500D" w:rsidRPr="00DC1EA8">
        <w:rPr>
          <w:rFonts w:ascii="Arial" w:hAnsi="Arial" w:cs="Arial"/>
          <w:bCs/>
        </w:rPr>
        <w:t xml:space="preserve">Se </w:t>
      </w:r>
      <w:r w:rsidR="0029500D">
        <w:rPr>
          <w:rFonts w:ascii="Arial" w:hAnsi="Arial" w:cs="Arial"/>
          <w:b/>
          <w:bCs/>
        </w:rPr>
        <w:t>desecha</w:t>
      </w:r>
      <w:r w:rsidR="0029500D" w:rsidRPr="00DC1EA8">
        <w:rPr>
          <w:rFonts w:ascii="Arial" w:hAnsi="Arial" w:cs="Arial"/>
          <w:bCs/>
        </w:rPr>
        <w:t xml:space="preserve"> </w:t>
      </w:r>
      <w:r w:rsidR="0029500D">
        <w:rPr>
          <w:rFonts w:ascii="Arial" w:hAnsi="Arial" w:cs="Arial"/>
          <w:bCs/>
        </w:rPr>
        <w:t>de plano la demanda</w:t>
      </w:r>
      <w:r w:rsidR="00817284" w:rsidRPr="00817284">
        <w:rPr>
          <w:rFonts w:ascii="Arial Regular" w:hAnsi="Arial Regular" w:cs="Arial Regular"/>
        </w:rPr>
        <w:t>.</w:t>
      </w:r>
    </w:p>
    <w:p w14:paraId="20AFDDDB" w14:textId="2D2803A8" w:rsidR="00077216" w:rsidRPr="00817284" w:rsidRDefault="00AB70F5" w:rsidP="00AB70F5">
      <w:pPr>
        <w:spacing w:before="240" w:after="240" w:line="360" w:lineRule="auto"/>
        <w:jc w:val="both"/>
        <w:rPr>
          <w:rFonts w:ascii="Arial" w:hAnsi="Arial" w:cs="Arial"/>
        </w:rPr>
      </w:pPr>
      <w:r w:rsidRPr="00817284">
        <w:rPr>
          <w:rFonts w:ascii="Arial" w:hAnsi="Arial" w:cs="Arial"/>
        </w:rPr>
        <w:t xml:space="preserve">En su oportunidad, </w:t>
      </w:r>
      <w:r w:rsidRPr="00817284">
        <w:rPr>
          <w:rFonts w:ascii="Arial" w:hAnsi="Arial" w:cs="Arial"/>
          <w:b/>
          <w:bCs/>
        </w:rPr>
        <w:t>archívese</w:t>
      </w:r>
      <w:r w:rsidRPr="00817284">
        <w:rPr>
          <w:rFonts w:ascii="Arial" w:hAnsi="Arial" w:cs="Arial"/>
        </w:rPr>
        <w:t xml:space="preserve"> </w:t>
      </w:r>
      <w:r w:rsidR="00B03BA0">
        <w:rPr>
          <w:rFonts w:ascii="Arial" w:hAnsi="Arial" w:cs="Arial"/>
        </w:rPr>
        <w:t>el</w:t>
      </w:r>
      <w:r w:rsidRPr="00817284">
        <w:rPr>
          <w:rFonts w:ascii="Arial" w:hAnsi="Arial" w:cs="Arial"/>
        </w:rPr>
        <w:t xml:space="preserve"> expediente</w:t>
      </w:r>
      <w:r w:rsidR="00B03BA0">
        <w:rPr>
          <w:rFonts w:ascii="Arial" w:hAnsi="Arial" w:cs="Arial"/>
        </w:rPr>
        <w:t xml:space="preserve"> </w:t>
      </w:r>
      <w:r w:rsidRPr="00817284">
        <w:rPr>
          <w:rFonts w:ascii="Arial" w:hAnsi="Arial" w:cs="Arial"/>
        </w:rPr>
        <w:t>como asunto</w:t>
      </w:r>
      <w:r w:rsidR="00B03BA0">
        <w:rPr>
          <w:rFonts w:ascii="Arial" w:hAnsi="Arial" w:cs="Arial"/>
        </w:rPr>
        <w:t xml:space="preserve"> </w:t>
      </w:r>
      <w:r w:rsidRPr="00817284">
        <w:rPr>
          <w:rFonts w:ascii="Arial" w:hAnsi="Arial" w:cs="Arial"/>
        </w:rPr>
        <w:t>concluido; en su caso, devuélvase la documentación que en original haya exhibido la responsable.</w:t>
      </w:r>
    </w:p>
    <w:p w14:paraId="3366E719" w14:textId="77777777" w:rsidR="00077216" w:rsidRPr="00817284" w:rsidRDefault="00077216" w:rsidP="00AB70F5">
      <w:pPr>
        <w:spacing w:before="240" w:after="240" w:line="360" w:lineRule="auto"/>
        <w:jc w:val="both"/>
        <w:rPr>
          <w:rFonts w:ascii="Arial" w:hAnsi="Arial" w:cs="Arial"/>
          <w:b/>
        </w:rPr>
      </w:pPr>
      <w:r w:rsidRPr="00817284">
        <w:rPr>
          <w:rFonts w:ascii="Arial" w:hAnsi="Arial" w:cs="Arial"/>
          <w:b/>
        </w:rPr>
        <w:t>NOTIFÍQUESE.</w:t>
      </w:r>
    </w:p>
    <w:p w14:paraId="64ABD797" w14:textId="200DCDDF" w:rsidR="000E6764" w:rsidRPr="00817284" w:rsidRDefault="000E6764" w:rsidP="000E6764">
      <w:pPr>
        <w:spacing w:before="240" w:after="240" w:line="360" w:lineRule="auto"/>
        <w:jc w:val="both"/>
        <w:rPr>
          <w:rFonts w:ascii="Arial" w:hAnsi="Arial" w:cs="Arial"/>
        </w:rPr>
      </w:pPr>
      <w:r w:rsidRPr="00817284">
        <w:rPr>
          <w:rFonts w:ascii="Arial" w:hAnsi="Arial" w:cs="Arial"/>
        </w:rPr>
        <w:t xml:space="preserve">Así lo resolvieron, por </w:t>
      </w:r>
      <w:r w:rsidR="00761A0C" w:rsidRPr="00761A0C">
        <w:rPr>
          <w:rFonts w:ascii="Arial" w:hAnsi="Arial" w:cs="Arial"/>
          <w:b/>
          <w:bCs/>
        </w:rPr>
        <w:t>unanimidad</w:t>
      </w:r>
      <w:r w:rsidRPr="00817284">
        <w:rPr>
          <w:rFonts w:ascii="Arial" w:hAnsi="Arial" w:cs="Arial"/>
          <w:b/>
        </w:rPr>
        <w:t xml:space="preserve"> </w:t>
      </w:r>
      <w:r w:rsidRPr="00817284">
        <w:rPr>
          <w:rFonts w:ascii="Arial" w:hAnsi="Arial" w:cs="Arial"/>
        </w:rPr>
        <w:t xml:space="preserve">de votos, </w:t>
      </w:r>
      <w:r w:rsidR="00356326" w:rsidRPr="00817284">
        <w:rPr>
          <w:rFonts w:ascii="Arial" w:hAnsi="Arial" w:cs="Arial"/>
        </w:rPr>
        <w:t>la Magistrada y los Magistrados</w:t>
      </w:r>
      <w:r w:rsidRPr="00817284">
        <w:rPr>
          <w:rFonts w:ascii="Arial" w:hAnsi="Arial" w:cs="Arial"/>
        </w:rPr>
        <w:t xml:space="preserve"> integrantes de la Sala Regional del Tribunal Electoral del Poder Judicial de la Federación, correspondiente a la Segunda Circunscripción Electoral Plurinominal, ante el </w:t>
      </w:r>
      <w:proofErr w:type="gramStart"/>
      <w:r w:rsidRPr="00817284">
        <w:rPr>
          <w:rFonts w:ascii="Arial" w:hAnsi="Arial" w:cs="Arial"/>
        </w:rPr>
        <w:t>Secretario General</w:t>
      </w:r>
      <w:proofErr w:type="gramEnd"/>
      <w:r w:rsidRPr="00817284">
        <w:rPr>
          <w:rFonts w:ascii="Arial" w:hAnsi="Arial" w:cs="Arial"/>
        </w:rPr>
        <w:t xml:space="preserve"> de Acuerdos, quien autoriza y da fe.</w:t>
      </w:r>
    </w:p>
    <w:p w14:paraId="18D1BDFD" w14:textId="3C64C239" w:rsidR="00B169C3" w:rsidRPr="00817284" w:rsidRDefault="00BB0830" w:rsidP="009D3E2A">
      <w:pPr>
        <w:spacing w:before="240" w:after="240"/>
        <w:jc w:val="both"/>
        <w:rPr>
          <w:rFonts w:ascii="Arial" w:hAnsi="Arial" w:cs="Arial"/>
        </w:rPr>
      </w:pPr>
      <w:r w:rsidRPr="00817284">
        <w:rPr>
          <w:rFonts w:ascii="Arial" w:hAnsi="Arial" w:cs="Arial"/>
          <w:i/>
          <w:lang w:eastAsia="es-ES"/>
        </w:rPr>
        <w:t xml:space="preserve">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w:t>
      </w:r>
      <w:r w:rsidRPr="00817284">
        <w:rPr>
          <w:rFonts w:ascii="Arial" w:hAnsi="Arial" w:cs="Arial"/>
          <w:i/>
          <w:lang w:eastAsia="es-ES"/>
        </w:rPr>
        <w:lastRenderedPageBreak/>
        <w:t>motivo del trámite, turno, sustanciación y resolución de los medios de impugnación en materia electoral.</w:t>
      </w:r>
    </w:p>
    <w:sectPr w:rsidR="00B169C3" w:rsidRPr="00817284" w:rsidSect="00571ADC">
      <w:headerReference w:type="even" r:id="rId8"/>
      <w:headerReference w:type="default" r:id="rId9"/>
      <w:headerReference w:type="first" r:id="rId10"/>
      <w:pgSz w:w="12242" w:h="19295" w:code="119"/>
      <w:pgMar w:top="1134" w:right="1134" w:bottom="1985" w:left="2835"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CE0A" w14:textId="77777777" w:rsidR="00420D22" w:rsidRDefault="00420D22" w:rsidP="00913699">
      <w:r>
        <w:separator/>
      </w:r>
    </w:p>
  </w:endnote>
  <w:endnote w:type="continuationSeparator" w:id="0">
    <w:p w14:paraId="7B0E3451" w14:textId="77777777" w:rsidR="00420D22" w:rsidRDefault="00420D22" w:rsidP="0091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egular">
    <w:altName w:val="Arial"/>
    <w:charset w:val="00"/>
    <w:family w:val="auto"/>
    <w:pitch w:val="default"/>
    <w:sig w:usb0="E0000AFF" w:usb1="00007843" w:usb2="00000001" w:usb3="00000000" w:csb0="400001BF" w:csb1="DFF7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7DCB" w14:textId="77777777" w:rsidR="00420D22" w:rsidRDefault="00420D22" w:rsidP="00913699">
      <w:r>
        <w:separator/>
      </w:r>
    </w:p>
  </w:footnote>
  <w:footnote w:type="continuationSeparator" w:id="0">
    <w:p w14:paraId="6C812F2B" w14:textId="77777777" w:rsidR="00420D22" w:rsidRDefault="00420D22" w:rsidP="00913699">
      <w:r>
        <w:continuationSeparator/>
      </w:r>
    </w:p>
  </w:footnote>
  <w:footnote w:id="1">
    <w:p w14:paraId="042EEE37" w14:textId="77777777" w:rsidR="0029500D" w:rsidRPr="00C63307" w:rsidRDefault="0029500D" w:rsidP="00E35C69">
      <w:pPr>
        <w:pStyle w:val="NormalWeb"/>
        <w:spacing w:before="0" w:beforeAutospacing="0" w:after="0" w:afterAutospacing="0"/>
        <w:contextualSpacing/>
        <w:mirrorIndents/>
        <w:jc w:val="both"/>
        <w:rPr>
          <w:rFonts w:ascii="Arial" w:hAnsi="Arial"/>
          <w:b/>
          <w:bCs/>
          <w:color w:val="000000"/>
          <w:sz w:val="20"/>
          <w:szCs w:val="20"/>
        </w:rPr>
      </w:pPr>
      <w:r w:rsidRPr="00C63307">
        <w:rPr>
          <w:rStyle w:val="Refdenotaalpie"/>
          <w:rFonts w:ascii="Arial" w:hAnsi="Arial"/>
          <w:sz w:val="20"/>
          <w:szCs w:val="20"/>
        </w:rPr>
        <w:footnoteRef/>
      </w:r>
      <w:r w:rsidRPr="00C63307">
        <w:rPr>
          <w:rFonts w:ascii="Arial" w:hAnsi="Arial"/>
          <w:sz w:val="20"/>
          <w:szCs w:val="20"/>
        </w:rPr>
        <w:t xml:space="preserve"> </w:t>
      </w:r>
      <w:r w:rsidRPr="00C63307">
        <w:rPr>
          <w:rFonts w:ascii="Arial" w:hAnsi="Arial"/>
          <w:b/>
          <w:bCs/>
          <w:color w:val="000000"/>
          <w:sz w:val="20"/>
          <w:szCs w:val="20"/>
        </w:rPr>
        <w:t xml:space="preserve">Artículo 8. </w:t>
      </w:r>
    </w:p>
    <w:p w14:paraId="177558A0" w14:textId="77777777" w:rsidR="0029500D" w:rsidRPr="00C63307" w:rsidRDefault="0029500D" w:rsidP="00E35C69">
      <w:pPr>
        <w:pStyle w:val="NormalWeb"/>
        <w:spacing w:before="0" w:beforeAutospacing="0" w:after="0" w:afterAutospacing="0"/>
        <w:contextualSpacing/>
        <w:mirrorIndents/>
        <w:jc w:val="both"/>
        <w:rPr>
          <w:rFonts w:ascii="Arial" w:hAnsi="Arial"/>
          <w:color w:val="000000"/>
          <w:sz w:val="20"/>
          <w:szCs w:val="20"/>
        </w:rPr>
      </w:pPr>
      <w:r w:rsidRPr="00C63307">
        <w:rPr>
          <w:rFonts w:ascii="Arial" w:hAnsi="Arial"/>
          <w:b/>
          <w:color w:val="000000"/>
          <w:sz w:val="20"/>
          <w:szCs w:val="20"/>
        </w:rPr>
        <w:t>1.</w:t>
      </w:r>
      <w:r w:rsidRPr="00C63307">
        <w:rPr>
          <w:rFonts w:ascii="Arial" w:hAnsi="Arial"/>
          <w:color w:val="000000"/>
          <w:sz w:val="20"/>
          <w:szCs w:val="20"/>
        </w:rPr>
        <w:t xml:space="preserve"> Los medios de impugnación previstos en esta ley deberán presentarse dentro de los cuatro días contados a partir del día siguiente a aquél en que se tenga conocimiento del acto o resolución impugnado, o se hubiese notificado de conformidad con la ley aplicable, salvo las excepciones previstas expresamente en el presente ordenamiento.</w:t>
      </w:r>
    </w:p>
  </w:footnote>
  <w:footnote w:id="2">
    <w:p w14:paraId="522A3923" w14:textId="77777777" w:rsidR="0029500D" w:rsidRPr="00C63307" w:rsidRDefault="0029500D" w:rsidP="00E35C69">
      <w:pPr>
        <w:pStyle w:val="NormalWeb"/>
        <w:spacing w:before="0" w:beforeAutospacing="0" w:after="0" w:afterAutospacing="0"/>
        <w:contextualSpacing/>
        <w:mirrorIndents/>
        <w:jc w:val="both"/>
        <w:rPr>
          <w:rFonts w:ascii="Arial" w:hAnsi="Arial"/>
          <w:color w:val="000000"/>
          <w:sz w:val="20"/>
          <w:szCs w:val="20"/>
        </w:rPr>
      </w:pPr>
      <w:r w:rsidRPr="00C63307">
        <w:rPr>
          <w:rStyle w:val="Refdenotaalpie"/>
          <w:rFonts w:ascii="Arial" w:eastAsia="Calibri" w:hAnsi="Arial"/>
          <w:sz w:val="20"/>
          <w:szCs w:val="20"/>
        </w:rPr>
        <w:footnoteRef/>
      </w:r>
      <w:r w:rsidRPr="00C63307">
        <w:rPr>
          <w:rFonts w:ascii="Arial" w:hAnsi="Arial"/>
          <w:sz w:val="20"/>
          <w:szCs w:val="20"/>
        </w:rPr>
        <w:t xml:space="preserve"> </w:t>
      </w:r>
      <w:r w:rsidRPr="00C63307">
        <w:rPr>
          <w:rFonts w:ascii="Arial" w:hAnsi="Arial"/>
          <w:b/>
          <w:color w:val="000000"/>
          <w:sz w:val="20"/>
          <w:szCs w:val="20"/>
        </w:rPr>
        <w:t>Artículo 7. 1</w:t>
      </w:r>
      <w:r w:rsidRPr="00C63307">
        <w:rPr>
          <w:rFonts w:ascii="Arial" w:hAnsi="Arial"/>
          <w:color w:val="000000"/>
          <w:sz w:val="20"/>
          <w:szCs w:val="20"/>
        </w:rPr>
        <w:t>. Durante los procesos electorales todos los días y horas son hábiles. Los plazos se computarán de momento a momento y si están señalados por días, éstos se considerarán de veinticuatro horas.</w:t>
      </w:r>
    </w:p>
  </w:footnote>
  <w:footnote w:id="3">
    <w:p w14:paraId="38DECD7B" w14:textId="2BF3EFA6" w:rsidR="0029500D" w:rsidRPr="00C63307" w:rsidRDefault="0029500D" w:rsidP="00C80A40">
      <w:pPr>
        <w:pStyle w:val="NormalWeb"/>
        <w:spacing w:before="0" w:beforeAutospacing="0" w:after="0" w:afterAutospacing="0"/>
        <w:contextualSpacing/>
        <w:mirrorIndents/>
        <w:jc w:val="both"/>
        <w:rPr>
          <w:rFonts w:ascii="Arial" w:hAnsi="Arial"/>
          <w:sz w:val="20"/>
          <w:szCs w:val="20"/>
        </w:rPr>
      </w:pPr>
      <w:r w:rsidRPr="00C63307">
        <w:rPr>
          <w:rStyle w:val="Refdenotaalpie"/>
          <w:rFonts w:ascii="Arial" w:eastAsiaTheme="majorEastAsia" w:hAnsi="Arial"/>
          <w:sz w:val="20"/>
          <w:szCs w:val="20"/>
        </w:rPr>
        <w:footnoteRef/>
      </w:r>
      <w:r w:rsidRPr="00C63307">
        <w:rPr>
          <w:rFonts w:ascii="Arial" w:hAnsi="Arial"/>
          <w:sz w:val="20"/>
          <w:szCs w:val="20"/>
        </w:rPr>
        <w:t xml:space="preserve"> </w:t>
      </w:r>
      <w:r w:rsidRPr="00C63307">
        <w:rPr>
          <w:rFonts w:ascii="Arial" w:hAnsi="Arial"/>
          <w:b/>
          <w:bCs/>
          <w:color w:val="000000"/>
          <w:sz w:val="20"/>
          <w:szCs w:val="20"/>
        </w:rPr>
        <w:t xml:space="preserve">Artículo 10. </w:t>
      </w:r>
      <w:r w:rsidR="00C80A40" w:rsidRPr="00C80A40">
        <w:rPr>
          <w:rFonts w:ascii="Arial" w:hAnsi="Arial"/>
          <w:b/>
          <w:color w:val="000000"/>
          <w:sz w:val="20"/>
          <w:szCs w:val="20"/>
        </w:rPr>
        <w:t>1.</w:t>
      </w:r>
      <w:r w:rsidR="00C80A40">
        <w:rPr>
          <w:rFonts w:ascii="Arial" w:hAnsi="Arial"/>
          <w:color w:val="000000"/>
          <w:sz w:val="20"/>
          <w:szCs w:val="20"/>
        </w:rPr>
        <w:t xml:space="preserve"> </w:t>
      </w:r>
      <w:r w:rsidRPr="00C63307">
        <w:rPr>
          <w:rFonts w:ascii="Arial" w:hAnsi="Arial"/>
          <w:color w:val="000000"/>
          <w:sz w:val="20"/>
          <w:szCs w:val="20"/>
        </w:rPr>
        <w:t xml:space="preserve">Los medios de impugnación previstos en esta ley serán improcedentes en los siguientes casos: </w:t>
      </w:r>
      <w:r w:rsidRPr="00C63307">
        <w:rPr>
          <w:rFonts w:ascii="Arial" w:hAnsi="Arial"/>
          <w:sz w:val="20"/>
          <w:szCs w:val="20"/>
        </w:rPr>
        <w:t xml:space="preserve">[…] </w:t>
      </w:r>
      <w:r w:rsidR="00356E12">
        <w:rPr>
          <w:rFonts w:ascii="Arial" w:hAnsi="Arial"/>
          <w:sz w:val="20"/>
          <w:szCs w:val="20"/>
        </w:rPr>
        <w:t xml:space="preserve"> </w:t>
      </w:r>
      <w:r w:rsidRPr="00C63307">
        <w:rPr>
          <w:rFonts w:ascii="Arial" w:hAnsi="Arial"/>
          <w:b/>
          <w:color w:val="000000"/>
          <w:sz w:val="20"/>
          <w:szCs w:val="20"/>
        </w:rPr>
        <w:t>b)</w:t>
      </w:r>
      <w:r w:rsidRPr="00C63307">
        <w:rPr>
          <w:rFonts w:ascii="Arial" w:hAnsi="Arial"/>
          <w:color w:val="000000"/>
          <w:sz w:val="20"/>
          <w:szCs w:val="20"/>
        </w:rPr>
        <w:t xml:space="preserve"> Cuando se pretenda impugnar actos o resoluciones: que no afecten el interés jurídico del actor; que se hayan consumado de un modo irreparable; que se hubiesen consentido expresamente, entendiéndose por éstos, las manifestaciones de voluntad que entrañen ese consentimiento; o aquellos contra los cuales no se hubiese interpuesto el medio de impugnación respectivo, dentro de los plazos señalados en esta ley; </w:t>
      </w:r>
      <w:r w:rsidRPr="00C63307">
        <w:rPr>
          <w:rFonts w:ascii="Arial" w:hAnsi="Arial"/>
          <w:sz w:val="20"/>
          <w:szCs w:val="20"/>
        </w:rPr>
        <w:t>[…]</w:t>
      </w:r>
    </w:p>
  </w:footnote>
  <w:footnote w:id="4">
    <w:p w14:paraId="51A27986" w14:textId="1CA458D2" w:rsidR="005439E0" w:rsidRPr="00C63307" w:rsidRDefault="005439E0" w:rsidP="005439E0">
      <w:pPr>
        <w:pStyle w:val="Textonotapie"/>
        <w:contextualSpacing/>
        <w:mirrorIndents/>
        <w:jc w:val="both"/>
      </w:pPr>
      <w:r w:rsidRPr="00C63307">
        <w:rPr>
          <w:rStyle w:val="Refdenotaalpie"/>
        </w:rPr>
        <w:footnoteRef/>
      </w:r>
      <w:r w:rsidRPr="00C63307">
        <w:t xml:space="preserve"> Visible a foja </w:t>
      </w:r>
      <w:r w:rsidR="00356E12" w:rsidRPr="00565B8E">
        <w:t>475</w:t>
      </w:r>
      <w:r w:rsidRPr="00C63307">
        <w:t xml:space="preserve"> del cuaderno accesorio</w:t>
      </w:r>
      <w:r>
        <w:t xml:space="preserve"> único relativo a este </w:t>
      </w:r>
      <w:r w:rsidRPr="00C63307">
        <w:t>expediente.</w:t>
      </w:r>
    </w:p>
  </w:footnote>
  <w:footnote w:id="5">
    <w:p w14:paraId="27CAB32D" w14:textId="4B293B18" w:rsidR="00B443CD" w:rsidRPr="00C63307" w:rsidRDefault="00B443CD" w:rsidP="00B443CD">
      <w:pPr>
        <w:pStyle w:val="NormalWeb"/>
        <w:spacing w:before="0" w:beforeAutospacing="0" w:after="0" w:afterAutospacing="0"/>
        <w:contextualSpacing/>
        <w:mirrorIndents/>
        <w:jc w:val="both"/>
        <w:rPr>
          <w:rFonts w:ascii="Arial" w:hAnsi="Arial"/>
          <w:sz w:val="20"/>
          <w:szCs w:val="20"/>
        </w:rPr>
      </w:pPr>
      <w:r w:rsidRPr="00C63307">
        <w:rPr>
          <w:rStyle w:val="Refdenotaalpie"/>
          <w:rFonts w:ascii="Arial" w:eastAsiaTheme="majorEastAsia" w:hAnsi="Arial"/>
          <w:sz w:val="20"/>
          <w:szCs w:val="20"/>
        </w:rPr>
        <w:footnoteRef/>
      </w:r>
      <w:r w:rsidRPr="00C63307">
        <w:rPr>
          <w:rFonts w:ascii="Arial" w:hAnsi="Arial"/>
          <w:sz w:val="20"/>
          <w:szCs w:val="20"/>
        </w:rPr>
        <w:t xml:space="preserve"> </w:t>
      </w:r>
      <w:r w:rsidRPr="00C63307">
        <w:rPr>
          <w:rFonts w:ascii="Arial" w:hAnsi="Arial"/>
          <w:b/>
          <w:bCs/>
          <w:color w:val="000000"/>
          <w:sz w:val="20"/>
          <w:szCs w:val="20"/>
        </w:rPr>
        <w:t xml:space="preserve">Artículo </w:t>
      </w:r>
      <w:r>
        <w:rPr>
          <w:rFonts w:ascii="Arial" w:hAnsi="Arial"/>
          <w:b/>
          <w:bCs/>
          <w:color w:val="000000"/>
          <w:sz w:val="20"/>
          <w:szCs w:val="20"/>
        </w:rPr>
        <w:t>406</w:t>
      </w:r>
      <w:r w:rsidRPr="00C63307">
        <w:rPr>
          <w:rFonts w:ascii="Arial" w:hAnsi="Arial"/>
          <w:b/>
          <w:bCs/>
          <w:color w:val="000000"/>
          <w:sz w:val="20"/>
          <w:szCs w:val="20"/>
        </w:rPr>
        <w:t xml:space="preserve">. </w:t>
      </w:r>
      <w:r w:rsidR="00C80A40" w:rsidRPr="00C80A40">
        <w:rPr>
          <w:rFonts w:ascii="Arial" w:hAnsi="Arial"/>
          <w:bCs/>
          <w:color w:val="000000"/>
          <w:sz w:val="20"/>
          <w:szCs w:val="20"/>
        </w:rPr>
        <w:t>Las notificaciones se podrán hacer en forma personal, pudiendo realizarse en domicilio físico o por medios electrónicos; por estrados físicos y electrónicos; por oficio; por servicio postal y por telegrama, lo que se determinará en el acto o resolución a notificar, según se requiera para la eficacia del acto o resolución a notificar</w:t>
      </w:r>
      <w:r w:rsidR="00C80A40" w:rsidRPr="00C80A40">
        <w:rPr>
          <w:rFonts w:ascii="Arial" w:hAnsi="Arial"/>
          <w:b/>
          <w:color w:val="000000"/>
          <w:sz w:val="20"/>
          <w:szCs w:val="20"/>
        </w:rPr>
        <w:t>. También podrán ser comunicadas las resoluciones por correo electrónico, distinto al buzón electrónico, mas no hará las veces de notificación</w:t>
      </w:r>
      <w:r w:rsidR="006A23AA" w:rsidRPr="00C80A40">
        <w:rPr>
          <w:rFonts w:ascii="Arial" w:hAnsi="Arial"/>
          <w:b/>
          <w:color w:val="000000"/>
          <w:sz w:val="20"/>
          <w:szCs w:val="20"/>
        </w:rPr>
        <w:t>.</w:t>
      </w:r>
    </w:p>
  </w:footnote>
  <w:footnote w:id="6">
    <w:p w14:paraId="2631831E" w14:textId="53D04A19" w:rsidR="006D2DF7" w:rsidRPr="00C63307" w:rsidRDefault="006D2DF7" w:rsidP="006D2DF7">
      <w:pPr>
        <w:pStyle w:val="Textonotapie"/>
        <w:contextualSpacing/>
        <w:mirrorIndents/>
        <w:jc w:val="both"/>
      </w:pPr>
      <w:r w:rsidRPr="00C63307">
        <w:rPr>
          <w:rStyle w:val="Refdenotaalpie"/>
        </w:rPr>
        <w:footnoteRef/>
      </w:r>
      <w:r w:rsidRPr="00C63307">
        <w:t xml:space="preserve"> Visible a foja </w:t>
      </w:r>
      <w:r w:rsidR="00404088">
        <w:t>192</w:t>
      </w:r>
      <w:r w:rsidRPr="00C63307">
        <w:t xml:space="preserve"> del cuaderno accesorio del expediente.</w:t>
      </w:r>
    </w:p>
  </w:footnote>
  <w:footnote w:id="7">
    <w:p w14:paraId="1587885B" w14:textId="0F8970CF" w:rsidR="0029500D" w:rsidRPr="00C63307" w:rsidRDefault="0029500D" w:rsidP="00E35C69">
      <w:pPr>
        <w:pStyle w:val="Textonotapie"/>
        <w:contextualSpacing/>
        <w:mirrorIndents/>
        <w:jc w:val="both"/>
        <w:rPr>
          <w:rFonts w:eastAsia="Calibri"/>
          <w:lang w:val="es-ES_tradnl"/>
        </w:rPr>
      </w:pPr>
      <w:r w:rsidRPr="00C63307">
        <w:rPr>
          <w:rStyle w:val="Refdenotaalpie"/>
        </w:rPr>
        <w:footnoteRef/>
      </w:r>
      <w:r w:rsidRPr="00C63307">
        <w:t xml:space="preserve"> Véase a foja 0</w:t>
      </w:r>
      <w:r w:rsidR="00A40CF6">
        <w:t>1</w:t>
      </w:r>
      <w:r w:rsidR="00C80A40">
        <w:t>5</w:t>
      </w:r>
      <w:r w:rsidRPr="00C63307">
        <w:t xml:space="preserve"> del expediente en que se actúa.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4FC8" w14:textId="4664D262" w:rsidR="00817284" w:rsidRDefault="00CB431C" w:rsidP="006F1CFD">
    <w:pPr>
      <w:pStyle w:val="Encabezado"/>
      <w:rPr>
        <w:b/>
        <w:lang w:eastAsia="es-ES"/>
      </w:rPr>
    </w:pPr>
    <w:sdt>
      <w:sdtPr>
        <w:rPr>
          <w:b/>
          <w:noProof/>
          <w:sz w:val="22"/>
          <w:lang w:val="es-ES_tradnl" w:eastAsia="es-ES"/>
        </w:rPr>
        <w:id w:val="1070471107"/>
        <w:docPartObj>
          <w:docPartGallery w:val="Page Numbers (Margins)"/>
          <w:docPartUnique/>
        </w:docPartObj>
      </w:sdtPr>
      <w:sdtEndPr/>
      <w:sdtContent>
        <w:r w:rsidR="00817284" w:rsidRPr="007E63D5">
          <w:rPr>
            <w:b/>
            <w:noProof/>
            <w:sz w:val="22"/>
            <w:lang w:val="es-ES" w:eastAsia="es-ES"/>
          </w:rPr>
          <mc:AlternateContent>
            <mc:Choice Requires="wps">
              <w:drawing>
                <wp:anchor distT="0" distB="0" distL="114300" distR="114300" simplePos="0" relativeHeight="251662336" behindDoc="0" locked="0" layoutInCell="0" allowOverlap="1" wp14:anchorId="320227EC" wp14:editId="17C24DD2">
                  <wp:simplePos x="0" y="0"/>
                  <wp:positionH relativeFrom="lef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65DA64A2" w14:textId="77777777" w:rsidR="00817284" w:rsidRDefault="00817284">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341160">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227EC" id="Rectángulo 2" o:spid="_x0000_s1026"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vCAIAAOc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LTZT68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65DA64A2" w14:textId="77777777" w:rsidR="00817284" w:rsidRDefault="00817284">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341160">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817284">
      <w:rPr>
        <w:b/>
        <w:sz w:val="22"/>
        <w:lang w:eastAsia="es-ES"/>
      </w:rPr>
      <w:t>SM-JDC-</w:t>
    </w:r>
    <w:r w:rsidR="001B4ED8">
      <w:rPr>
        <w:b/>
        <w:sz w:val="22"/>
        <w:lang w:eastAsia="es-ES"/>
      </w:rPr>
      <w:t>8</w:t>
    </w:r>
    <w:r w:rsidR="009A0867">
      <w:rPr>
        <w:b/>
        <w:sz w:val="22"/>
        <w:lang w:eastAsia="es-ES"/>
      </w:rPr>
      <w:t>3</w:t>
    </w:r>
    <w:r w:rsidR="001B4ED8">
      <w:rPr>
        <w:b/>
        <w:sz w:val="22"/>
        <w:lang w:eastAsia="es-ES"/>
      </w:rPr>
      <w:t>0</w:t>
    </w:r>
    <w:r w:rsidR="00817284">
      <w:rPr>
        <w:b/>
        <w:sz w:val="22"/>
        <w:lang w:eastAsia="es-ES"/>
      </w:rPr>
      <w:t xml:space="preserve">/2021 </w:t>
    </w:r>
  </w:p>
  <w:p w14:paraId="17EE56EC" w14:textId="71CD6DD1" w:rsidR="00817284" w:rsidRPr="00C960B1" w:rsidRDefault="00817284" w:rsidP="00652413">
    <w:pPr>
      <w:pStyle w:val="Encabezado"/>
      <w:rPr>
        <w:b/>
        <w:noProof/>
        <w:lang w:val="es-ES_tradnl" w:eastAsia="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AA37" w14:textId="681C46F2" w:rsidR="00817284" w:rsidRPr="00AC6248" w:rsidRDefault="00817284" w:rsidP="00652413">
    <w:pPr>
      <w:pStyle w:val="Encabezado"/>
      <w:jc w:val="right"/>
      <w:rPr>
        <w:b/>
      </w:rPr>
    </w:pPr>
    <w:r w:rsidRPr="00A324D6">
      <w:rPr>
        <w:b/>
        <w:noProof/>
        <w:sz w:val="22"/>
        <w:lang w:val="es-ES" w:eastAsia="es-ES"/>
      </w:rPr>
      <w:drawing>
        <wp:anchor distT="0" distB="0" distL="114300" distR="114300" simplePos="0" relativeHeight="251659264" behindDoc="0" locked="0" layoutInCell="1" allowOverlap="1" wp14:anchorId="143036E7" wp14:editId="3EDD9358">
          <wp:simplePos x="0" y="0"/>
          <wp:positionH relativeFrom="column">
            <wp:posOffset>-1639570</wp:posOffset>
          </wp:positionH>
          <wp:positionV relativeFrom="paragraph">
            <wp:posOffset>-210185</wp:posOffset>
          </wp:positionV>
          <wp:extent cx="1378800" cy="1191600"/>
          <wp:effectExtent l="0" t="0" r="0"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val="es-ES" w:eastAsia="es-ES"/>
      </w:rPr>
      <mc:AlternateContent>
        <mc:Choice Requires="wps">
          <w:drawing>
            <wp:anchor distT="0" distB="0" distL="114300" distR="114300" simplePos="0" relativeHeight="251661312" behindDoc="0" locked="0" layoutInCell="0" allowOverlap="1" wp14:anchorId="3B92384E" wp14:editId="7386E47F">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98CEF7" w14:textId="77777777" w:rsidR="00817284" w:rsidRPr="009F45DC" w:rsidRDefault="00817284">
                          <w:pPr>
                            <w:jc w:val="center"/>
                            <w:rPr>
                              <w:rFonts w:ascii="Cambria" w:eastAsia="MS Gothic" w:hAnsi="Cambria"/>
                              <w:sz w:val="72"/>
                              <w:szCs w:val="72"/>
                            </w:rPr>
                          </w:pPr>
                          <w:r w:rsidRPr="009F45DC">
                            <w:rPr>
                              <w:rFonts w:ascii="Arial" w:eastAsia="MS Mincho" w:hAnsi="Arial"/>
                              <w:sz w:val="20"/>
                              <w:szCs w:val="20"/>
                            </w:rPr>
                            <w:fldChar w:fldCharType="begin"/>
                          </w:r>
                          <w:r>
                            <w:instrText>PAGE  \* MERGEFORMAT</w:instrText>
                          </w:r>
                          <w:r w:rsidRPr="009F45DC">
                            <w:rPr>
                              <w:rFonts w:ascii="Arial" w:eastAsia="MS Mincho" w:hAnsi="Arial"/>
                              <w:sz w:val="20"/>
                              <w:szCs w:val="20"/>
                            </w:rPr>
                            <w:fldChar w:fldCharType="separate"/>
                          </w:r>
                          <w:r w:rsidRPr="00341160">
                            <w:rPr>
                              <w:rFonts w:ascii="Cambria" w:eastAsia="MS Gothic" w:hAnsi="Cambria"/>
                              <w:noProof/>
                              <w:sz w:val="48"/>
                              <w:szCs w:val="48"/>
                              <w:lang w:val="es-ES"/>
                            </w:rPr>
                            <w:t>5</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2384E" id="Rectángulo 559" o:spid="_x0000_s1027"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4E98CEF7" w14:textId="77777777" w:rsidR="00817284" w:rsidRPr="009F45DC" w:rsidRDefault="00817284">
                    <w:pPr>
                      <w:jc w:val="center"/>
                      <w:rPr>
                        <w:rFonts w:ascii="Cambria" w:eastAsia="MS Gothic" w:hAnsi="Cambria"/>
                        <w:sz w:val="72"/>
                        <w:szCs w:val="72"/>
                      </w:rPr>
                    </w:pPr>
                    <w:r w:rsidRPr="009F45DC">
                      <w:rPr>
                        <w:rFonts w:ascii="Arial" w:eastAsia="MS Mincho" w:hAnsi="Arial"/>
                        <w:sz w:val="20"/>
                        <w:szCs w:val="20"/>
                      </w:rPr>
                      <w:fldChar w:fldCharType="begin"/>
                    </w:r>
                    <w:r>
                      <w:instrText>PAGE  \* MERGEFORMAT</w:instrText>
                    </w:r>
                    <w:r w:rsidRPr="009F45DC">
                      <w:rPr>
                        <w:rFonts w:ascii="Arial" w:eastAsia="MS Mincho" w:hAnsi="Arial"/>
                        <w:sz w:val="20"/>
                        <w:szCs w:val="20"/>
                      </w:rPr>
                      <w:fldChar w:fldCharType="separate"/>
                    </w:r>
                    <w:r w:rsidRPr="00341160">
                      <w:rPr>
                        <w:rFonts w:ascii="Cambria" w:eastAsia="MS Gothic" w:hAnsi="Cambria"/>
                        <w:noProof/>
                        <w:sz w:val="48"/>
                        <w:szCs w:val="48"/>
                        <w:lang w:val="es-ES"/>
                      </w:rPr>
                      <w:t>5</w:t>
                    </w:r>
                    <w:r w:rsidRPr="009F45DC">
                      <w:rPr>
                        <w:rFonts w:ascii="Cambria" w:eastAsia="MS Gothic" w:hAnsi="Cambria"/>
                        <w:sz w:val="48"/>
                        <w:szCs w:val="48"/>
                      </w:rPr>
                      <w:fldChar w:fldCharType="end"/>
                    </w:r>
                  </w:p>
                </w:txbxContent>
              </v:textbox>
              <w10:wrap anchorx="page" anchory="page"/>
            </v:rect>
          </w:pict>
        </mc:Fallback>
      </mc:AlternateContent>
    </w:r>
    <w:r w:rsidRPr="00DF1A6E">
      <w:rPr>
        <w:b/>
        <w:noProof/>
        <w:sz w:val="22"/>
        <w:lang w:val="es-ES_tradnl" w:eastAsia="es-ES"/>
      </w:rPr>
      <w:t>SM-</w:t>
    </w:r>
    <w:r>
      <w:rPr>
        <w:b/>
        <w:sz w:val="22"/>
        <w:lang w:eastAsia="es-ES"/>
      </w:rPr>
      <w:t>JDC-</w:t>
    </w:r>
    <w:r w:rsidR="001B4ED8">
      <w:rPr>
        <w:b/>
        <w:sz w:val="22"/>
        <w:lang w:eastAsia="es-ES"/>
      </w:rPr>
      <w:t>8</w:t>
    </w:r>
    <w:r w:rsidR="0029500D">
      <w:rPr>
        <w:b/>
        <w:sz w:val="22"/>
        <w:lang w:eastAsia="es-ES"/>
      </w:rPr>
      <w:t>3</w:t>
    </w:r>
    <w:r w:rsidR="001B4ED8">
      <w:rPr>
        <w:b/>
        <w:sz w:val="22"/>
        <w:lang w:eastAsia="es-ES"/>
      </w:rPr>
      <w:t>0</w:t>
    </w:r>
    <w:r>
      <w:rPr>
        <w:b/>
        <w:sz w:val="22"/>
        <w:lang w:eastAsia="es-ES"/>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19BA" w14:textId="77777777" w:rsidR="00817284" w:rsidRDefault="00817284">
    <w:pPr>
      <w:pStyle w:val="Encabezado"/>
    </w:pPr>
    <w:r>
      <w:rPr>
        <w:noProof/>
        <w:lang w:val="es-ES" w:eastAsia="es-ES"/>
      </w:rPr>
      <w:drawing>
        <wp:anchor distT="0" distB="0" distL="114300" distR="114300" simplePos="0" relativeHeight="251660288" behindDoc="0" locked="0" layoutInCell="1" allowOverlap="1" wp14:anchorId="18F8C603" wp14:editId="72D700FF">
          <wp:simplePos x="0" y="0"/>
          <wp:positionH relativeFrom="column">
            <wp:posOffset>-1445260</wp:posOffset>
          </wp:positionH>
          <wp:positionV relativeFrom="paragraph">
            <wp:posOffset>-228600</wp:posOffset>
          </wp:positionV>
          <wp:extent cx="1378800" cy="119160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7262C"/>
    <w:multiLevelType w:val="multilevel"/>
    <w:tmpl w:val="D6E0E54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i w:val="0"/>
      </w:rPr>
    </w:lvl>
    <w:lvl w:ilvl="2">
      <w:start w:val="5"/>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2FAE562F"/>
    <w:multiLevelType w:val="hybridMultilevel"/>
    <w:tmpl w:val="9334CDFE"/>
    <w:lvl w:ilvl="0" w:tplc="418E3C0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913108"/>
    <w:multiLevelType w:val="hybridMultilevel"/>
    <w:tmpl w:val="9510F814"/>
    <w:lvl w:ilvl="0" w:tplc="6107CED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F1B1356"/>
    <w:multiLevelType w:val="multilevel"/>
    <w:tmpl w:val="A844C6FE"/>
    <w:lvl w:ilvl="0">
      <w:start w:val="1"/>
      <w:numFmt w:val="decimal"/>
      <w:lvlText w:val="%1."/>
      <w:lvlJc w:val="left"/>
      <w:pPr>
        <w:ind w:left="525" w:hanging="525"/>
      </w:pPr>
      <w:rPr>
        <w:rFonts w:hint="default"/>
        <w:b/>
      </w:rPr>
    </w:lvl>
    <w:lvl w:ilvl="1">
      <w:start w:val="1"/>
      <w:numFmt w:val="decimal"/>
      <w:lvlText w:val="%1.%2."/>
      <w:lvlJc w:val="left"/>
      <w:pPr>
        <w:ind w:left="2989" w:hanging="720"/>
      </w:pPr>
      <w:rPr>
        <w:rFonts w:hint="default"/>
        <w:b/>
        <w:i w:val="0"/>
        <w:sz w:val="24"/>
        <w:szCs w:val="24"/>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99"/>
    <w:rsid w:val="000021AF"/>
    <w:rsid w:val="00005DF5"/>
    <w:rsid w:val="0000729B"/>
    <w:rsid w:val="000120E0"/>
    <w:rsid w:val="00012365"/>
    <w:rsid w:val="00012CE1"/>
    <w:rsid w:val="00013190"/>
    <w:rsid w:val="00013C11"/>
    <w:rsid w:val="000170CA"/>
    <w:rsid w:val="0001717E"/>
    <w:rsid w:val="00020CC5"/>
    <w:rsid w:val="00023679"/>
    <w:rsid w:val="00024597"/>
    <w:rsid w:val="00027435"/>
    <w:rsid w:val="00027A39"/>
    <w:rsid w:val="000324B5"/>
    <w:rsid w:val="00040242"/>
    <w:rsid w:val="00044596"/>
    <w:rsid w:val="00046FAA"/>
    <w:rsid w:val="000503C0"/>
    <w:rsid w:val="000508C3"/>
    <w:rsid w:val="0005222D"/>
    <w:rsid w:val="00056676"/>
    <w:rsid w:val="0005708E"/>
    <w:rsid w:val="000605FC"/>
    <w:rsid w:val="00060ABC"/>
    <w:rsid w:val="00061B97"/>
    <w:rsid w:val="000633F4"/>
    <w:rsid w:val="00063F5B"/>
    <w:rsid w:val="00065620"/>
    <w:rsid w:val="00077216"/>
    <w:rsid w:val="00080B80"/>
    <w:rsid w:val="00083A06"/>
    <w:rsid w:val="0008477A"/>
    <w:rsid w:val="00096A72"/>
    <w:rsid w:val="000A0A7C"/>
    <w:rsid w:val="000A1764"/>
    <w:rsid w:val="000A1DA9"/>
    <w:rsid w:val="000A1E9B"/>
    <w:rsid w:val="000A60F3"/>
    <w:rsid w:val="000A668C"/>
    <w:rsid w:val="000A7130"/>
    <w:rsid w:val="000B00D2"/>
    <w:rsid w:val="000B4285"/>
    <w:rsid w:val="000B57BD"/>
    <w:rsid w:val="000C0A1B"/>
    <w:rsid w:val="000C0A1D"/>
    <w:rsid w:val="000C2F68"/>
    <w:rsid w:val="000C65D0"/>
    <w:rsid w:val="000D1182"/>
    <w:rsid w:val="000D2D2A"/>
    <w:rsid w:val="000D4353"/>
    <w:rsid w:val="000D7704"/>
    <w:rsid w:val="000E1FCA"/>
    <w:rsid w:val="000E3D84"/>
    <w:rsid w:val="000E5F32"/>
    <w:rsid w:val="000E6667"/>
    <w:rsid w:val="000E6764"/>
    <w:rsid w:val="000E7AA8"/>
    <w:rsid w:val="000F16EE"/>
    <w:rsid w:val="000F375C"/>
    <w:rsid w:val="000F583B"/>
    <w:rsid w:val="001002D2"/>
    <w:rsid w:val="001028CA"/>
    <w:rsid w:val="001031C6"/>
    <w:rsid w:val="001078B8"/>
    <w:rsid w:val="00110EFC"/>
    <w:rsid w:val="00111708"/>
    <w:rsid w:val="00114142"/>
    <w:rsid w:val="00115A47"/>
    <w:rsid w:val="00116FFF"/>
    <w:rsid w:val="00117D53"/>
    <w:rsid w:val="00131601"/>
    <w:rsid w:val="001345B8"/>
    <w:rsid w:val="00136F97"/>
    <w:rsid w:val="00137ADD"/>
    <w:rsid w:val="001405E2"/>
    <w:rsid w:val="00145B38"/>
    <w:rsid w:val="00147721"/>
    <w:rsid w:val="0015190F"/>
    <w:rsid w:val="00153AEB"/>
    <w:rsid w:val="00153C91"/>
    <w:rsid w:val="00155DED"/>
    <w:rsid w:val="001562E3"/>
    <w:rsid w:val="0015763B"/>
    <w:rsid w:val="00157FC0"/>
    <w:rsid w:val="00163D2E"/>
    <w:rsid w:val="00165D42"/>
    <w:rsid w:val="001669EF"/>
    <w:rsid w:val="0016708C"/>
    <w:rsid w:val="001672C7"/>
    <w:rsid w:val="0017220A"/>
    <w:rsid w:val="0017224B"/>
    <w:rsid w:val="00175817"/>
    <w:rsid w:val="00175D1D"/>
    <w:rsid w:val="00176DEA"/>
    <w:rsid w:val="001804BF"/>
    <w:rsid w:val="001810FA"/>
    <w:rsid w:val="0018335A"/>
    <w:rsid w:val="00183CF3"/>
    <w:rsid w:val="00195C19"/>
    <w:rsid w:val="00195CA9"/>
    <w:rsid w:val="0019683C"/>
    <w:rsid w:val="001A2558"/>
    <w:rsid w:val="001A39F3"/>
    <w:rsid w:val="001A47A5"/>
    <w:rsid w:val="001A77D6"/>
    <w:rsid w:val="001B4ED8"/>
    <w:rsid w:val="001B5ED8"/>
    <w:rsid w:val="001C0206"/>
    <w:rsid w:val="001C200E"/>
    <w:rsid w:val="001C4FF1"/>
    <w:rsid w:val="001C6037"/>
    <w:rsid w:val="001C63C9"/>
    <w:rsid w:val="001C72CF"/>
    <w:rsid w:val="001D1016"/>
    <w:rsid w:val="001D1550"/>
    <w:rsid w:val="001D253E"/>
    <w:rsid w:val="001D3607"/>
    <w:rsid w:val="001D3C38"/>
    <w:rsid w:val="001D79C5"/>
    <w:rsid w:val="001F18B3"/>
    <w:rsid w:val="001F267C"/>
    <w:rsid w:val="001F315A"/>
    <w:rsid w:val="001F408E"/>
    <w:rsid w:val="001F5659"/>
    <w:rsid w:val="001F5FA7"/>
    <w:rsid w:val="001F722C"/>
    <w:rsid w:val="00200A2D"/>
    <w:rsid w:val="00201082"/>
    <w:rsid w:val="00201E1F"/>
    <w:rsid w:val="00205ABB"/>
    <w:rsid w:val="00205C0A"/>
    <w:rsid w:val="00212719"/>
    <w:rsid w:val="002138BD"/>
    <w:rsid w:val="002159F4"/>
    <w:rsid w:val="00216B01"/>
    <w:rsid w:val="002170DA"/>
    <w:rsid w:val="00217966"/>
    <w:rsid w:val="00220718"/>
    <w:rsid w:val="00220C9D"/>
    <w:rsid w:val="00223190"/>
    <w:rsid w:val="00223922"/>
    <w:rsid w:val="0022685F"/>
    <w:rsid w:val="00227D53"/>
    <w:rsid w:val="0023175B"/>
    <w:rsid w:val="00232EEC"/>
    <w:rsid w:val="002334A9"/>
    <w:rsid w:val="002339C7"/>
    <w:rsid w:val="0023598F"/>
    <w:rsid w:val="0023712D"/>
    <w:rsid w:val="00237D2E"/>
    <w:rsid w:val="0024377C"/>
    <w:rsid w:val="00244046"/>
    <w:rsid w:val="00244E8E"/>
    <w:rsid w:val="00245AC5"/>
    <w:rsid w:val="00246030"/>
    <w:rsid w:val="00247E85"/>
    <w:rsid w:val="00253128"/>
    <w:rsid w:val="00261DA4"/>
    <w:rsid w:val="002628C2"/>
    <w:rsid w:val="00262E0B"/>
    <w:rsid w:val="002705DC"/>
    <w:rsid w:val="002717E9"/>
    <w:rsid w:val="0027228B"/>
    <w:rsid w:val="00274E30"/>
    <w:rsid w:val="002812DE"/>
    <w:rsid w:val="0028199D"/>
    <w:rsid w:val="0028400A"/>
    <w:rsid w:val="002860A9"/>
    <w:rsid w:val="00292514"/>
    <w:rsid w:val="002929D5"/>
    <w:rsid w:val="002948AB"/>
    <w:rsid w:val="0029500D"/>
    <w:rsid w:val="00296B5C"/>
    <w:rsid w:val="002A1DDD"/>
    <w:rsid w:val="002A3DCE"/>
    <w:rsid w:val="002A51E7"/>
    <w:rsid w:val="002A65DC"/>
    <w:rsid w:val="002B0B67"/>
    <w:rsid w:val="002B7CAE"/>
    <w:rsid w:val="002C197A"/>
    <w:rsid w:val="002C1F30"/>
    <w:rsid w:val="002C25D0"/>
    <w:rsid w:val="002C7027"/>
    <w:rsid w:val="002C7E14"/>
    <w:rsid w:val="002D0417"/>
    <w:rsid w:val="002D1431"/>
    <w:rsid w:val="002D316A"/>
    <w:rsid w:val="002D3431"/>
    <w:rsid w:val="002D3B53"/>
    <w:rsid w:val="002D435C"/>
    <w:rsid w:val="002E31D1"/>
    <w:rsid w:val="002E4B6E"/>
    <w:rsid w:val="002E6CDA"/>
    <w:rsid w:val="002F2D55"/>
    <w:rsid w:val="002F3043"/>
    <w:rsid w:val="00300C4E"/>
    <w:rsid w:val="00300E04"/>
    <w:rsid w:val="00302D19"/>
    <w:rsid w:val="0030525D"/>
    <w:rsid w:val="00305856"/>
    <w:rsid w:val="003065DB"/>
    <w:rsid w:val="00307603"/>
    <w:rsid w:val="0031158E"/>
    <w:rsid w:val="00317D52"/>
    <w:rsid w:val="003202D5"/>
    <w:rsid w:val="00326CBB"/>
    <w:rsid w:val="00330D69"/>
    <w:rsid w:val="00331A93"/>
    <w:rsid w:val="00333CD4"/>
    <w:rsid w:val="00337EED"/>
    <w:rsid w:val="00340A0E"/>
    <w:rsid w:val="00343B02"/>
    <w:rsid w:val="003446B9"/>
    <w:rsid w:val="00345154"/>
    <w:rsid w:val="003518B5"/>
    <w:rsid w:val="003540CA"/>
    <w:rsid w:val="003550C6"/>
    <w:rsid w:val="00356326"/>
    <w:rsid w:val="0035648E"/>
    <w:rsid w:val="00356536"/>
    <w:rsid w:val="00356E12"/>
    <w:rsid w:val="00360506"/>
    <w:rsid w:val="003610A8"/>
    <w:rsid w:val="0036314F"/>
    <w:rsid w:val="00363D6C"/>
    <w:rsid w:val="003703B2"/>
    <w:rsid w:val="003740FD"/>
    <w:rsid w:val="00375B2E"/>
    <w:rsid w:val="003813C6"/>
    <w:rsid w:val="00383DAB"/>
    <w:rsid w:val="003848C2"/>
    <w:rsid w:val="00384A20"/>
    <w:rsid w:val="00390659"/>
    <w:rsid w:val="00391B52"/>
    <w:rsid w:val="00391D26"/>
    <w:rsid w:val="003927F3"/>
    <w:rsid w:val="00393CAE"/>
    <w:rsid w:val="003977A8"/>
    <w:rsid w:val="003A3EAB"/>
    <w:rsid w:val="003A561A"/>
    <w:rsid w:val="003A5D84"/>
    <w:rsid w:val="003A6C68"/>
    <w:rsid w:val="003B0E5C"/>
    <w:rsid w:val="003B3267"/>
    <w:rsid w:val="003B6906"/>
    <w:rsid w:val="003B6AAB"/>
    <w:rsid w:val="003C0E1F"/>
    <w:rsid w:val="003C6AFC"/>
    <w:rsid w:val="003C7FDA"/>
    <w:rsid w:val="003D2F00"/>
    <w:rsid w:val="003D5B6D"/>
    <w:rsid w:val="003D6ED3"/>
    <w:rsid w:val="003D76B1"/>
    <w:rsid w:val="003E04CE"/>
    <w:rsid w:val="003E08AB"/>
    <w:rsid w:val="003E4043"/>
    <w:rsid w:val="003E5AA8"/>
    <w:rsid w:val="003E6476"/>
    <w:rsid w:val="003E65D1"/>
    <w:rsid w:val="003E770D"/>
    <w:rsid w:val="003F007E"/>
    <w:rsid w:val="003F1B05"/>
    <w:rsid w:val="003F4200"/>
    <w:rsid w:val="003F56E2"/>
    <w:rsid w:val="003F6D28"/>
    <w:rsid w:val="0040250D"/>
    <w:rsid w:val="00402D0C"/>
    <w:rsid w:val="00404088"/>
    <w:rsid w:val="00411D38"/>
    <w:rsid w:val="0041457A"/>
    <w:rsid w:val="00416FAE"/>
    <w:rsid w:val="00417785"/>
    <w:rsid w:val="00420D22"/>
    <w:rsid w:val="00421575"/>
    <w:rsid w:val="00430824"/>
    <w:rsid w:val="00433AF6"/>
    <w:rsid w:val="00435784"/>
    <w:rsid w:val="00441B73"/>
    <w:rsid w:val="00443484"/>
    <w:rsid w:val="004458AC"/>
    <w:rsid w:val="00446846"/>
    <w:rsid w:val="00452CFD"/>
    <w:rsid w:val="00453EAD"/>
    <w:rsid w:val="0045619D"/>
    <w:rsid w:val="004568B0"/>
    <w:rsid w:val="00461E3C"/>
    <w:rsid w:val="00463AF1"/>
    <w:rsid w:val="00475447"/>
    <w:rsid w:val="004800B1"/>
    <w:rsid w:val="0048249A"/>
    <w:rsid w:val="00484C56"/>
    <w:rsid w:val="00490721"/>
    <w:rsid w:val="004921CF"/>
    <w:rsid w:val="00492272"/>
    <w:rsid w:val="0049232A"/>
    <w:rsid w:val="004923B5"/>
    <w:rsid w:val="004A15EA"/>
    <w:rsid w:val="004A1620"/>
    <w:rsid w:val="004A1772"/>
    <w:rsid w:val="004A25BB"/>
    <w:rsid w:val="004A6BDB"/>
    <w:rsid w:val="004B0336"/>
    <w:rsid w:val="004B15E3"/>
    <w:rsid w:val="004B3C4A"/>
    <w:rsid w:val="004B6300"/>
    <w:rsid w:val="004B6F50"/>
    <w:rsid w:val="004C0633"/>
    <w:rsid w:val="004C0F8C"/>
    <w:rsid w:val="004C4610"/>
    <w:rsid w:val="004C5575"/>
    <w:rsid w:val="004C6C65"/>
    <w:rsid w:val="004C6F96"/>
    <w:rsid w:val="004D01FB"/>
    <w:rsid w:val="004D179D"/>
    <w:rsid w:val="004D5542"/>
    <w:rsid w:val="004E12B8"/>
    <w:rsid w:val="004F2404"/>
    <w:rsid w:val="004F293A"/>
    <w:rsid w:val="004F2C9A"/>
    <w:rsid w:val="004F58BA"/>
    <w:rsid w:val="004F5F9E"/>
    <w:rsid w:val="00500EE6"/>
    <w:rsid w:val="00502798"/>
    <w:rsid w:val="00505F4F"/>
    <w:rsid w:val="005069F8"/>
    <w:rsid w:val="005070A7"/>
    <w:rsid w:val="00507BB9"/>
    <w:rsid w:val="0051780B"/>
    <w:rsid w:val="00520F8C"/>
    <w:rsid w:val="005228EA"/>
    <w:rsid w:val="00524075"/>
    <w:rsid w:val="00524A7D"/>
    <w:rsid w:val="00524F6C"/>
    <w:rsid w:val="005263D3"/>
    <w:rsid w:val="005275B1"/>
    <w:rsid w:val="005279DB"/>
    <w:rsid w:val="00530610"/>
    <w:rsid w:val="0053522A"/>
    <w:rsid w:val="00536F88"/>
    <w:rsid w:val="00540DB5"/>
    <w:rsid w:val="005439E0"/>
    <w:rsid w:val="0054459F"/>
    <w:rsid w:val="00550E4D"/>
    <w:rsid w:val="005518F0"/>
    <w:rsid w:val="0055300E"/>
    <w:rsid w:val="00557A19"/>
    <w:rsid w:val="00563D78"/>
    <w:rsid w:val="00565B8E"/>
    <w:rsid w:val="0056605D"/>
    <w:rsid w:val="00570C7D"/>
    <w:rsid w:val="00571ADC"/>
    <w:rsid w:val="00572AAB"/>
    <w:rsid w:val="0057569E"/>
    <w:rsid w:val="00576123"/>
    <w:rsid w:val="00580CE5"/>
    <w:rsid w:val="005819ED"/>
    <w:rsid w:val="005826FB"/>
    <w:rsid w:val="00586502"/>
    <w:rsid w:val="00592D3A"/>
    <w:rsid w:val="00594833"/>
    <w:rsid w:val="00597AA2"/>
    <w:rsid w:val="005A0210"/>
    <w:rsid w:val="005A4CCB"/>
    <w:rsid w:val="005A64E4"/>
    <w:rsid w:val="005A6BDA"/>
    <w:rsid w:val="005B03AB"/>
    <w:rsid w:val="005B0AED"/>
    <w:rsid w:val="005B2818"/>
    <w:rsid w:val="005B4074"/>
    <w:rsid w:val="005C0D97"/>
    <w:rsid w:val="005C21A7"/>
    <w:rsid w:val="005C2DD4"/>
    <w:rsid w:val="005C310B"/>
    <w:rsid w:val="005C7388"/>
    <w:rsid w:val="005D0DB2"/>
    <w:rsid w:val="005D150F"/>
    <w:rsid w:val="005D2570"/>
    <w:rsid w:val="005D4086"/>
    <w:rsid w:val="005D7815"/>
    <w:rsid w:val="005E0DAB"/>
    <w:rsid w:val="005E2FDA"/>
    <w:rsid w:val="005E3957"/>
    <w:rsid w:val="005E3E88"/>
    <w:rsid w:val="005E4BCC"/>
    <w:rsid w:val="005E7FCE"/>
    <w:rsid w:val="005F02EA"/>
    <w:rsid w:val="005F4837"/>
    <w:rsid w:val="005F5810"/>
    <w:rsid w:val="005F7C70"/>
    <w:rsid w:val="0060037C"/>
    <w:rsid w:val="006004A1"/>
    <w:rsid w:val="0060196D"/>
    <w:rsid w:val="00602F33"/>
    <w:rsid w:val="00605C96"/>
    <w:rsid w:val="0061189A"/>
    <w:rsid w:val="00611DF2"/>
    <w:rsid w:val="00612155"/>
    <w:rsid w:val="006145DF"/>
    <w:rsid w:val="00623473"/>
    <w:rsid w:val="00627428"/>
    <w:rsid w:val="006274D0"/>
    <w:rsid w:val="00630F2A"/>
    <w:rsid w:val="00633990"/>
    <w:rsid w:val="00633B06"/>
    <w:rsid w:val="00636329"/>
    <w:rsid w:val="0063752D"/>
    <w:rsid w:val="00637F5B"/>
    <w:rsid w:val="00645941"/>
    <w:rsid w:val="00647BC7"/>
    <w:rsid w:val="00652292"/>
    <w:rsid w:val="00652413"/>
    <w:rsid w:val="006549DB"/>
    <w:rsid w:val="00654D04"/>
    <w:rsid w:val="00660BCF"/>
    <w:rsid w:val="00663406"/>
    <w:rsid w:val="00663B5B"/>
    <w:rsid w:val="00666460"/>
    <w:rsid w:val="00675D3E"/>
    <w:rsid w:val="0067657C"/>
    <w:rsid w:val="0067790E"/>
    <w:rsid w:val="006800A6"/>
    <w:rsid w:val="00680EDA"/>
    <w:rsid w:val="00681AA6"/>
    <w:rsid w:val="00681C91"/>
    <w:rsid w:val="0068232B"/>
    <w:rsid w:val="00687A5E"/>
    <w:rsid w:val="006921C3"/>
    <w:rsid w:val="006936CC"/>
    <w:rsid w:val="006953F8"/>
    <w:rsid w:val="0069749C"/>
    <w:rsid w:val="006A1703"/>
    <w:rsid w:val="006A23AA"/>
    <w:rsid w:val="006A4EEF"/>
    <w:rsid w:val="006B19BC"/>
    <w:rsid w:val="006B464E"/>
    <w:rsid w:val="006B66F7"/>
    <w:rsid w:val="006B6DC4"/>
    <w:rsid w:val="006B7079"/>
    <w:rsid w:val="006B7F25"/>
    <w:rsid w:val="006C236E"/>
    <w:rsid w:val="006C699C"/>
    <w:rsid w:val="006C7DAA"/>
    <w:rsid w:val="006D2DF7"/>
    <w:rsid w:val="006D549C"/>
    <w:rsid w:val="006D6BD0"/>
    <w:rsid w:val="006D6CE1"/>
    <w:rsid w:val="006D6ECD"/>
    <w:rsid w:val="006E062A"/>
    <w:rsid w:val="006E1C2F"/>
    <w:rsid w:val="006E3959"/>
    <w:rsid w:val="006E4DE7"/>
    <w:rsid w:val="006F1CFD"/>
    <w:rsid w:val="006F2789"/>
    <w:rsid w:val="00701C6F"/>
    <w:rsid w:val="00705FF0"/>
    <w:rsid w:val="007067E2"/>
    <w:rsid w:val="00710AD9"/>
    <w:rsid w:val="007120D4"/>
    <w:rsid w:val="00712A8A"/>
    <w:rsid w:val="00716D74"/>
    <w:rsid w:val="00723383"/>
    <w:rsid w:val="00724789"/>
    <w:rsid w:val="00724B22"/>
    <w:rsid w:val="00726E39"/>
    <w:rsid w:val="00726E3B"/>
    <w:rsid w:val="0073059B"/>
    <w:rsid w:val="007308D7"/>
    <w:rsid w:val="007326A4"/>
    <w:rsid w:val="00736D9C"/>
    <w:rsid w:val="0073787C"/>
    <w:rsid w:val="00741193"/>
    <w:rsid w:val="0074306D"/>
    <w:rsid w:val="00745E3E"/>
    <w:rsid w:val="007513C3"/>
    <w:rsid w:val="00751FA6"/>
    <w:rsid w:val="00752ABC"/>
    <w:rsid w:val="0075394B"/>
    <w:rsid w:val="0075783C"/>
    <w:rsid w:val="00757D16"/>
    <w:rsid w:val="00761A0C"/>
    <w:rsid w:val="00762E34"/>
    <w:rsid w:val="0076659C"/>
    <w:rsid w:val="00767EC7"/>
    <w:rsid w:val="00773094"/>
    <w:rsid w:val="00777419"/>
    <w:rsid w:val="00777785"/>
    <w:rsid w:val="00780933"/>
    <w:rsid w:val="00781986"/>
    <w:rsid w:val="00781C2B"/>
    <w:rsid w:val="0078330F"/>
    <w:rsid w:val="0078567A"/>
    <w:rsid w:val="007879C6"/>
    <w:rsid w:val="00790517"/>
    <w:rsid w:val="007912D8"/>
    <w:rsid w:val="007913DC"/>
    <w:rsid w:val="00792ACA"/>
    <w:rsid w:val="00794B78"/>
    <w:rsid w:val="007A23B3"/>
    <w:rsid w:val="007A258E"/>
    <w:rsid w:val="007A4FB1"/>
    <w:rsid w:val="007A7A5F"/>
    <w:rsid w:val="007B411D"/>
    <w:rsid w:val="007B63E2"/>
    <w:rsid w:val="007B7D83"/>
    <w:rsid w:val="007C370B"/>
    <w:rsid w:val="007C684C"/>
    <w:rsid w:val="007D2E5A"/>
    <w:rsid w:val="007D3CFA"/>
    <w:rsid w:val="007D63D6"/>
    <w:rsid w:val="007E1AF1"/>
    <w:rsid w:val="007E2BAD"/>
    <w:rsid w:val="007E6AB0"/>
    <w:rsid w:val="007E780C"/>
    <w:rsid w:val="007E7FFB"/>
    <w:rsid w:val="007F13E2"/>
    <w:rsid w:val="007F27B2"/>
    <w:rsid w:val="007F33EB"/>
    <w:rsid w:val="007F3B70"/>
    <w:rsid w:val="007F4CE0"/>
    <w:rsid w:val="007F6684"/>
    <w:rsid w:val="007F67F2"/>
    <w:rsid w:val="007F79E7"/>
    <w:rsid w:val="007F7BF7"/>
    <w:rsid w:val="007F7E6A"/>
    <w:rsid w:val="008012E5"/>
    <w:rsid w:val="00802304"/>
    <w:rsid w:val="008033A0"/>
    <w:rsid w:val="00804087"/>
    <w:rsid w:val="008040E0"/>
    <w:rsid w:val="00804CF1"/>
    <w:rsid w:val="008050D4"/>
    <w:rsid w:val="00816093"/>
    <w:rsid w:val="00817284"/>
    <w:rsid w:val="0082340D"/>
    <w:rsid w:val="008244E1"/>
    <w:rsid w:val="008301AB"/>
    <w:rsid w:val="00832353"/>
    <w:rsid w:val="00832767"/>
    <w:rsid w:val="00835DFC"/>
    <w:rsid w:val="0083742A"/>
    <w:rsid w:val="00837477"/>
    <w:rsid w:val="008411AA"/>
    <w:rsid w:val="00841255"/>
    <w:rsid w:val="00841C81"/>
    <w:rsid w:val="00842357"/>
    <w:rsid w:val="008439A2"/>
    <w:rsid w:val="0084582C"/>
    <w:rsid w:val="008509BE"/>
    <w:rsid w:val="00851206"/>
    <w:rsid w:val="008548FF"/>
    <w:rsid w:val="0085709E"/>
    <w:rsid w:val="00864F6D"/>
    <w:rsid w:val="008665DF"/>
    <w:rsid w:val="008728AE"/>
    <w:rsid w:val="008819D4"/>
    <w:rsid w:val="00881A03"/>
    <w:rsid w:val="00882916"/>
    <w:rsid w:val="008946FD"/>
    <w:rsid w:val="008977FB"/>
    <w:rsid w:val="008A2CFF"/>
    <w:rsid w:val="008A30BD"/>
    <w:rsid w:val="008A3301"/>
    <w:rsid w:val="008A5520"/>
    <w:rsid w:val="008A7731"/>
    <w:rsid w:val="008A7C30"/>
    <w:rsid w:val="008B33BA"/>
    <w:rsid w:val="008B34AB"/>
    <w:rsid w:val="008B387A"/>
    <w:rsid w:val="008B7BB9"/>
    <w:rsid w:val="008C0847"/>
    <w:rsid w:val="008C1BC6"/>
    <w:rsid w:val="008C41C8"/>
    <w:rsid w:val="008C44B8"/>
    <w:rsid w:val="008D0738"/>
    <w:rsid w:val="008D470D"/>
    <w:rsid w:val="008D7AC5"/>
    <w:rsid w:val="008E52F6"/>
    <w:rsid w:val="008E6884"/>
    <w:rsid w:val="008F2EF1"/>
    <w:rsid w:val="008F35C8"/>
    <w:rsid w:val="008F62CD"/>
    <w:rsid w:val="008F7C9C"/>
    <w:rsid w:val="0090202D"/>
    <w:rsid w:val="00903EDF"/>
    <w:rsid w:val="009062DE"/>
    <w:rsid w:val="009075EA"/>
    <w:rsid w:val="00910205"/>
    <w:rsid w:val="00910CC5"/>
    <w:rsid w:val="0091137C"/>
    <w:rsid w:val="00913699"/>
    <w:rsid w:val="009136A0"/>
    <w:rsid w:val="00914120"/>
    <w:rsid w:val="009153D8"/>
    <w:rsid w:val="00916370"/>
    <w:rsid w:val="00916A16"/>
    <w:rsid w:val="00917A24"/>
    <w:rsid w:val="0092253E"/>
    <w:rsid w:val="0092291F"/>
    <w:rsid w:val="00931716"/>
    <w:rsid w:val="00931C78"/>
    <w:rsid w:val="009322F2"/>
    <w:rsid w:val="0093249C"/>
    <w:rsid w:val="00937147"/>
    <w:rsid w:val="009409E4"/>
    <w:rsid w:val="00940B6B"/>
    <w:rsid w:val="00942125"/>
    <w:rsid w:val="00942D27"/>
    <w:rsid w:val="009437F9"/>
    <w:rsid w:val="00947F73"/>
    <w:rsid w:val="009516D2"/>
    <w:rsid w:val="00951EE1"/>
    <w:rsid w:val="00972C21"/>
    <w:rsid w:val="009752BB"/>
    <w:rsid w:val="0097594A"/>
    <w:rsid w:val="00976034"/>
    <w:rsid w:val="00981A27"/>
    <w:rsid w:val="00982105"/>
    <w:rsid w:val="00986366"/>
    <w:rsid w:val="00990E92"/>
    <w:rsid w:val="00997152"/>
    <w:rsid w:val="009A0218"/>
    <w:rsid w:val="009A0867"/>
    <w:rsid w:val="009A0E41"/>
    <w:rsid w:val="009A7F73"/>
    <w:rsid w:val="009B0598"/>
    <w:rsid w:val="009B22C3"/>
    <w:rsid w:val="009C03E8"/>
    <w:rsid w:val="009C2D59"/>
    <w:rsid w:val="009C3075"/>
    <w:rsid w:val="009C33A1"/>
    <w:rsid w:val="009C3D71"/>
    <w:rsid w:val="009C496D"/>
    <w:rsid w:val="009D01A9"/>
    <w:rsid w:val="009D31A0"/>
    <w:rsid w:val="009D3E2A"/>
    <w:rsid w:val="009D7477"/>
    <w:rsid w:val="009E03F2"/>
    <w:rsid w:val="009E1017"/>
    <w:rsid w:val="009E2C38"/>
    <w:rsid w:val="009E43EF"/>
    <w:rsid w:val="009F0DB9"/>
    <w:rsid w:val="009F2464"/>
    <w:rsid w:val="009F5F92"/>
    <w:rsid w:val="009F62A6"/>
    <w:rsid w:val="00A01042"/>
    <w:rsid w:val="00A028A9"/>
    <w:rsid w:val="00A02F47"/>
    <w:rsid w:val="00A11C9C"/>
    <w:rsid w:val="00A145CD"/>
    <w:rsid w:val="00A15C62"/>
    <w:rsid w:val="00A246B5"/>
    <w:rsid w:val="00A2654E"/>
    <w:rsid w:val="00A35AD6"/>
    <w:rsid w:val="00A36682"/>
    <w:rsid w:val="00A37D4A"/>
    <w:rsid w:val="00A40CF6"/>
    <w:rsid w:val="00A4328D"/>
    <w:rsid w:val="00A51761"/>
    <w:rsid w:val="00A52294"/>
    <w:rsid w:val="00A67164"/>
    <w:rsid w:val="00A73762"/>
    <w:rsid w:val="00A74739"/>
    <w:rsid w:val="00A74B52"/>
    <w:rsid w:val="00A77BC8"/>
    <w:rsid w:val="00A81D28"/>
    <w:rsid w:val="00A84403"/>
    <w:rsid w:val="00A85806"/>
    <w:rsid w:val="00A90231"/>
    <w:rsid w:val="00A93AE2"/>
    <w:rsid w:val="00A94D71"/>
    <w:rsid w:val="00AA1FB4"/>
    <w:rsid w:val="00AA222E"/>
    <w:rsid w:val="00AA2DB0"/>
    <w:rsid w:val="00AA45F9"/>
    <w:rsid w:val="00AB197A"/>
    <w:rsid w:val="00AB1D71"/>
    <w:rsid w:val="00AB2EDC"/>
    <w:rsid w:val="00AB45B7"/>
    <w:rsid w:val="00AB5F0F"/>
    <w:rsid w:val="00AB70F5"/>
    <w:rsid w:val="00AC3443"/>
    <w:rsid w:val="00AC5BD4"/>
    <w:rsid w:val="00AD61B2"/>
    <w:rsid w:val="00AD69BD"/>
    <w:rsid w:val="00AD6C40"/>
    <w:rsid w:val="00AD72F2"/>
    <w:rsid w:val="00AE5079"/>
    <w:rsid w:val="00AE6229"/>
    <w:rsid w:val="00AE6893"/>
    <w:rsid w:val="00AE76DE"/>
    <w:rsid w:val="00AF1148"/>
    <w:rsid w:val="00B000FC"/>
    <w:rsid w:val="00B01AFA"/>
    <w:rsid w:val="00B03BA0"/>
    <w:rsid w:val="00B0569A"/>
    <w:rsid w:val="00B121F4"/>
    <w:rsid w:val="00B12929"/>
    <w:rsid w:val="00B12DC3"/>
    <w:rsid w:val="00B1550C"/>
    <w:rsid w:val="00B1580A"/>
    <w:rsid w:val="00B169C3"/>
    <w:rsid w:val="00B2070A"/>
    <w:rsid w:val="00B24480"/>
    <w:rsid w:val="00B25672"/>
    <w:rsid w:val="00B26B54"/>
    <w:rsid w:val="00B27558"/>
    <w:rsid w:val="00B30008"/>
    <w:rsid w:val="00B32AF0"/>
    <w:rsid w:val="00B32B7B"/>
    <w:rsid w:val="00B341FD"/>
    <w:rsid w:val="00B366D8"/>
    <w:rsid w:val="00B4116A"/>
    <w:rsid w:val="00B43E2F"/>
    <w:rsid w:val="00B43EC3"/>
    <w:rsid w:val="00B443CD"/>
    <w:rsid w:val="00B450EE"/>
    <w:rsid w:val="00B46247"/>
    <w:rsid w:val="00B47930"/>
    <w:rsid w:val="00B47939"/>
    <w:rsid w:val="00B51DA5"/>
    <w:rsid w:val="00B52386"/>
    <w:rsid w:val="00B56172"/>
    <w:rsid w:val="00B5664E"/>
    <w:rsid w:val="00B56AE9"/>
    <w:rsid w:val="00B64136"/>
    <w:rsid w:val="00B64D55"/>
    <w:rsid w:val="00B64FF5"/>
    <w:rsid w:val="00B65376"/>
    <w:rsid w:val="00B724FA"/>
    <w:rsid w:val="00B7458B"/>
    <w:rsid w:val="00B82A1C"/>
    <w:rsid w:val="00B84E04"/>
    <w:rsid w:val="00B86459"/>
    <w:rsid w:val="00B90A29"/>
    <w:rsid w:val="00B92B16"/>
    <w:rsid w:val="00B95E68"/>
    <w:rsid w:val="00BA2841"/>
    <w:rsid w:val="00BA3A1D"/>
    <w:rsid w:val="00BA416E"/>
    <w:rsid w:val="00BA49B2"/>
    <w:rsid w:val="00BA55B5"/>
    <w:rsid w:val="00BA6881"/>
    <w:rsid w:val="00BA73B4"/>
    <w:rsid w:val="00BA7F03"/>
    <w:rsid w:val="00BB0830"/>
    <w:rsid w:val="00BB3A2C"/>
    <w:rsid w:val="00BB3C5A"/>
    <w:rsid w:val="00BB3D8C"/>
    <w:rsid w:val="00BB4CC2"/>
    <w:rsid w:val="00BB7F0E"/>
    <w:rsid w:val="00BC1135"/>
    <w:rsid w:val="00BC1783"/>
    <w:rsid w:val="00BC1870"/>
    <w:rsid w:val="00BC2AAB"/>
    <w:rsid w:val="00BC3785"/>
    <w:rsid w:val="00BC6401"/>
    <w:rsid w:val="00BD2026"/>
    <w:rsid w:val="00BE1D94"/>
    <w:rsid w:val="00BE310F"/>
    <w:rsid w:val="00BE731B"/>
    <w:rsid w:val="00BE756A"/>
    <w:rsid w:val="00BF0866"/>
    <w:rsid w:val="00BF239B"/>
    <w:rsid w:val="00BF25BC"/>
    <w:rsid w:val="00BF452C"/>
    <w:rsid w:val="00BF60CC"/>
    <w:rsid w:val="00BF646D"/>
    <w:rsid w:val="00BF68D6"/>
    <w:rsid w:val="00C01E67"/>
    <w:rsid w:val="00C02ACD"/>
    <w:rsid w:val="00C04E8C"/>
    <w:rsid w:val="00C060B3"/>
    <w:rsid w:val="00C0672C"/>
    <w:rsid w:val="00C10487"/>
    <w:rsid w:val="00C15750"/>
    <w:rsid w:val="00C159AB"/>
    <w:rsid w:val="00C22E20"/>
    <w:rsid w:val="00C22F7F"/>
    <w:rsid w:val="00C238D2"/>
    <w:rsid w:val="00C24732"/>
    <w:rsid w:val="00C32338"/>
    <w:rsid w:val="00C35823"/>
    <w:rsid w:val="00C35F78"/>
    <w:rsid w:val="00C36059"/>
    <w:rsid w:val="00C3667A"/>
    <w:rsid w:val="00C37421"/>
    <w:rsid w:val="00C40C1E"/>
    <w:rsid w:val="00C41914"/>
    <w:rsid w:val="00C4313C"/>
    <w:rsid w:val="00C44A35"/>
    <w:rsid w:val="00C4797F"/>
    <w:rsid w:val="00C56AFB"/>
    <w:rsid w:val="00C600F6"/>
    <w:rsid w:val="00C61E8A"/>
    <w:rsid w:val="00C63307"/>
    <w:rsid w:val="00C6539E"/>
    <w:rsid w:val="00C67530"/>
    <w:rsid w:val="00C710D9"/>
    <w:rsid w:val="00C735F5"/>
    <w:rsid w:val="00C739E3"/>
    <w:rsid w:val="00C73CE3"/>
    <w:rsid w:val="00C74603"/>
    <w:rsid w:val="00C77223"/>
    <w:rsid w:val="00C80A40"/>
    <w:rsid w:val="00C837BB"/>
    <w:rsid w:val="00C84700"/>
    <w:rsid w:val="00C85C3C"/>
    <w:rsid w:val="00C96E26"/>
    <w:rsid w:val="00CA11FE"/>
    <w:rsid w:val="00CA1BAF"/>
    <w:rsid w:val="00CA1EB5"/>
    <w:rsid w:val="00CA3BAB"/>
    <w:rsid w:val="00CA4076"/>
    <w:rsid w:val="00CB16B4"/>
    <w:rsid w:val="00CB392D"/>
    <w:rsid w:val="00CB3D53"/>
    <w:rsid w:val="00CB431C"/>
    <w:rsid w:val="00CB55BF"/>
    <w:rsid w:val="00CB5E85"/>
    <w:rsid w:val="00CC1D12"/>
    <w:rsid w:val="00CC1D6C"/>
    <w:rsid w:val="00CC600A"/>
    <w:rsid w:val="00CD5989"/>
    <w:rsid w:val="00CD6577"/>
    <w:rsid w:val="00CD7A4C"/>
    <w:rsid w:val="00CE3DF5"/>
    <w:rsid w:val="00CE54D8"/>
    <w:rsid w:val="00CF5C80"/>
    <w:rsid w:val="00CF7ED2"/>
    <w:rsid w:val="00D01870"/>
    <w:rsid w:val="00D018F0"/>
    <w:rsid w:val="00D05DCD"/>
    <w:rsid w:val="00D0763E"/>
    <w:rsid w:val="00D07E29"/>
    <w:rsid w:val="00D10382"/>
    <w:rsid w:val="00D11976"/>
    <w:rsid w:val="00D1282D"/>
    <w:rsid w:val="00D141DF"/>
    <w:rsid w:val="00D1426B"/>
    <w:rsid w:val="00D14BE3"/>
    <w:rsid w:val="00D15433"/>
    <w:rsid w:val="00D17558"/>
    <w:rsid w:val="00D20CAC"/>
    <w:rsid w:val="00D20CC6"/>
    <w:rsid w:val="00D22320"/>
    <w:rsid w:val="00D27428"/>
    <w:rsid w:val="00D27D5F"/>
    <w:rsid w:val="00D33AF8"/>
    <w:rsid w:val="00D37EEB"/>
    <w:rsid w:val="00D448FF"/>
    <w:rsid w:val="00D478A1"/>
    <w:rsid w:val="00D47910"/>
    <w:rsid w:val="00D47F2E"/>
    <w:rsid w:val="00D505AB"/>
    <w:rsid w:val="00D60FDA"/>
    <w:rsid w:val="00D735EB"/>
    <w:rsid w:val="00D74720"/>
    <w:rsid w:val="00D74978"/>
    <w:rsid w:val="00D7673C"/>
    <w:rsid w:val="00D77626"/>
    <w:rsid w:val="00D77F21"/>
    <w:rsid w:val="00D81EE1"/>
    <w:rsid w:val="00D82288"/>
    <w:rsid w:val="00D905C0"/>
    <w:rsid w:val="00D91B05"/>
    <w:rsid w:val="00D91E1F"/>
    <w:rsid w:val="00D93E70"/>
    <w:rsid w:val="00D95506"/>
    <w:rsid w:val="00D96691"/>
    <w:rsid w:val="00DA5D02"/>
    <w:rsid w:val="00DA6AAA"/>
    <w:rsid w:val="00DB2302"/>
    <w:rsid w:val="00DB29A9"/>
    <w:rsid w:val="00DB4584"/>
    <w:rsid w:val="00DC18CC"/>
    <w:rsid w:val="00DC4A56"/>
    <w:rsid w:val="00DC6767"/>
    <w:rsid w:val="00DE1772"/>
    <w:rsid w:val="00DE332B"/>
    <w:rsid w:val="00DE6772"/>
    <w:rsid w:val="00DE73BC"/>
    <w:rsid w:val="00DE7958"/>
    <w:rsid w:val="00DF36E9"/>
    <w:rsid w:val="00DF56C7"/>
    <w:rsid w:val="00DF570E"/>
    <w:rsid w:val="00E0036A"/>
    <w:rsid w:val="00E008B9"/>
    <w:rsid w:val="00E00A5D"/>
    <w:rsid w:val="00E01EDD"/>
    <w:rsid w:val="00E01FF3"/>
    <w:rsid w:val="00E04217"/>
    <w:rsid w:val="00E052A0"/>
    <w:rsid w:val="00E11B5B"/>
    <w:rsid w:val="00E1472B"/>
    <w:rsid w:val="00E158F3"/>
    <w:rsid w:val="00E16C27"/>
    <w:rsid w:val="00E22F67"/>
    <w:rsid w:val="00E253DE"/>
    <w:rsid w:val="00E27488"/>
    <w:rsid w:val="00E306A5"/>
    <w:rsid w:val="00E311D8"/>
    <w:rsid w:val="00E32E0B"/>
    <w:rsid w:val="00E332C5"/>
    <w:rsid w:val="00E34A6C"/>
    <w:rsid w:val="00E35BBE"/>
    <w:rsid w:val="00E35C69"/>
    <w:rsid w:val="00E4027F"/>
    <w:rsid w:val="00E427F2"/>
    <w:rsid w:val="00E446E1"/>
    <w:rsid w:val="00E4664D"/>
    <w:rsid w:val="00E466EF"/>
    <w:rsid w:val="00E46B31"/>
    <w:rsid w:val="00E51043"/>
    <w:rsid w:val="00E51273"/>
    <w:rsid w:val="00E52229"/>
    <w:rsid w:val="00E5239B"/>
    <w:rsid w:val="00E536BC"/>
    <w:rsid w:val="00E56206"/>
    <w:rsid w:val="00E61DFF"/>
    <w:rsid w:val="00E651B4"/>
    <w:rsid w:val="00E65CF2"/>
    <w:rsid w:val="00E679E2"/>
    <w:rsid w:val="00E72CD8"/>
    <w:rsid w:val="00E741AB"/>
    <w:rsid w:val="00E75C19"/>
    <w:rsid w:val="00E75E24"/>
    <w:rsid w:val="00E76FC7"/>
    <w:rsid w:val="00E8163D"/>
    <w:rsid w:val="00E9338C"/>
    <w:rsid w:val="00E94483"/>
    <w:rsid w:val="00EA077C"/>
    <w:rsid w:val="00EA172A"/>
    <w:rsid w:val="00EA3A5E"/>
    <w:rsid w:val="00EA4397"/>
    <w:rsid w:val="00EA59C6"/>
    <w:rsid w:val="00EA5ECC"/>
    <w:rsid w:val="00EA6E26"/>
    <w:rsid w:val="00EA79D4"/>
    <w:rsid w:val="00EB2EDE"/>
    <w:rsid w:val="00EB5473"/>
    <w:rsid w:val="00EB7B75"/>
    <w:rsid w:val="00EC0CFF"/>
    <w:rsid w:val="00EC2591"/>
    <w:rsid w:val="00EC3F12"/>
    <w:rsid w:val="00EC4A69"/>
    <w:rsid w:val="00EC52FE"/>
    <w:rsid w:val="00EC6120"/>
    <w:rsid w:val="00EC7891"/>
    <w:rsid w:val="00ED46AB"/>
    <w:rsid w:val="00ED572D"/>
    <w:rsid w:val="00ED5A48"/>
    <w:rsid w:val="00ED5D61"/>
    <w:rsid w:val="00ED7EA9"/>
    <w:rsid w:val="00EE0759"/>
    <w:rsid w:val="00EE17F3"/>
    <w:rsid w:val="00EE3213"/>
    <w:rsid w:val="00EE4D0E"/>
    <w:rsid w:val="00EE61F3"/>
    <w:rsid w:val="00EE65D0"/>
    <w:rsid w:val="00EE7B34"/>
    <w:rsid w:val="00EE7D2E"/>
    <w:rsid w:val="00EF20AE"/>
    <w:rsid w:val="00EF48BD"/>
    <w:rsid w:val="00EF6DB1"/>
    <w:rsid w:val="00F0097C"/>
    <w:rsid w:val="00F04823"/>
    <w:rsid w:val="00F069F2"/>
    <w:rsid w:val="00F10B22"/>
    <w:rsid w:val="00F10EF0"/>
    <w:rsid w:val="00F1283D"/>
    <w:rsid w:val="00F1315B"/>
    <w:rsid w:val="00F15C07"/>
    <w:rsid w:val="00F17676"/>
    <w:rsid w:val="00F21464"/>
    <w:rsid w:val="00F216CE"/>
    <w:rsid w:val="00F23732"/>
    <w:rsid w:val="00F27FF9"/>
    <w:rsid w:val="00F33B7C"/>
    <w:rsid w:val="00F3406B"/>
    <w:rsid w:val="00F35726"/>
    <w:rsid w:val="00F35FB3"/>
    <w:rsid w:val="00F3758C"/>
    <w:rsid w:val="00F4271A"/>
    <w:rsid w:val="00F4344C"/>
    <w:rsid w:val="00F43523"/>
    <w:rsid w:val="00F44B35"/>
    <w:rsid w:val="00F51141"/>
    <w:rsid w:val="00F51163"/>
    <w:rsid w:val="00F52594"/>
    <w:rsid w:val="00F53A70"/>
    <w:rsid w:val="00F556CA"/>
    <w:rsid w:val="00F60B8A"/>
    <w:rsid w:val="00F677F4"/>
    <w:rsid w:val="00F772FE"/>
    <w:rsid w:val="00F826B0"/>
    <w:rsid w:val="00F85176"/>
    <w:rsid w:val="00F91CDC"/>
    <w:rsid w:val="00F948C8"/>
    <w:rsid w:val="00FA016D"/>
    <w:rsid w:val="00FA119B"/>
    <w:rsid w:val="00FA2DA4"/>
    <w:rsid w:val="00FB3004"/>
    <w:rsid w:val="00FB5B22"/>
    <w:rsid w:val="00FB683B"/>
    <w:rsid w:val="00FC053C"/>
    <w:rsid w:val="00FC1897"/>
    <w:rsid w:val="00FC4D9E"/>
    <w:rsid w:val="00FD3075"/>
    <w:rsid w:val="00FD4909"/>
    <w:rsid w:val="00FE1C7A"/>
    <w:rsid w:val="00FE46C7"/>
    <w:rsid w:val="00FE52F0"/>
    <w:rsid w:val="00FE64B4"/>
    <w:rsid w:val="00FF0F5A"/>
    <w:rsid w:val="00FF3230"/>
    <w:rsid w:val="00FF3542"/>
    <w:rsid w:val="00FF35A1"/>
    <w:rsid w:val="00FF4D65"/>
    <w:rsid w:val="00FF5A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37349"/>
  <w15:chartTrackingRefBased/>
  <w15:docId w15:val="{3E8EAB29-C0E9-4D70-A9CE-ABF2C51B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A7D"/>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913699"/>
    <w:pPr>
      <w:keepNext/>
      <w:spacing w:before="100" w:beforeAutospacing="1" w:after="100" w:afterAutospacing="1" w:line="360" w:lineRule="auto"/>
      <w:jc w:val="both"/>
      <w:outlineLvl w:val="0"/>
    </w:pPr>
    <w:rPr>
      <w:rFonts w:ascii="Arial" w:eastAsiaTheme="majorEastAsia" w:hAnsi="Arial" w:cstheme="majorBidi"/>
      <w:b/>
      <w:bCs/>
      <w:caps/>
      <w:kern w:val="32"/>
      <w:szCs w:val="32"/>
      <w:lang w:eastAsia="en-US"/>
    </w:rPr>
  </w:style>
  <w:style w:type="paragraph" w:styleId="Ttulo2">
    <w:name w:val="heading 2"/>
    <w:basedOn w:val="Normal"/>
    <w:next w:val="Normal"/>
    <w:link w:val="Ttulo2Car"/>
    <w:uiPriority w:val="9"/>
    <w:unhideWhenUsed/>
    <w:qFormat/>
    <w:rsid w:val="00913699"/>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paragraph" w:styleId="Ttulo3">
    <w:name w:val="heading 3"/>
    <w:basedOn w:val="Normal"/>
    <w:next w:val="Normal"/>
    <w:link w:val="Ttulo3Car"/>
    <w:uiPriority w:val="9"/>
    <w:unhideWhenUsed/>
    <w:qFormat/>
    <w:rsid w:val="00913699"/>
    <w:pPr>
      <w:keepNext/>
      <w:keepLines/>
      <w:spacing w:before="40" w:line="276" w:lineRule="auto"/>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ar"/>
    <w:uiPriority w:val="9"/>
    <w:unhideWhenUsed/>
    <w:qFormat/>
    <w:rsid w:val="005C0D97"/>
    <w:pPr>
      <w:keepNext/>
      <w:keepLines/>
      <w:spacing w:before="40" w:line="276" w:lineRule="auto"/>
      <w:outlineLvl w:val="3"/>
    </w:pPr>
    <w:rPr>
      <w:rFonts w:asciiTheme="majorHAnsi" w:eastAsiaTheme="majorEastAsia" w:hAnsiTheme="majorHAnsi" w:cstheme="majorBidi"/>
      <w:i/>
      <w:iCs/>
      <w:color w:val="2F5496" w:themeColor="accent1" w:themeShade="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3699"/>
    <w:rPr>
      <w:rFonts w:ascii="Arial" w:eastAsiaTheme="majorEastAsia" w:hAnsi="Arial" w:cstheme="majorBidi"/>
      <w:b/>
      <w:bCs/>
      <w:caps/>
      <w:kern w:val="32"/>
      <w:sz w:val="24"/>
      <w:szCs w:val="32"/>
    </w:rPr>
  </w:style>
  <w:style w:type="character" w:customStyle="1" w:styleId="Ttulo2Car">
    <w:name w:val="Título 2 Car"/>
    <w:basedOn w:val="Fuentedeprrafopredeter"/>
    <w:link w:val="Ttulo2"/>
    <w:uiPriority w:val="9"/>
    <w:qFormat/>
    <w:rsid w:val="00913699"/>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913699"/>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qFormat/>
    <w:rsid w:val="00913699"/>
    <w:pPr>
      <w:tabs>
        <w:tab w:val="center" w:pos="4419"/>
        <w:tab w:val="right" w:pos="8838"/>
      </w:tabs>
    </w:pPr>
    <w:rPr>
      <w:rFonts w:ascii="Arial" w:eastAsiaTheme="minorHAnsi" w:hAnsi="Arial" w:cs="Arial"/>
      <w:sz w:val="20"/>
      <w:szCs w:val="20"/>
      <w:lang w:eastAsia="en-US"/>
    </w:rPr>
  </w:style>
  <w:style w:type="character" w:customStyle="1" w:styleId="EncabezadoCar">
    <w:name w:val="Encabezado Car"/>
    <w:basedOn w:val="Fuentedeprrafopredeter"/>
    <w:link w:val="Encabezado"/>
    <w:qFormat/>
    <w:rsid w:val="00913699"/>
    <w:rPr>
      <w:rFonts w:ascii="Arial" w:hAnsi="Arial" w:cs="Arial"/>
      <w:sz w:val="20"/>
      <w:szCs w:val="20"/>
    </w:rPr>
  </w:style>
  <w:style w:type="table" w:styleId="Tablaconcuadrcula">
    <w:name w:val="Table Grid"/>
    <w:basedOn w:val="Tablanormal"/>
    <w:uiPriority w:val="39"/>
    <w:rsid w:val="00913699"/>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913699"/>
    <w:rPr>
      <w:rFonts w:ascii="Arial" w:eastAsiaTheme="minorHAnsi" w:hAnsi="Arial" w:cs="Arial"/>
      <w:sz w:val="20"/>
      <w:szCs w:val="20"/>
      <w:lang w:eastAsia="en-US"/>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913699"/>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913699"/>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List Paragraph2,List Paragraph1,Colorful List - Accent 11"/>
    <w:basedOn w:val="Normal"/>
    <w:link w:val="PrrafodelistaCar"/>
    <w:uiPriority w:val="34"/>
    <w:qFormat/>
    <w:rsid w:val="00913699"/>
    <w:pPr>
      <w:spacing w:after="200" w:line="276" w:lineRule="auto"/>
      <w:ind w:left="720"/>
      <w:contextualSpacing/>
    </w:pPr>
    <w:rPr>
      <w:rFonts w:ascii="Arial" w:eastAsiaTheme="minorHAnsi" w:hAnsi="Arial" w:cs="Arial"/>
      <w:sz w:val="20"/>
      <w:szCs w:val="20"/>
      <w:lang w:eastAsia="en-US"/>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913699"/>
    <w:pPr>
      <w:spacing w:before="100" w:beforeAutospacing="1" w:after="100" w:afterAutospacing="1"/>
    </w:pPr>
    <w:rPr>
      <w:rFonts w:cs="Arial"/>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913699"/>
    <w:rPr>
      <w:rFonts w:ascii="Times New Roman" w:eastAsia="Times New Roman" w:hAnsi="Times New Roman" w:cs="Arial"/>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 Paragraph2 Car"/>
    <w:link w:val="Prrafodelista"/>
    <w:uiPriority w:val="34"/>
    <w:qFormat/>
    <w:locked/>
    <w:rsid w:val="00913699"/>
    <w:rPr>
      <w:rFonts w:ascii="Arial" w:hAnsi="Arial" w:cs="Arial"/>
      <w:sz w:val="20"/>
      <w:szCs w:val="20"/>
    </w:rPr>
  </w:style>
  <w:style w:type="character" w:styleId="Hipervnculo">
    <w:name w:val="Hyperlink"/>
    <w:basedOn w:val="Fuentedeprrafopredeter"/>
    <w:uiPriority w:val="99"/>
    <w:unhideWhenUsed/>
    <w:rsid w:val="00913699"/>
    <w:rPr>
      <w:color w:val="0563C1"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13699"/>
    <w:pPr>
      <w:jc w:val="both"/>
    </w:pPr>
    <w:rPr>
      <w:rFonts w:asciiTheme="minorHAnsi" w:eastAsiaTheme="minorHAnsi" w:hAnsiTheme="minorHAnsi" w:cstheme="minorBidi"/>
      <w:sz w:val="22"/>
      <w:szCs w:val="22"/>
      <w:vertAlign w:val="superscript"/>
      <w:lang w:eastAsia="en-US"/>
    </w:rPr>
  </w:style>
  <w:style w:type="paragraph" w:styleId="TtuloTDC">
    <w:name w:val="TOC Heading"/>
    <w:basedOn w:val="Ttulo1"/>
    <w:next w:val="Normal"/>
    <w:uiPriority w:val="39"/>
    <w:unhideWhenUsed/>
    <w:qFormat/>
    <w:rsid w:val="00913699"/>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913699"/>
    <w:pPr>
      <w:tabs>
        <w:tab w:val="left" w:pos="284"/>
        <w:tab w:val="left" w:pos="660"/>
        <w:tab w:val="right" w:leader="dot" w:pos="8263"/>
      </w:tabs>
      <w:spacing w:after="100" w:line="276" w:lineRule="auto"/>
      <w:jc w:val="both"/>
    </w:pPr>
    <w:rPr>
      <w:rFonts w:ascii="Arial" w:eastAsiaTheme="minorHAnsi" w:hAnsi="Arial" w:cs="Arial"/>
      <w:sz w:val="20"/>
      <w:szCs w:val="20"/>
      <w:lang w:eastAsia="en-US"/>
    </w:rPr>
  </w:style>
  <w:style w:type="paragraph" w:styleId="TDC2">
    <w:name w:val="toc 2"/>
    <w:basedOn w:val="Normal"/>
    <w:next w:val="Normal"/>
    <w:autoRedefine/>
    <w:uiPriority w:val="39"/>
    <w:unhideWhenUsed/>
    <w:rsid w:val="00913699"/>
    <w:pPr>
      <w:tabs>
        <w:tab w:val="right" w:leader="dot" w:pos="7979"/>
      </w:tabs>
      <w:spacing w:after="100" w:line="276" w:lineRule="auto"/>
      <w:ind w:left="200"/>
    </w:pPr>
    <w:rPr>
      <w:rFonts w:ascii="Arial" w:eastAsiaTheme="minorHAnsi" w:hAnsi="Arial" w:cs="Arial"/>
      <w:sz w:val="20"/>
      <w:szCs w:val="20"/>
      <w:lang w:eastAsia="en-US"/>
    </w:rPr>
  </w:style>
  <w:style w:type="paragraph" w:styleId="TDC3">
    <w:name w:val="toc 3"/>
    <w:basedOn w:val="Normal"/>
    <w:next w:val="Normal"/>
    <w:autoRedefine/>
    <w:uiPriority w:val="39"/>
    <w:unhideWhenUsed/>
    <w:rsid w:val="00913699"/>
    <w:pPr>
      <w:tabs>
        <w:tab w:val="left" w:pos="1320"/>
        <w:tab w:val="right" w:leader="dot" w:pos="7979"/>
      </w:tabs>
      <w:spacing w:after="100" w:line="276" w:lineRule="auto"/>
      <w:ind w:left="400"/>
      <w:jc w:val="both"/>
    </w:pPr>
    <w:rPr>
      <w:rFonts w:ascii="Arial" w:eastAsiaTheme="minorHAnsi" w:hAnsi="Arial" w:cs="Arial"/>
      <w:sz w:val="20"/>
      <w:szCs w:val="20"/>
      <w:lang w:eastAsia="en-US"/>
    </w:rPr>
  </w:style>
  <w:style w:type="paragraph" w:styleId="Piedepgina">
    <w:name w:val="footer"/>
    <w:basedOn w:val="Normal"/>
    <w:link w:val="PiedepginaCar"/>
    <w:uiPriority w:val="99"/>
    <w:unhideWhenUsed/>
    <w:rsid w:val="00913699"/>
    <w:pPr>
      <w:tabs>
        <w:tab w:val="center" w:pos="4419"/>
        <w:tab w:val="right" w:pos="8838"/>
      </w:tabs>
    </w:pPr>
    <w:rPr>
      <w:rFonts w:ascii="Arial" w:eastAsiaTheme="minorHAnsi" w:hAnsi="Arial" w:cs="Arial"/>
      <w:sz w:val="20"/>
      <w:szCs w:val="20"/>
      <w:lang w:eastAsia="en-US"/>
    </w:rPr>
  </w:style>
  <w:style w:type="character" w:customStyle="1" w:styleId="PiedepginaCar">
    <w:name w:val="Pie de página Car"/>
    <w:basedOn w:val="Fuentedeprrafopredeter"/>
    <w:link w:val="Piedepgina"/>
    <w:uiPriority w:val="99"/>
    <w:rsid w:val="00913699"/>
    <w:rPr>
      <w:rFonts w:ascii="Arial" w:hAnsi="Arial" w:cs="Arial"/>
      <w:sz w:val="20"/>
      <w:szCs w:val="20"/>
    </w:rPr>
  </w:style>
  <w:style w:type="character" w:styleId="Textoennegrita">
    <w:name w:val="Strong"/>
    <w:basedOn w:val="Fuentedeprrafopredeter"/>
    <w:uiPriority w:val="22"/>
    <w:qFormat/>
    <w:rsid w:val="00B341FD"/>
    <w:rPr>
      <w:b/>
      <w:bCs/>
    </w:rPr>
  </w:style>
  <w:style w:type="character" w:customStyle="1" w:styleId="Ttulo4Car">
    <w:name w:val="Título 4 Car"/>
    <w:basedOn w:val="Fuentedeprrafopredeter"/>
    <w:link w:val="Ttulo4"/>
    <w:uiPriority w:val="9"/>
    <w:rsid w:val="005C0D97"/>
    <w:rPr>
      <w:rFonts w:asciiTheme="majorHAnsi" w:eastAsiaTheme="majorEastAsia" w:hAnsiTheme="majorHAnsi" w:cstheme="majorBidi"/>
      <w:i/>
      <w:iCs/>
      <w:color w:val="2F5496" w:themeColor="accent1" w:themeShade="BF"/>
      <w:sz w:val="20"/>
      <w:szCs w:val="20"/>
    </w:rPr>
  </w:style>
  <w:style w:type="character" w:customStyle="1" w:styleId="apple-converted-space">
    <w:name w:val="apple-converted-space"/>
    <w:basedOn w:val="Fuentedeprrafopredeter"/>
    <w:rsid w:val="00F60B8A"/>
  </w:style>
  <w:style w:type="paragraph" w:styleId="Sinespaciado">
    <w:name w:val="No Spacing"/>
    <w:link w:val="SinespaciadoCar"/>
    <w:uiPriority w:val="1"/>
    <w:qFormat/>
    <w:rsid w:val="00FE52F0"/>
    <w:pPr>
      <w:spacing w:after="0" w:line="240" w:lineRule="auto"/>
    </w:pPr>
  </w:style>
  <w:style w:type="character" w:styleId="Hipervnculovisitado">
    <w:name w:val="FollowedHyperlink"/>
    <w:basedOn w:val="Fuentedeprrafopredeter"/>
    <w:uiPriority w:val="99"/>
    <w:semiHidden/>
    <w:unhideWhenUsed/>
    <w:rsid w:val="00FD3075"/>
    <w:rPr>
      <w:color w:val="954F72" w:themeColor="followedHyperlink"/>
      <w:u w:val="single"/>
    </w:rPr>
  </w:style>
  <w:style w:type="character" w:customStyle="1" w:styleId="lbl-encabezado-negro">
    <w:name w:val="lbl-encabezado-negro"/>
    <w:basedOn w:val="Fuentedeprrafopredeter"/>
    <w:rsid w:val="00F35726"/>
  </w:style>
  <w:style w:type="character" w:customStyle="1" w:styleId="red">
    <w:name w:val="red"/>
    <w:basedOn w:val="Fuentedeprrafopredeter"/>
    <w:rsid w:val="00F35726"/>
  </w:style>
  <w:style w:type="paragraph" w:styleId="Textodeglobo">
    <w:name w:val="Balloon Text"/>
    <w:basedOn w:val="Normal"/>
    <w:link w:val="TextodegloboCar"/>
    <w:uiPriority w:val="99"/>
    <w:semiHidden/>
    <w:unhideWhenUsed/>
    <w:rsid w:val="00612155"/>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612155"/>
    <w:rPr>
      <w:rFonts w:ascii="Segoe UI" w:hAnsi="Segoe UI" w:cs="Segoe UI"/>
      <w:sz w:val="18"/>
      <w:szCs w:val="18"/>
    </w:rPr>
  </w:style>
  <w:style w:type="character" w:styleId="Refdecomentario">
    <w:name w:val="annotation reference"/>
    <w:basedOn w:val="Fuentedeprrafopredeter"/>
    <w:uiPriority w:val="99"/>
    <w:semiHidden/>
    <w:unhideWhenUsed/>
    <w:rsid w:val="00652292"/>
    <w:rPr>
      <w:sz w:val="16"/>
      <w:szCs w:val="16"/>
    </w:rPr>
  </w:style>
  <w:style w:type="paragraph" w:styleId="Textocomentario">
    <w:name w:val="annotation text"/>
    <w:basedOn w:val="Normal"/>
    <w:link w:val="TextocomentarioCar"/>
    <w:uiPriority w:val="99"/>
    <w:unhideWhenUsed/>
    <w:rsid w:val="00652292"/>
    <w:pPr>
      <w:spacing w:after="200"/>
    </w:pPr>
    <w:rPr>
      <w:rFonts w:ascii="Arial" w:eastAsiaTheme="minorHAnsi" w:hAnsi="Arial" w:cs="Arial"/>
      <w:sz w:val="20"/>
      <w:szCs w:val="20"/>
      <w:lang w:eastAsia="en-US"/>
    </w:rPr>
  </w:style>
  <w:style w:type="character" w:customStyle="1" w:styleId="TextocomentarioCar">
    <w:name w:val="Texto comentario Car"/>
    <w:basedOn w:val="Fuentedeprrafopredeter"/>
    <w:link w:val="Textocomentario"/>
    <w:uiPriority w:val="99"/>
    <w:rsid w:val="00652292"/>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52292"/>
    <w:rPr>
      <w:b/>
      <w:bCs/>
    </w:rPr>
  </w:style>
  <w:style w:type="character" w:customStyle="1" w:styleId="AsuntodelcomentarioCar">
    <w:name w:val="Asunto del comentario Car"/>
    <w:basedOn w:val="TextocomentarioCar"/>
    <w:link w:val="Asuntodelcomentario"/>
    <w:uiPriority w:val="99"/>
    <w:semiHidden/>
    <w:rsid w:val="00652292"/>
    <w:rPr>
      <w:rFonts w:ascii="Arial" w:hAnsi="Arial" w:cs="Arial"/>
      <w:b/>
      <w:bCs/>
      <w:sz w:val="20"/>
      <w:szCs w:val="20"/>
    </w:rPr>
  </w:style>
  <w:style w:type="paragraph" w:styleId="Revisin">
    <w:name w:val="Revision"/>
    <w:hidden/>
    <w:uiPriority w:val="99"/>
    <w:semiHidden/>
    <w:rsid w:val="009062DE"/>
    <w:pPr>
      <w:spacing w:after="0" w:line="240" w:lineRule="auto"/>
    </w:pPr>
    <w:rPr>
      <w:rFonts w:ascii="Times New Roman" w:eastAsia="Times New Roman" w:hAnsi="Times New Roman" w:cs="Times New Roman"/>
      <w:sz w:val="24"/>
      <w:szCs w:val="24"/>
      <w:lang w:eastAsia="es-MX"/>
    </w:rPr>
  </w:style>
  <w:style w:type="character" w:customStyle="1" w:styleId="PrrafosentenciaCar">
    <w:name w:val="Párrafo sentencia Car"/>
    <w:link w:val="Prrafosentencia"/>
    <w:locked/>
    <w:rsid w:val="00137ADD"/>
    <w:rPr>
      <w:rFonts w:ascii="Arial" w:eastAsia="Cambria" w:hAnsi="Arial" w:cs="Arial"/>
      <w:color w:val="000000"/>
      <w:sz w:val="28"/>
      <w:szCs w:val="28"/>
      <w:lang w:val="es-ES_tradnl"/>
    </w:rPr>
  </w:style>
  <w:style w:type="paragraph" w:customStyle="1" w:styleId="Prrafosentencia">
    <w:name w:val="Párrafo sentencia"/>
    <w:basedOn w:val="Sinespaciado"/>
    <w:link w:val="PrrafosentenciaCar"/>
    <w:autoRedefine/>
    <w:qFormat/>
    <w:rsid w:val="00137ADD"/>
    <w:pPr>
      <w:spacing w:before="360" w:after="360" w:line="360" w:lineRule="auto"/>
      <w:ind w:firstLine="1418"/>
      <w:jc w:val="both"/>
    </w:pPr>
    <w:rPr>
      <w:rFonts w:ascii="Arial" w:eastAsia="Cambria" w:hAnsi="Arial" w:cs="Arial"/>
      <w:color w:val="000000"/>
      <w:sz w:val="28"/>
      <w:szCs w:val="28"/>
      <w:lang w:val="es-ES_tradnl"/>
    </w:rPr>
  </w:style>
  <w:style w:type="paragraph" w:customStyle="1" w:styleId="Default">
    <w:name w:val="Default"/>
    <w:rsid w:val="00137ADD"/>
    <w:pPr>
      <w:autoSpaceDE w:val="0"/>
      <w:autoSpaceDN w:val="0"/>
      <w:adjustRightInd w:val="0"/>
      <w:spacing w:after="0" w:line="240" w:lineRule="auto"/>
    </w:pPr>
    <w:rPr>
      <w:rFonts w:ascii="Arial" w:hAnsi="Arial" w:cs="Arial"/>
      <w:color w:val="000000"/>
      <w:sz w:val="24"/>
      <w:szCs w:val="24"/>
    </w:rPr>
  </w:style>
  <w:style w:type="character" w:customStyle="1" w:styleId="SinespaciadoCar">
    <w:name w:val="Sin espaciado Car"/>
    <w:basedOn w:val="Fuentedeprrafopredeter"/>
    <w:link w:val="Sinespaciado"/>
    <w:uiPriority w:val="1"/>
    <w:rsid w:val="005C310B"/>
  </w:style>
  <w:style w:type="paragraph" w:customStyle="1" w:styleId="Texto">
    <w:name w:val="Texto"/>
    <w:aliases w:val="independiente,independiente Car Car Car"/>
    <w:basedOn w:val="Normal"/>
    <w:link w:val="TextoCar"/>
    <w:qFormat/>
    <w:rsid w:val="00B25672"/>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B25672"/>
    <w:rPr>
      <w:rFonts w:ascii="Arial" w:eastAsia="Times New Roman" w:hAnsi="Arial" w:cs="Times New Roman"/>
      <w:sz w:val="18"/>
      <w:szCs w:val="20"/>
      <w:lang w:val="es-ES" w:eastAsia="es-ES"/>
    </w:rPr>
  </w:style>
  <w:style w:type="paragraph" w:customStyle="1" w:styleId="Sinespaciado1">
    <w:name w:val="Sin espaciado1"/>
    <w:uiPriority w:val="1"/>
    <w:qFormat/>
    <w:rsid w:val="006F1CFD"/>
    <w:pPr>
      <w:spacing w:after="0" w:line="240" w:lineRule="auto"/>
    </w:pPr>
  </w:style>
  <w:style w:type="paragraph" w:styleId="Textoindependiente">
    <w:name w:val="Body Text"/>
    <w:basedOn w:val="Normal"/>
    <w:link w:val="TextoindependienteCar"/>
    <w:uiPriority w:val="99"/>
    <w:unhideWhenUsed/>
    <w:rsid w:val="0029500D"/>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295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315">
      <w:bodyDiv w:val="1"/>
      <w:marLeft w:val="0"/>
      <w:marRight w:val="0"/>
      <w:marTop w:val="0"/>
      <w:marBottom w:val="0"/>
      <w:divBdr>
        <w:top w:val="none" w:sz="0" w:space="0" w:color="auto"/>
        <w:left w:val="none" w:sz="0" w:space="0" w:color="auto"/>
        <w:bottom w:val="none" w:sz="0" w:space="0" w:color="auto"/>
        <w:right w:val="none" w:sz="0" w:space="0" w:color="auto"/>
      </w:divBdr>
    </w:div>
    <w:div w:id="5793880">
      <w:bodyDiv w:val="1"/>
      <w:marLeft w:val="0"/>
      <w:marRight w:val="0"/>
      <w:marTop w:val="0"/>
      <w:marBottom w:val="0"/>
      <w:divBdr>
        <w:top w:val="none" w:sz="0" w:space="0" w:color="auto"/>
        <w:left w:val="none" w:sz="0" w:space="0" w:color="auto"/>
        <w:bottom w:val="none" w:sz="0" w:space="0" w:color="auto"/>
        <w:right w:val="none" w:sz="0" w:space="0" w:color="auto"/>
      </w:divBdr>
    </w:div>
    <w:div w:id="7173714">
      <w:bodyDiv w:val="1"/>
      <w:marLeft w:val="0"/>
      <w:marRight w:val="0"/>
      <w:marTop w:val="0"/>
      <w:marBottom w:val="0"/>
      <w:divBdr>
        <w:top w:val="none" w:sz="0" w:space="0" w:color="auto"/>
        <w:left w:val="none" w:sz="0" w:space="0" w:color="auto"/>
        <w:bottom w:val="none" w:sz="0" w:space="0" w:color="auto"/>
        <w:right w:val="none" w:sz="0" w:space="0" w:color="auto"/>
      </w:divBdr>
    </w:div>
    <w:div w:id="39323271">
      <w:bodyDiv w:val="1"/>
      <w:marLeft w:val="0"/>
      <w:marRight w:val="0"/>
      <w:marTop w:val="0"/>
      <w:marBottom w:val="0"/>
      <w:divBdr>
        <w:top w:val="none" w:sz="0" w:space="0" w:color="auto"/>
        <w:left w:val="none" w:sz="0" w:space="0" w:color="auto"/>
        <w:bottom w:val="none" w:sz="0" w:space="0" w:color="auto"/>
        <w:right w:val="none" w:sz="0" w:space="0" w:color="auto"/>
      </w:divBdr>
      <w:divsChild>
        <w:div w:id="1954285779">
          <w:marLeft w:val="0"/>
          <w:marRight w:val="0"/>
          <w:marTop w:val="0"/>
          <w:marBottom w:val="0"/>
          <w:divBdr>
            <w:top w:val="none" w:sz="0" w:space="0" w:color="auto"/>
            <w:left w:val="none" w:sz="0" w:space="0" w:color="auto"/>
            <w:bottom w:val="none" w:sz="0" w:space="0" w:color="auto"/>
            <w:right w:val="none" w:sz="0" w:space="0" w:color="auto"/>
          </w:divBdr>
          <w:divsChild>
            <w:div w:id="1204976792">
              <w:marLeft w:val="0"/>
              <w:marRight w:val="0"/>
              <w:marTop w:val="0"/>
              <w:marBottom w:val="0"/>
              <w:divBdr>
                <w:top w:val="none" w:sz="0" w:space="0" w:color="auto"/>
                <w:left w:val="none" w:sz="0" w:space="0" w:color="auto"/>
                <w:bottom w:val="none" w:sz="0" w:space="0" w:color="auto"/>
                <w:right w:val="none" w:sz="0" w:space="0" w:color="auto"/>
              </w:divBdr>
              <w:divsChild>
                <w:div w:id="13651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2058">
      <w:bodyDiv w:val="1"/>
      <w:marLeft w:val="0"/>
      <w:marRight w:val="0"/>
      <w:marTop w:val="0"/>
      <w:marBottom w:val="0"/>
      <w:divBdr>
        <w:top w:val="none" w:sz="0" w:space="0" w:color="auto"/>
        <w:left w:val="none" w:sz="0" w:space="0" w:color="auto"/>
        <w:bottom w:val="none" w:sz="0" w:space="0" w:color="auto"/>
        <w:right w:val="none" w:sz="0" w:space="0" w:color="auto"/>
      </w:divBdr>
    </w:div>
    <w:div w:id="44499122">
      <w:bodyDiv w:val="1"/>
      <w:marLeft w:val="0"/>
      <w:marRight w:val="0"/>
      <w:marTop w:val="0"/>
      <w:marBottom w:val="0"/>
      <w:divBdr>
        <w:top w:val="none" w:sz="0" w:space="0" w:color="auto"/>
        <w:left w:val="none" w:sz="0" w:space="0" w:color="auto"/>
        <w:bottom w:val="none" w:sz="0" w:space="0" w:color="auto"/>
        <w:right w:val="none" w:sz="0" w:space="0" w:color="auto"/>
      </w:divBdr>
    </w:div>
    <w:div w:id="74590639">
      <w:bodyDiv w:val="1"/>
      <w:marLeft w:val="0"/>
      <w:marRight w:val="0"/>
      <w:marTop w:val="0"/>
      <w:marBottom w:val="0"/>
      <w:divBdr>
        <w:top w:val="none" w:sz="0" w:space="0" w:color="auto"/>
        <w:left w:val="none" w:sz="0" w:space="0" w:color="auto"/>
        <w:bottom w:val="none" w:sz="0" w:space="0" w:color="auto"/>
        <w:right w:val="none" w:sz="0" w:space="0" w:color="auto"/>
      </w:divBdr>
    </w:div>
    <w:div w:id="81490210">
      <w:bodyDiv w:val="1"/>
      <w:marLeft w:val="0"/>
      <w:marRight w:val="0"/>
      <w:marTop w:val="0"/>
      <w:marBottom w:val="0"/>
      <w:divBdr>
        <w:top w:val="none" w:sz="0" w:space="0" w:color="auto"/>
        <w:left w:val="none" w:sz="0" w:space="0" w:color="auto"/>
        <w:bottom w:val="none" w:sz="0" w:space="0" w:color="auto"/>
        <w:right w:val="none" w:sz="0" w:space="0" w:color="auto"/>
      </w:divBdr>
      <w:divsChild>
        <w:div w:id="1159689861">
          <w:marLeft w:val="0"/>
          <w:marRight w:val="0"/>
          <w:marTop w:val="0"/>
          <w:marBottom w:val="0"/>
          <w:divBdr>
            <w:top w:val="none" w:sz="0" w:space="0" w:color="auto"/>
            <w:left w:val="none" w:sz="0" w:space="0" w:color="auto"/>
            <w:bottom w:val="none" w:sz="0" w:space="0" w:color="auto"/>
            <w:right w:val="none" w:sz="0" w:space="0" w:color="auto"/>
          </w:divBdr>
          <w:divsChild>
            <w:div w:id="1013410962">
              <w:marLeft w:val="0"/>
              <w:marRight w:val="0"/>
              <w:marTop w:val="0"/>
              <w:marBottom w:val="0"/>
              <w:divBdr>
                <w:top w:val="none" w:sz="0" w:space="0" w:color="auto"/>
                <w:left w:val="none" w:sz="0" w:space="0" w:color="auto"/>
                <w:bottom w:val="none" w:sz="0" w:space="0" w:color="auto"/>
                <w:right w:val="none" w:sz="0" w:space="0" w:color="auto"/>
              </w:divBdr>
              <w:divsChild>
                <w:div w:id="16061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2104">
      <w:bodyDiv w:val="1"/>
      <w:marLeft w:val="0"/>
      <w:marRight w:val="0"/>
      <w:marTop w:val="0"/>
      <w:marBottom w:val="0"/>
      <w:divBdr>
        <w:top w:val="none" w:sz="0" w:space="0" w:color="auto"/>
        <w:left w:val="none" w:sz="0" w:space="0" w:color="auto"/>
        <w:bottom w:val="none" w:sz="0" w:space="0" w:color="auto"/>
        <w:right w:val="none" w:sz="0" w:space="0" w:color="auto"/>
      </w:divBdr>
      <w:divsChild>
        <w:div w:id="852039755">
          <w:marLeft w:val="0"/>
          <w:marRight w:val="0"/>
          <w:marTop w:val="0"/>
          <w:marBottom w:val="0"/>
          <w:divBdr>
            <w:top w:val="none" w:sz="0" w:space="0" w:color="auto"/>
            <w:left w:val="none" w:sz="0" w:space="0" w:color="auto"/>
            <w:bottom w:val="none" w:sz="0" w:space="0" w:color="auto"/>
            <w:right w:val="none" w:sz="0" w:space="0" w:color="auto"/>
          </w:divBdr>
        </w:div>
      </w:divsChild>
    </w:div>
    <w:div w:id="104081635">
      <w:bodyDiv w:val="1"/>
      <w:marLeft w:val="0"/>
      <w:marRight w:val="0"/>
      <w:marTop w:val="0"/>
      <w:marBottom w:val="0"/>
      <w:divBdr>
        <w:top w:val="none" w:sz="0" w:space="0" w:color="auto"/>
        <w:left w:val="none" w:sz="0" w:space="0" w:color="auto"/>
        <w:bottom w:val="none" w:sz="0" w:space="0" w:color="auto"/>
        <w:right w:val="none" w:sz="0" w:space="0" w:color="auto"/>
      </w:divBdr>
    </w:div>
    <w:div w:id="126971705">
      <w:bodyDiv w:val="1"/>
      <w:marLeft w:val="0"/>
      <w:marRight w:val="0"/>
      <w:marTop w:val="0"/>
      <w:marBottom w:val="0"/>
      <w:divBdr>
        <w:top w:val="none" w:sz="0" w:space="0" w:color="auto"/>
        <w:left w:val="none" w:sz="0" w:space="0" w:color="auto"/>
        <w:bottom w:val="none" w:sz="0" w:space="0" w:color="auto"/>
        <w:right w:val="none" w:sz="0" w:space="0" w:color="auto"/>
      </w:divBdr>
      <w:divsChild>
        <w:div w:id="1973905395">
          <w:marLeft w:val="0"/>
          <w:marRight w:val="0"/>
          <w:marTop w:val="0"/>
          <w:marBottom w:val="0"/>
          <w:divBdr>
            <w:top w:val="none" w:sz="0" w:space="0" w:color="auto"/>
            <w:left w:val="none" w:sz="0" w:space="0" w:color="auto"/>
            <w:bottom w:val="none" w:sz="0" w:space="0" w:color="auto"/>
            <w:right w:val="none" w:sz="0" w:space="0" w:color="auto"/>
          </w:divBdr>
        </w:div>
      </w:divsChild>
    </w:div>
    <w:div w:id="141240959">
      <w:bodyDiv w:val="1"/>
      <w:marLeft w:val="0"/>
      <w:marRight w:val="0"/>
      <w:marTop w:val="0"/>
      <w:marBottom w:val="0"/>
      <w:divBdr>
        <w:top w:val="none" w:sz="0" w:space="0" w:color="auto"/>
        <w:left w:val="none" w:sz="0" w:space="0" w:color="auto"/>
        <w:bottom w:val="none" w:sz="0" w:space="0" w:color="auto"/>
        <w:right w:val="none" w:sz="0" w:space="0" w:color="auto"/>
      </w:divBdr>
    </w:div>
    <w:div w:id="165248242">
      <w:bodyDiv w:val="1"/>
      <w:marLeft w:val="0"/>
      <w:marRight w:val="0"/>
      <w:marTop w:val="0"/>
      <w:marBottom w:val="0"/>
      <w:divBdr>
        <w:top w:val="none" w:sz="0" w:space="0" w:color="auto"/>
        <w:left w:val="none" w:sz="0" w:space="0" w:color="auto"/>
        <w:bottom w:val="none" w:sz="0" w:space="0" w:color="auto"/>
        <w:right w:val="none" w:sz="0" w:space="0" w:color="auto"/>
      </w:divBdr>
      <w:divsChild>
        <w:div w:id="497890288">
          <w:marLeft w:val="0"/>
          <w:marRight w:val="0"/>
          <w:marTop w:val="0"/>
          <w:marBottom w:val="0"/>
          <w:divBdr>
            <w:top w:val="none" w:sz="0" w:space="0" w:color="auto"/>
            <w:left w:val="none" w:sz="0" w:space="0" w:color="auto"/>
            <w:bottom w:val="none" w:sz="0" w:space="0" w:color="auto"/>
            <w:right w:val="none" w:sz="0" w:space="0" w:color="auto"/>
          </w:divBdr>
        </w:div>
      </w:divsChild>
    </w:div>
    <w:div w:id="165749127">
      <w:bodyDiv w:val="1"/>
      <w:marLeft w:val="0"/>
      <w:marRight w:val="0"/>
      <w:marTop w:val="0"/>
      <w:marBottom w:val="0"/>
      <w:divBdr>
        <w:top w:val="none" w:sz="0" w:space="0" w:color="auto"/>
        <w:left w:val="none" w:sz="0" w:space="0" w:color="auto"/>
        <w:bottom w:val="none" w:sz="0" w:space="0" w:color="auto"/>
        <w:right w:val="none" w:sz="0" w:space="0" w:color="auto"/>
      </w:divBdr>
    </w:div>
    <w:div w:id="172306524">
      <w:bodyDiv w:val="1"/>
      <w:marLeft w:val="0"/>
      <w:marRight w:val="0"/>
      <w:marTop w:val="0"/>
      <w:marBottom w:val="0"/>
      <w:divBdr>
        <w:top w:val="none" w:sz="0" w:space="0" w:color="auto"/>
        <w:left w:val="none" w:sz="0" w:space="0" w:color="auto"/>
        <w:bottom w:val="none" w:sz="0" w:space="0" w:color="auto"/>
        <w:right w:val="none" w:sz="0" w:space="0" w:color="auto"/>
      </w:divBdr>
    </w:div>
    <w:div w:id="174345613">
      <w:bodyDiv w:val="1"/>
      <w:marLeft w:val="0"/>
      <w:marRight w:val="0"/>
      <w:marTop w:val="0"/>
      <w:marBottom w:val="0"/>
      <w:divBdr>
        <w:top w:val="none" w:sz="0" w:space="0" w:color="auto"/>
        <w:left w:val="none" w:sz="0" w:space="0" w:color="auto"/>
        <w:bottom w:val="none" w:sz="0" w:space="0" w:color="auto"/>
        <w:right w:val="none" w:sz="0" w:space="0" w:color="auto"/>
      </w:divBdr>
    </w:div>
    <w:div w:id="202523558">
      <w:bodyDiv w:val="1"/>
      <w:marLeft w:val="0"/>
      <w:marRight w:val="0"/>
      <w:marTop w:val="0"/>
      <w:marBottom w:val="0"/>
      <w:divBdr>
        <w:top w:val="none" w:sz="0" w:space="0" w:color="auto"/>
        <w:left w:val="none" w:sz="0" w:space="0" w:color="auto"/>
        <w:bottom w:val="none" w:sz="0" w:space="0" w:color="auto"/>
        <w:right w:val="none" w:sz="0" w:space="0" w:color="auto"/>
      </w:divBdr>
    </w:div>
    <w:div w:id="213397183">
      <w:bodyDiv w:val="1"/>
      <w:marLeft w:val="0"/>
      <w:marRight w:val="0"/>
      <w:marTop w:val="0"/>
      <w:marBottom w:val="0"/>
      <w:divBdr>
        <w:top w:val="none" w:sz="0" w:space="0" w:color="auto"/>
        <w:left w:val="none" w:sz="0" w:space="0" w:color="auto"/>
        <w:bottom w:val="none" w:sz="0" w:space="0" w:color="auto"/>
        <w:right w:val="none" w:sz="0" w:space="0" w:color="auto"/>
      </w:divBdr>
    </w:div>
    <w:div w:id="221332259">
      <w:bodyDiv w:val="1"/>
      <w:marLeft w:val="0"/>
      <w:marRight w:val="0"/>
      <w:marTop w:val="0"/>
      <w:marBottom w:val="0"/>
      <w:divBdr>
        <w:top w:val="none" w:sz="0" w:space="0" w:color="auto"/>
        <w:left w:val="none" w:sz="0" w:space="0" w:color="auto"/>
        <w:bottom w:val="none" w:sz="0" w:space="0" w:color="auto"/>
        <w:right w:val="none" w:sz="0" w:space="0" w:color="auto"/>
      </w:divBdr>
    </w:div>
    <w:div w:id="239604878">
      <w:bodyDiv w:val="1"/>
      <w:marLeft w:val="0"/>
      <w:marRight w:val="0"/>
      <w:marTop w:val="0"/>
      <w:marBottom w:val="0"/>
      <w:divBdr>
        <w:top w:val="none" w:sz="0" w:space="0" w:color="auto"/>
        <w:left w:val="none" w:sz="0" w:space="0" w:color="auto"/>
        <w:bottom w:val="none" w:sz="0" w:space="0" w:color="auto"/>
        <w:right w:val="none" w:sz="0" w:space="0" w:color="auto"/>
      </w:divBdr>
    </w:div>
    <w:div w:id="243345013">
      <w:bodyDiv w:val="1"/>
      <w:marLeft w:val="0"/>
      <w:marRight w:val="0"/>
      <w:marTop w:val="0"/>
      <w:marBottom w:val="0"/>
      <w:divBdr>
        <w:top w:val="none" w:sz="0" w:space="0" w:color="auto"/>
        <w:left w:val="none" w:sz="0" w:space="0" w:color="auto"/>
        <w:bottom w:val="none" w:sz="0" w:space="0" w:color="auto"/>
        <w:right w:val="none" w:sz="0" w:space="0" w:color="auto"/>
      </w:divBdr>
    </w:div>
    <w:div w:id="255401578">
      <w:bodyDiv w:val="1"/>
      <w:marLeft w:val="0"/>
      <w:marRight w:val="0"/>
      <w:marTop w:val="0"/>
      <w:marBottom w:val="0"/>
      <w:divBdr>
        <w:top w:val="none" w:sz="0" w:space="0" w:color="auto"/>
        <w:left w:val="none" w:sz="0" w:space="0" w:color="auto"/>
        <w:bottom w:val="none" w:sz="0" w:space="0" w:color="auto"/>
        <w:right w:val="none" w:sz="0" w:space="0" w:color="auto"/>
      </w:divBdr>
    </w:div>
    <w:div w:id="269823241">
      <w:bodyDiv w:val="1"/>
      <w:marLeft w:val="0"/>
      <w:marRight w:val="0"/>
      <w:marTop w:val="0"/>
      <w:marBottom w:val="0"/>
      <w:divBdr>
        <w:top w:val="none" w:sz="0" w:space="0" w:color="auto"/>
        <w:left w:val="none" w:sz="0" w:space="0" w:color="auto"/>
        <w:bottom w:val="none" w:sz="0" w:space="0" w:color="auto"/>
        <w:right w:val="none" w:sz="0" w:space="0" w:color="auto"/>
      </w:divBdr>
    </w:div>
    <w:div w:id="277219201">
      <w:bodyDiv w:val="1"/>
      <w:marLeft w:val="0"/>
      <w:marRight w:val="0"/>
      <w:marTop w:val="0"/>
      <w:marBottom w:val="0"/>
      <w:divBdr>
        <w:top w:val="none" w:sz="0" w:space="0" w:color="auto"/>
        <w:left w:val="none" w:sz="0" w:space="0" w:color="auto"/>
        <w:bottom w:val="none" w:sz="0" w:space="0" w:color="auto"/>
        <w:right w:val="none" w:sz="0" w:space="0" w:color="auto"/>
      </w:divBdr>
    </w:div>
    <w:div w:id="278607040">
      <w:bodyDiv w:val="1"/>
      <w:marLeft w:val="0"/>
      <w:marRight w:val="0"/>
      <w:marTop w:val="0"/>
      <w:marBottom w:val="0"/>
      <w:divBdr>
        <w:top w:val="none" w:sz="0" w:space="0" w:color="auto"/>
        <w:left w:val="none" w:sz="0" w:space="0" w:color="auto"/>
        <w:bottom w:val="none" w:sz="0" w:space="0" w:color="auto"/>
        <w:right w:val="none" w:sz="0" w:space="0" w:color="auto"/>
      </w:divBdr>
      <w:divsChild>
        <w:div w:id="840699682">
          <w:marLeft w:val="0"/>
          <w:marRight w:val="0"/>
          <w:marTop w:val="0"/>
          <w:marBottom w:val="0"/>
          <w:divBdr>
            <w:top w:val="none" w:sz="0" w:space="0" w:color="auto"/>
            <w:left w:val="none" w:sz="0" w:space="0" w:color="auto"/>
            <w:bottom w:val="none" w:sz="0" w:space="0" w:color="auto"/>
            <w:right w:val="none" w:sz="0" w:space="0" w:color="auto"/>
          </w:divBdr>
          <w:divsChild>
            <w:div w:id="2086417092">
              <w:marLeft w:val="0"/>
              <w:marRight w:val="0"/>
              <w:marTop w:val="0"/>
              <w:marBottom w:val="0"/>
              <w:divBdr>
                <w:top w:val="none" w:sz="0" w:space="0" w:color="auto"/>
                <w:left w:val="none" w:sz="0" w:space="0" w:color="auto"/>
                <w:bottom w:val="none" w:sz="0" w:space="0" w:color="auto"/>
                <w:right w:val="none" w:sz="0" w:space="0" w:color="auto"/>
              </w:divBdr>
              <w:divsChild>
                <w:div w:id="13390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2275">
      <w:bodyDiv w:val="1"/>
      <w:marLeft w:val="0"/>
      <w:marRight w:val="0"/>
      <w:marTop w:val="0"/>
      <w:marBottom w:val="0"/>
      <w:divBdr>
        <w:top w:val="none" w:sz="0" w:space="0" w:color="auto"/>
        <w:left w:val="none" w:sz="0" w:space="0" w:color="auto"/>
        <w:bottom w:val="none" w:sz="0" w:space="0" w:color="auto"/>
        <w:right w:val="none" w:sz="0" w:space="0" w:color="auto"/>
      </w:divBdr>
      <w:divsChild>
        <w:div w:id="1462920248">
          <w:marLeft w:val="0"/>
          <w:marRight w:val="0"/>
          <w:marTop w:val="0"/>
          <w:marBottom w:val="0"/>
          <w:divBdr>
            <w:top w:val="none" w:sz="0" w:space="0" w:color="auto"/>
            <w:left w:val="none" w:sz="0" w:space="0" w:color="auto"/>
            <w:bottom w:val="none" w:sz="0" w:space="0" w:color="auto"/>
            <w:right w:val="none" w:sz="0" w:space="0" w:color="auto"/>
          </w:divBdr>
          <w:divsChild>
            <w:div w:id="1978493234">
              <w:marLeft w:val="0"/>
              <w:marRight w:val="0"/>
              <w:marTop w:val="0"/>
              <w:marBottom w:val="0"/>
              <w:divBdr>
                <w:top w:val="none" w:sz="0" w:space="0" w:color="auto"/>
                <w:left w:val="none" w:sz="0" w:space="0" w:color="auto"/>
                <w:bottom w:val="none" w:sz="0" w:space="0" w:color="auto"/>
                <w:right w:val="none" w:sz="0" w:space="0" w:color="auto"/>
              </w:divBdr>
            </w:div>
          </w:divsChild>
        </w:div>
        <w:div w:id="1520384">
          <w:marLeft w:val="0"/>
          <w:marRight w:val="0"/>
          <w:marTop w:val="0"/>
          <w:marBottom w:val="0"/>
          <w:divBdr>
            <w:top w:val="none" w:sz="0" w:space="0" w:color="auto"/>
            <w:left w:val="none" w:sz="0" w:space="0" w:color="auto"/>
            <w:bottom w:val="none" w:sz="0" w:space="0" w:color="auto"/>
            <w:right w:val="none" w:sz="0" w:space="0" w:color="auto"/>
          </w:divBdr>
          <w:divsChild>
            <w:div w:id="18579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2180">
      <w:bodyDiv w:val="1"/>
      <w:marLeft w:val="0"/>
      <w:marRight w:val="0"/>
      <w:marTop w:val="0"/>
      <w:marBottom w:val="0"/>
      <w:divBdr>
        <w:top w:val="none" w:sz="0" w:space="0" w:color="auto"/>
        <w:left w:val="none" w:sz="0" w:space="0" w:color="auto"/>
        <w:bottom w:val="none" w:sz="0" w:space="0" w:color="auto"/>
        <w:right w:val="none" w:sz="0" w:space="0" w:color="auto"/>
      </w:divBdr>
    </w:div>
    <w:div w:id="320812720">
      <w:bodyDiv w:val="1"/>
      <w:marLeft w:val="0"/>
      <w:marRight w:val="0"/>
      <w:marTop w:val="0"/>
      <w:marBottom w:val="0"/>
      <w:divBdr>
        <w:top w:val="none" w:sz="0" w:space="0" w:color="auto"/>
        <w:left w:val="none" w:sz="0" w:space="0" w:color="auto"/>
        <w:bottom w:val="none" w:sz="0" w:space="0" w:color="auto"/>
        <w:right w:val="none" w:sz="0" w:space="0" w:color="auto"/>
      </w:divBdr>
    </w:div>
    <w:div w:id="336734440">
      <w:bodyDiv w:val="1"/>
      <w:marLeft w:val="0"/>
      <w:marRight w:val="0"/>
      <w:marTop w:val="0"/>
      <w:marBottom w:val="0"/>
      <w:divBdr>
        <w:top w:val="none" w:sz="0" w:space="0" w:color="auto"/>
        <w:left w:val="none" w:sz="0" w:space="0" w:color="auto"/>
        <w:bottom w:val="none" w:sz="0" w:space="0" w:color="auto"/>
        <w:right w:val="none" w:sz="0" w:space="0" w:color="auto"/>
      </w:divBdr>
    </w:div>
    <w:div w:id="358361519">
      <w:bodyDiv w:val="1"/>
      <w:marLeft w:val="0"/>
      <w:marRight w:val="0"/>
      <w:marTop w:val="0"/>
      <w:marBottom w:val="0"/>
      <w:divBdr>
        <w:top w:val="none" w:sz="0" w:space="0" w:color="auto"/>
        <w:left w:val="none" w:sz="0" w:space="0" w:color="auto"/>
        <w:bottom w:val="none" w:sz="0" w:space="0" w:color="auto"/>
        <w:right w:val="none" w:sz="0" w:space="0" w:color="auto"/>
      </w:divBdr>
    </w:div>
    <w:div w:id="360906991">
      <w:bodyDiv w:val="1"/>
      <w:marLeft w:val="0"/>
      <w:marRight w:val="0"/>
      <w:marTop w:val="0"/>
      <w:marBottom w:val="0"/>
      <w:divBdr>
        <w:top w:val="none" w:sz="0" w:space="0" w:color="auto"/>
        <w:left w:val="none" w:sz="0" w:space="0" w:color="auto"/>
        <w:bottom w:val="none" w:sz="0" w:space="0" w:color="auto"/>
        <w:right w:val="none" w:sz="0" w:space="0" w:color="auto"/>
      </w:divBdr>
    </w:div>
    <w:div w:id="367991121">
      <w:bodyDiv w:val="1"/>
      <w:marLeft w:val="0"/>
      <w:marRight w:val="0"/>
      <w:marTop w:val="0"/>
      <w:marBottom w:val="0"/>
      <w:divBdr>
        <w:top w:val="none" w:sz="0" w:space="0" w:color="auto"/>
        <w:left w:val="none" w:sz="0" w:space="0" w:color="auto"/>
        <w:bottom w:val="none" w:sz="0" w:space="0" w:color="auto"/>
        <w:right w:val="none" w:sz="0" w:space="0" w:color="auto"/>
      </w:divBdr>
    </w:div>
    <w:div w:id="381366328">
      <w:bodyDiv w:val="1"/>
      <w:marLeft w:val="0"/>
      <w:marRight w:val="0"/>
      <w:marTop w:val="0"/>
      <w:marBottom w:val="0"/>
      <w:divBdr>
        <w:top w:val="none" w:sz="0" w:space="0" w:color="auto"/>
        <w:left w:val="none" w:sz="0" w:space="0" w:color="auto"/>
        <w:bottom w:val="none" w:sz="0" w:space="0" w:color="auto"/>
        <w:right w:val="none" w:sz="0" w:space="0" w:color="auto"/>
      </w:divBdr>
    </w:div>
    <w:div w:id="388920918">
      <w:bodyDiv w:val="1"/>
      <w:marLeft w:val="0"/>
      <w:marRight w:val="0"/>
      <w:marTop w:val="0"/>
      <w:marBottom w:val="0"/>
      <w:divBdr>
        <w:top w:val="none" w:sz="0" w:space="0" w:color="auto"/>
        <w:left w:val="none" w:sz="0" w:space="0" w:color="auto"/>
        <w:bottom w:val="none" w:sz="0" w:space="0" w:color="auto"/>
        <w:right w:val="none" w:sz="0" w:space="0" w:color="auto"/>
      </w:divBdr>
      <w:divsChild>
        <w:div w:id="1002395211">
          <w:marLeft w:val="0"/>
          <w:marRight w:val="0"/>
          <w:marTop w:val="0"/>
          <w:marBottom w:val="0"/>
          <w:divBdr>
            <w:top w:val="none" w:sz="0" w:space="0" w:color="auto"/>
            <w:left w:val="none" w:sz="0" w:space="0" w:color="auto"/>
            <w:bottom w:val="none" w:sz="0" w:space="0" w:color="auto"/>
            <w:right w:val="none" w:sz="0" w:space="0" w:color="auto"/>
          </w:divBdr>
          <w:divsChild>
            <w:div w:id="1769957642">
              <w:marLeft w:val="0"/>
              <w:marRight w:val="0"/>
              <w:marTop w:val="0"/>
              <w:marBottom w:val="0"/>
              <w:divBdr>
                <w:top w:val="none" w:sz="0" w:space="0" w:color="auto"/>
                <w:left w:val="none" w:sz="0" w:space="0" w:color="auto"/>
                <w:bottom w:val="none" w:sz="0" w:space="0" w:color="auto"/>
                <w:right w:val="none" w:sz="0" w:space="0" w:color="auto"/>
              </w:divBdr>
              <w:divsChild>
                <w:div w:id="4186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6755">
      <w:bodyDiv w:val="1"/>
      <w:marLeft w:val="0"/>
      <w:marRight w:val="0"/>
      <w:marTop w:val="0"/>
      <w:marBottom w:val="0"/>
      <w:divBdr>
        <w:top w:val="none" w:sz="0" w:space="0" w:color="auto"/>
        <w:left w:val="none" w:sz="0" w:space="0" w:color="auto"/>
        <w:bottom w:val="none" w:sz="0" w:space="0" w:color="auto"/>
        <w:right w:val="none" w:sz="0" w:space="0" w:color="auto"/>
      </w:divBdr>
    </w:div>
    <w:div w:id="413361841">
      <w:bodyDiv w:val="1"/>
      <w:marLeft w:val="0"/>
      <w:marRight w:val="0"/>
      <w:marTop w:val="0"/>
      <w:marBottom w:val="0"/>
      <w:divBdr>
        <w:top w:val="none" w:sz="0" w:space="0" w:color="auto"/>
        <w:left w:val="none" w:sz="0" w:space="0" w:color="auto"/>
        <w:bottom w:val="none" w:sz="0" w:space="0" w:color="auto"/>
        <w:right w:val="none" w:sz="0" w:space="0" w:color="auto"/>
      </w:divBdr>
      <w:divsChild>
        <w:div w:id="1617181157">
          <w:marLeft w:val="0"/>
          <w:marRight w:val="0"/>
          <w:marTop w:val="0"/>
          <w:marBottom w:val="0"/>
          <w:divBdr>
            <w:top w:val="none" w:sz="0" w:space="0" w:color="auto"/>
            <w:left w:val="none" w:sz="0" w:space="0" w:color="auto"/>
            <w:bottom w:val="none" w:sz="0" w:space="0" w:color="auto"/>
            <w:right w:val="none" w:sz="0" w:space="0" w:color="auto"/>
          </w:divBdr>
        </w:div>
      </w:divsChild>
    </w:div>
    <w:div w:id="433523433">
      <w:bodyDiv w:val="1"/>
      <w:marLeft w:val="0"/>
      <w:marRight w:val="0"/>
      <w:marTop w:val="0"/>
      <w:marBottom w:val="0"/>
      <w:divBdr>
        <w:top w:val="none" w:sz="0" w:space="0" w:color="auto"/>
        <w:left w:val="none" w:sz="0" w:space="0" w:color="auto"/>
        <w:bottom w:val="none" w:sz="0" w:space="0" w:color="auto"/>
        <w:right w:val="none" w:sz="0" w:space="0" w:color="auto"/>
      </w:divBdr>
    </w:div>
    <w:div w:id="434903961">
      <w:bodyDiv w:val="1"/>
      <w:marLeft w:val="0"/>
      <w:marRight w:val="0"/>
      <w:marTop w:val="0"/>
      <w:marBottom w:val="0"/>
      <w:divBdr>
        <w:top w:val="none" w:sz="0" w:space="0" w:color="auto"/>
        <w:left w:val="none" w:sz="0" w:space="0" w:color="auto"/>
        <w:bottom w:val="none" w:sz="0" w:space="0" w:color="auto"/>
        <w:right w:val="none" w:sz="0" w:space="0" w:color="auto"/>
      </w:divBdr>
      <w:divsChild>
        <w:div w:id="1166434471">
          <w:marLeft w:val="0"/>
          <w:marRight w:val="0"/>
          <w:marTop w:val="0"/>
          <w:marBottom w:val="0"/>
          <w:divBdr>
            <w:top w:val="none" w:sz="0" w:space="0" w:color="auto"/>
            <w:left w:val="none" w:sz="0" w:space="0" w:color="auto"/>
            <w:bottom w:val="none" w:sz="0" w:space="0" w:color="auto"/>
            <w:right w:val="none" w:sz="0" w:space="0" w:color="auto"/>
          </w:divBdr>
          <w:divsChild>
            <w:div w:id="718667961">
              <w:marLeft w:val="0"/>
              <w:marRight w:val="0"/>
              <w:marTop w:val="0"/>
              <w:marBottom w:val="0"/>
              <w:divBdr>
                <w:top w:val="none" w:sz="0" w:space="0" w:color="auto"/>
                <w:left w:val="none" w:sz="0" w:space="0" w:color="auto"/>
                <w:bottom w:val="none" w:sz="0" w:space="0" w:color="auto"/>
                <w:right w:val="none" w:sz="0" w:space="0" w:color="auto"/>
              </w:divBdr>
              <w:divsChild>
                <w:div w:id="40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13386">
      <w:bodyDiv w:val="1"/>
      <w:marLeft w:val="0"/>
      <w:marRight w:val="0"/>
      <w:marTop w:val="0"/>
      <w:marBottom w:val="0"/>
      <w:divBdr>
        <w:top w:val="none" w:sz="0" w:space="0" w:color="auto"/>
        <w:left w:val="none" w:sz="0" w:space="0" w:color="auto"/>
        <w:bottom w:val="none" w:sz="0" w:space="0" w:color="auto"/>
        <w:right w:val="none" w:sz="0" w:space="0" w:color="auto"/>
      </w:divBdr>
    </w:div>
    <w:div w:id="468211402">
      <w:bodyDiv w:val="1"/>
      <w:marLeft w:val="0"/>
      <w:marRight w:val="0"/>
      <w:marTop w:val="0"/>
      <w:marBottom w:val="0"/>
      <w:divBdr>
        <w:top w:val="none" w:sz="0" w:space="0" w:color="auto"/>
        <w:left w:val="none" w:sz="0" w:space="0" w:color="auto"/>
        <w:bottom w:val="none" w:sz="0" w:space="0" w:color="auto"/>
        <w:right w:val="none" w:sz="0" w:space="0" w:color="auto"/>
      </w:divBdr>
    </w:div>
    <w:div w:id="479004131">
      <w:bodyDiv w:val="1"/>
      <w:marLeft w:val="0"/>
      <w:marRight w:val="0"/>
      <w:marTop w:val="0"/>
      <w:marBottom w:val="0"/>
      <w:divBdr>
        <w:top w:val="none" w:sz="0" w:space="0" w:color="auto"/>
        <w:left w:val="none" w:sz="0" w:space="0" w:color="auto"/>
        <w:bottom w:val="none" w:sz="0" w:space="0" w:color="auto"/>
        <w:right w:val="none" w:sz="0" w:space="0" w:color="auto"/>
      </w:divBdr>
    </w:div>
    <w:div w:id="484199284">
      <w:bodyDiv w:val="1"/>
      <w:marLeft w:val="0"/>
      <w:marRight w:val="0"/>
      <w:marTop w:val="0"/>
      <w:marBottom w:val="0"/>
      <w:divBdr>
        <w:top w:val="none" w:sz="0" w:space="0" w:color="auto"/>
        <w:left w:val="none" w:sz="0" w:space="0" w:color="auto"/>
        <w:bottom w:val="none" w:sz="0" w:space="0" w:color="auto"/>
        <w:right w:val="none" w:sz="0" w:space="0" w:color="auto"/>
      </w:divBdr>
      <w:divsChild>
        <w:div w:id="1601795998">
          <w:marLeft w:val="0"/>
          <w:marRight w:val="0"/>
          <w:marTop w:val="0"/>
          <w:marBottom w:val="0"/>
          <w:divBdr>
            <w:top w:val="none" w:sz="0" w:space="0" w:color="auto"/>
            <w:left w:val="none" w:sz="0" w:space="0" w:color="auto"/>
            <w:bottom w:val="none" w:sz="0" w:space="0" w:color="auto"/>
            <w:right w:val="none" w:sz="0" w:space="0" w:color="auto"/>
          </w:divBdr>
          <w:divsChild>
            <w:div w:id="452604443">
              <w:marLeft w:val="0"/>
              <w:marRight w:val="0"/>
              <w:marTop w:val="0"/>
              <w:marBottom w:val="0"/>
              <w:divBdr>
                <w:top w:val="none" w:sz="0" w:space="0" w:color="auto"/>
                <w:left w:val="none" w:sz="0" w:space="0" w:color="auto"/>
                <w:bottom w:val="none" w:sz="0" w:space="0" w:color="auto"/>
                <w:right w:val="none" w:sz="0" w:space="0" w:color="auto"/>
              </w:divBdr>
              <w:divsChild>
                <w:div w:id="892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51599">
      <w:bodyDiv w:val="1"/>
      <w:marLeft w:val="0"/>
      <w:marRight w:val="0"/>
      <w:marTop w:val="0"/>
      <w:marBottom w:val="0"/>
      <w:divBdr>
        <w:top w:val="none" w:sz="0" w:space="0" w:color="auto"/>
        <w:left w:val="none" w:sz="0" w:space="0" w:color="auto"/>
        <w:bottom w:val="none" w:sz="0" w:space="0" w:color="auto"/>
        <w:right w:val="none" w:sz="0" w:space="0" w:color="auto"/>
      </w:divBdr>
    </w:div>
    <w:div w:id="510074257">
      <w:bodyDiv w:val="1"/>
      <w:marLeft w:val="0"/>
      <w:marRight w:val="0"/>
      <w:marTop w:val="0"/>
      <w:marBottom w:val="0"/>
      <w:divBdr>
        <w:top w:val="none" w:sz="0" w:space="0" w:color="auto"/>
        <w:left w:val="none" w:sz="0" w:space="0" w:color="auto"/>
        <w:bottom w:val="none" w:sz="0" w:space="0" w:color="auto"/>
        <w:right w:val="none" w:sz="0" w:space="0" w:color="auto"/>
      </w:divBdr>
    </w:div>
    <w:div w:id="538591560">
      <w:bodyDiv w:val="1"/>
      <w:marLeft w:val="0"/>
      <w:marRight w:val="0"/>
      <w:marTop w:val="0"/>
      <w:marBottom w:val="0"/>
      <w:divBdr>
        <w:top w:val="none" w:sz="0" w:space="0" w:color="auto"/>
        <w:left w:val="none" w:sz="0" w:space="0" w:color="auto"/>
        <w:bottom w:val="none" w:sz="0" w:space="0" w:color="auto"/>
        <w:right w:val="none" w:sz="0" w:space="0" w:color="auto"/>
      </w:divBdr>
    </w:div>
    <w:div w:id="541017412">
      <w:bodyDiv w:val="1"/>
      <w:marLeft w:val="0"/>
      <w:marRight w:val="0"/>
      <w:marTop w:val="0"/>
      <w:marBottom w:val="0"/>
      <w:divBdr>
        <w:top w:val="none" w:sz="0" w:space="0" w:color="auto"/>
        <w:left w:val="none" w:sz="0" w:space="0" w:color="auto"/>
        <w:bottom w:val="none" w:sz="0" w:space="0" w:color="auto"/>
        <w:right w:val="none" w:sz="0" w:space="0" w:color="auto"/>
      </w:divBdr>
    </w:div>
    <w:div w:id="541674741">
      <w:bodyDiv w:val="1"/>
      <w:marLeft w:val="0"/>
      <w:marRight w:val="0"/>
      <w:marTop w:val="0"/>
      <w:marBottom w:val="0"/>
      <w:divBdr>
        <w:top w:val="none" w:sz="0" w:space="0" w:color="auto"/>
        <w:left w:val="none" w:sz="0" w:space="0" w:color="auto"/>
        <w:bottom w:val="none" w:sz="0" w:space="0" w:color="auto"/>
        <w:right w:val="none" w:sz="0" w:space="0" w:color="auto"/>
      </w:divBdr>
    </w:div>
    <w:div w:id="565841694">
      <w:bodyDiv w:val="1"/>
      <w:marLeft w:val="0"/>
      <w:marRight w:val="0"/>
      <w:marTop w:val="0"/>
      <w:marBottom w:val="0"/>
      <w:divBdr>
        <w:top w:val="none" w:sz="0" w:space="0" w:color="auto"/>
        <w:left w:val="none" w:sz="0" w:space="0" w:color="auto"/>
        <w:bottom w:val="none" w:sz="0" w:space="0" w:color="auto"/>
        <w:right w:val="none" w:sz="0" w:space="0" w:color="auto"/>
      </w:divBdr>
    </w:div>
    <w:div w:id="571355976">
      <w:bodyDiv w:val="1"/>
      <w:marLeft w:val="0"/>
      <w:marRight w:val="0"/>
      <w:marTop w:val="0"/>
      <w:marBottom w:val="0"/>
      <w:divBdr>
        <w:top w:val="none" w:sz="0" w:space="0" w:color="auto"/>
        <w:left w:val="none" w:sz="0" w:space="0" w:color="auto"/>
        <w:bottom w:val="none" w:sz="0" w:space="0" w:color="auto"/>
        <w:right w:val="none" w:sz="0" w:space="0" w:color="auto"/>
      </w:divBdr>
    </w:div>
    <w:div w:id="574975808">
      <w:bodyDiv w:val="1"/>
      <w:marLeft w:val="0"/>
      <w:marRight w:val="0"/>
      <w:marTop w:val="0"/>
      <w:marBottom w:val="0"/>
      <w:divBdr>
        <w:top w:val="none" w:sz="0" w:space="0" w:color="auto"/>
        <w:left w:val="none" w:sz="0" w:space="0" w:color="auto"/>
        <w:bottom w:val="none" w:sz="0" w:space="0" w:color="auto"/>
        <w:right w:val="none" w:sz="0" w:space="0" w:color="auto"/>
      </w:divBdr>
    </w:div>
    <w:div w:id="594247210">
      <w:bodyDiv w:val="1"/>
      <w:marLeft w:val="0"/>
      <w:marRight w:val="0"/>
      <w:marTop w:val="0"/>
      <w:marBottom w:val="0"/>
      <w:divBdr>
        <w:top w:val="none" w:sz="0" w:space="0" w:color="auto"/>
        <w:left w:val="none" w:sz="0" w:space="0" w:color="auto"/>
        <w:bottom w:val="none" w:sz="0" w:space="0" w:color="auto"/>
        <w:right w:val="none" w:sz="0" w:space="0" w:color="auto"/>
      </w:divBdr>
      <w:divsChild>
        <w:div w:id="1845129418">
          <w:marLeft w:val="0"/>
          <w:marRight w:val="0"/>
          <w:marTop w:val="0"/>
          <w:marBottom w:val="0"/>
          <w:divBdr>
            <w:top w:val="none" w:sz="0" w:space="0" w:color="auto"/>
            <w:left w:val="none" w:sz="0" w:space="0" w:color="auto"/>
            <w:bottom w:val="none" w:sz="0" w:space="0" w:color="auto"/>
            <w:right w:val="none" w:sz="0" w:space="0" w:color="auto"/>
          </w:divBdr>
        </w:div>
      </w:divsChild>
    </w:div>
    <w:div w:id="603999089">
      <w:bodyDiv w:val="1"/>
      <w:marLeft w:val="0"/>
      <w:marRight w:val="0"/>
      <w:marTop w:val="0"/>
      <w:marBottom w:val="0"/>
      <w:divBdr>
        <w:top w:val="none" w:sz="0" w:space="0" w:color="auto"/>
        <w:left w:val="none" w:sz="0" w:space="0" w:color="auto"/>
        <w:bottom w:val="none" w:sz="0" w:space="0" w:color="auto"/>
        <w:right w:val="none" w:sz="0" w:space="0" w:color="auto"/>
      </w:divBdr>
    </w:div>
    <w:div w:id="613905431">
      <w:bodyDiv w:val="1"/>
      <w:marLeft w:val="0"/>
      <w:marRight w:val="0"/>
      <w:marTop w:val="0"/>
      <w:marBottom w:val="0"/>
      <w:divBdr>
        <w:top w:val="none" w:sz="0" w:space="0" w:color="auto"/>
        <w:left w:val="none" w:sz="0" w:space="0" w:color="auto"/>
        <w:bottom w:val="none" w:sz="0" w:space="0" w:color="auto"/>
        <w:right w:val="none" w:sz="0" w:space="0" w:color="auto"/>
      </w:divBdr>
    </w:div>
    <w:div w:id="632251804">
      <w:bodyDiv w:val="1"/>
      <w:marLeft w:val="0"/>
      <w:marRight w:val="0"/>
      <w:marTop w:val="0"/>
      <w:marBottom w:val="0"/>
      <w:divBdr>
        <w:top w:val="none" w:sz="0" w:space="0" w:color="auto"/>
        <w:left w:val="none" w:sz="0" w:space="0" w:color="auto"/>
        <w:bottom w:val="none" w:sz="0" w:space="0" w:color="auto"/>
        <w:right w:val="none" w:sz="0" w:space="0" w:color="auto"/>
      </w:divBdr>
      <w:divsChild>
        <w:div w:id="1064989201">
          <w:marLeft w:val="0"/>
          <w:marRight w:val="0"/>
          <w:marTop w:val="0"/>
          <w:marBottom w:val="0"/>
          <w:divBdr>
            <w:top w:val="none" w:sz="0" w:space="0" w:color="auto"/>
            <w:left w:val="none" w:sz="0" w:space="0" w:color="auto"/>
            <w:bottom w:val="none" w:sz="0" w:space="0" w:color="auto"/>
            <w:right w:val="none" w:sz="0" w:space="0" w:color="auto"/>
          </w:divBdr>
          <w:divsChild>
            <w:div w:id="1094668469">
              <w:marLeft w:val="0"/>
              <w:marRight w:val="0"/>
              <w:marTop w:val="0"/>
              <w:marBottom w:val="0"/>
              <w:divBdr>
                <w:top w:val="none" w:sz="0" w:space="0" w:color="auto"/>
                <w:left w:val="none" w:sz="0" w:space="0" w:color="auto"/>
                <w:bottom w:val="none" w:sz="0" w:space="0" w:color="auto"/>
                <w:right w:val="none" w:sz="0" w:space="0" w:color="auto"/>
              </w:divBdr>
              <w:divsChild>
                <w:div w:id="11596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43602">
      <w:bodyDiv w:val="1"/>
      <w:marLeft w:val="0"/>
      <w:marRight w:val="0"/>
      <w:marTop w:val="0"/>
      <w:marBottom w:val="0"/>
      <w:divBdr>
        <w:top w:val="none" w:sz="0" w:space="0" w:color="auto"/>
        <w:left w:val="none" w:sz="0" w:space="0" w:color="auto"/>
        <w:bottom w:val="none" w:sz="0" w:space="0" w:color="auto"/>
        <w:right w:val="none" w:sz="0" w:space="0" w:color="auto"/>
      </w:divBdr>
    </w:div>
    <w:div w:id="648245780">
      <w:bodyDiv w:val="1"/>
      <w:marLeft w:val="0"/>
      <w:marRight w:val="0"/>
      <w:marTop w:val="0"/>
      <w:marBottom w:val="0"/>
      <w:divBdr>
        <w:top w:val="none" w:sz="0" w:space="0" w:color="auto"/>
        <w:left w:val="none" w:sz="0" w:space="0" w:color="auto"/>
        <w:bottom w:val="none" w:sz="0" w:space="0" w:color="auto"/>
        <w:right w:val="none" w:sz="0" w:space="0" w:color="auto"/>
      </w:divBdr>
    </w:div>
    <w:div w:id="651568365">
      <w:bodyDiv w:val="1"/>
      <w:marLeft w:val="0"/>
      <w:marRight w:val="0"/>
      <w:marTop w:val="0"/>
      <w:marBottom w:val="0"/>
      <w:divBdr>
        <w:top w:val="none" w:sz="0" w:space="0" w:color="auto"/>
        <w:left w:val="none" w:sz="0" w:space="0" w:color="auto"/>
        <w:bottom w:val="none" w:sz="0" w:space="0" w:color="auto"/>
        <w:right w:val="none" w:sz="0" w:space="0" w:color="auto"/>
      </w:divBdr>
    </w:div>
    <w:div w:id="653535846">
      <w:bodyDiv w:val="1"/>
      <w:marLeft w:val="0"/>
      <w:marRight w:val="0"/>
      <w:marTop w:val="0"/>
      <w:marBottom w:val="0"/>
      <w:divBdr>
        <w:top w:val="none" w:sz="0" w:space="0" w:color="auto"/>
        <w:left w:val="none" w:sz="0" w:space="0" w:color="auto"/>
        <w:bottom w:val="none" w:sz="0" w:space="0" w:color="auto"/>
        <w:right w:val="none" w:sz="0" w:space="0" w:color="auto"/>
      </w:divBdr>
    </w:div>
    <w:div w:id="660080049">
      <w:bodyDiv w:val="1"/>
      <w:marLeft w:val="0"/>
      <w:marRight w:val="0"/>
      <w:marTop w:val="0"/>
      <w:marBottom w:val="0"/>
      <w:divBdr>
        <w:top w:val="none" w:sz="0" w:space="0" w:color="auto"/>
        <w:left w:val="none" w:sz="0" w:space="0" w:color="auto"/>
        <w:bottom w:val="none" w:sz="0" w:space="0" w:color="auto"/>
        <w:right w:val="none" w:sz="0" w:space="0" w:color="auto"/>
      </w:divBdr>
    </w:div>
    <w:div w:id="674503565">
      <w:bodyDiv w:val="1"/>
      <w:marLeft w:val="0"/>
      <w:marRight w:val="0"/>
      <w:marTop w:val="0"/>
      <w:marBottom w:val="0"/>
      <w:divBdr>
        <w:top w:val="none" w:sz="0" w:space="0" w:color="auto"/>
        <w:left w:val="none" w:sz="0" w:space="0" w:color="auto"/>
        <w:bottom w:val="none" w:sz="0" w:space="0" w:color="auto"/>
        <w:right w:val="none" w:sz="0" w:space="0" w:color="auto"/>
      </w:divBdr>
    </w:div>
    <w:div w:id="684399537">
      <w:bodyDiv w:val="1"/>
      <w:marLeft w:val="0"/>
      <w:marRight w:val="0"/>
      <w:marTop w:val="0"/>
      <w:marBottom w:val="0"/>
      <w:divBdr>
        <w:top w:val="none" w:sz="0" w:space="0" w:color="auto"/>
        <w:left w:val="none" w:sz="0" w:space="0" w:color="auto"/>
        <w:bottom w:val="none" w:sz="0" w:space="0" w:color="auto"/>
        <w:right w:val="none" w:sz="0" w:space="0" w:color="auto"/>
      </w:divBdr>
    </w:div>
    <w:div w:id="701982296">
      <w:bodyDiv w:val="1"/>
      <w:marLeft w:val="0"/>
      <w:marRight w:val="0"/>
      <w:marTop w:val="0"/>
      <w:marBottom w:val="0"/>
      <w:divBdr>
        <w:top w:val="none" w:sz="0" w:space="0" w:color="auto"/>
        <w:left w:val="none" w:sz="0" w:space="0" w:color="auto"/>
        <w:bottom w:val="none" w:sz="0" w:space="0" w:color="auto"/>
        <w:right w:val="none" w:sz="0" w:space="0" w:color="auto"/>
      </w:divBdr>
    </w:div>
    <w:div w:id="717782892">
      <w:bodyDiv w:val="1"/>
      <w:marLeft w:val="0"/>
      <w:marRight w:val="0"/>
      <w:marTop w:val="0"/>
      <w:marBottom w:val="0"/>
      <w:divBdr>
        <w:top w:val="none" w:sz="0" w:space="0" w:color="auto"/>
        <w:left w:val="none" w:sz="0" w:space="0" w:color="auto"/>
        <w:bottom w:val="none" w:sz="0" w:space="0" w:color="auto"/>
        <w:right w:val="none" w:sz="0" w:space="0" w:color="auto"/>
      </w:divBdr>
    </w:div>
    <w:div w:id="724372837">
      <w:bodyDiv w:val="1"/>
      <w:marLeft w:val="0"/>
      <w:marRight w:val="0"/>
      <w:marTop w:val="0"/>
      <w:marBottom w:val="0"/>
      <w:divBdr>
        <w:top w:val="none" w:sz="0" w:space="0" w:color="auto"/>
        <w:left w:val="none" w:sz="0" w:space="0" w:color="auto"/>
        <w:bottom w:val="none" w:sz="0" w:space="0" w:color="auto"/>
        <w:right w:val="none" w:sz="0" w:space="0" w:color="auto"/>
      </w:divBdr>
      <w:divsChild>
        <w:div w:id="794250236">
          <w:marLeft w:val="0"/>
          <w:marRight w:val="0"/>
          <w:marTop w:val="0"/>
          <w:marBottom w:val="0"/>
          <w:divBdr>
            <w:top w:val="none" w:sz="0" w:space="0" w:color="auto"/>
            <w:left w:val="none" w:sz="0" w:space="0" w:color="auto"/>
            <w:bottom w:val="none" w:sz="0" w:space="0" w:color="auto"/>
            <w:right w:val="none" w:sz="0" w:space="0" w:color="auto"/>
          </w:divBdr>
          <w:divsChild>
            <w:div w:id="2113160231">
              <w:marLeft w:val="0"/>
              <w:marRight w:val="0"/>
              <w:marTop w:val="0"/>
              <w:marBottom w:val="0"/>
              <w:divBdr>
                <w:top w:val="none" w:sz="0" w:space="0" w:color="auto"/>
                <w:left w:val="none" w:sz="0" w:space="0" w:color="auto"/>
                <w:bottom w:val="none" w:sz="0" w:space="0" w:color="auto"/>
                <w:right w:val="none" w:sz="0" w:space="0" w:color="auto"/>
              </w:divBdr>
              <w:divsChild>
                <w:div w:id="20959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12393">
      <w:bodyDiv w:val="1"/>
      <w:marLeft w:val="0"/>
      <w:marRight w:val="0"/>
      <w:marTop w:val="0"/>
      <w:marBottom w:val="0"/>
      <w:divBdr>
        <w:top w:val="none" w:sz="0" w:space="0" w:color="auto"/>
        <w:left w:val="none" w:sz="0" w:space="0" w:color="auto"/>
        <w:bottom w:val="none" w:sz="0" w:space="0" w:color="auto"/>
        <w:right w:val="none" w:sz="0" w:space="0" w:color="auto"/>
      </w:divBdr>
    </w:div>
    <w:div w:id="736245525">
      <w:bodyDiv w:val="1"/>
      <w:marLeft w:val="0"/>
      <w:marRight w:val="0"/>
      <w:marTop w:val="0"/>
      <w:marBottom w:val="0"/>
      <w:divBdr>
        <w:top w:val="none" w:sz="0" w:space="0" w:color="auto"/>
        <w:left w:val="none" w:sz="0" w:space="0" w:color="auto"/>
        <w:bottom w:val="none" w:sz="0" w:space="0" w:color="auto"/>
        <w:right w:val="none" w:sz="0" w:space="0" w:color="auto"/>
      </w:divBdr>
    </w:div>
    <w:div w:id="740366173">
      <w:bodyDiv w:val="1"/>
      <w:marLeft w:val="0"/>
      <w:marRight w:val="0"/>
      <w:marTop w:val="0"/>
      <w:marBottom w:val="0"/>
      <w:divBdr>
        <w:top w:val="none" w:sz="0" w:space="0" w:color="auto"/>
        <w:left w:val="none" w:sz="0" w:space="0" w:color="auto"/>
        <w:bottom w:val="none" w:sz="0" w:space="0" w:color="auto"/>
        <w:right w:val="none" w:sz="0" w:space="0" w:color="auto"/>
      </w:divBdr>
      <w:divsChild>
        <w:div w:id="1629360187">
          <w:marLeft w:val="0"/>
          <w:marRight w:val="0"/>
          <w:marTop w:val="0"/>
          <w:marBottom w:val="0"/>
          <w:divBdr>
            <w:top w:val="none" w:sz="0" w:space="0" w:color="auto"/>
            <w:left w:val="none" w:sz="0" w:space="0" w:color="auto"/>
            <w:bottom w:val="none" w:sz="0" w:space="0" w:color="auto"/>
            <w:right w:val="none" w:sz="0" w:space="0" w:color="auto"/>
          </w:divBdr>
        </w:div>
      </w:divsChild>
    </w:div>
    <w:div w:id="761073841">
      <w:bodyDiv w:val="1"/>
      <w:marLeft w:val="0"/>
      <w:marRight w:val="0"/>
      <w:marTop w:val="0"/>
      <w:marBottom w:val="0"/>
      <w:divBdr>
        <w:top w:val="none" w:sz="0" w:space="0" w:color="auto"/>
        <w:left w:val="none" w:sz="0" w:space="0" w:color="auto"/>
        <w:bottom w:val="none" w:sz="0" w:space="0" w:color="auto"/>
        <w:right w:val="none" w:sz="0" w:space="0" w:color="auto"/>
      </w:divBdr>
      <w:divsChild>
        <w:div w:id="1878469049">
          <w:marLeft w:val="0"/>
          <w:marRight w:val="0"/>
          <w:marTop w:val="0"/>
          <w:marBottom w:val="0"/>
          <w:divBdr>
            <w:top w:val="none" w:sz="0" w:space="0" w:color="auto"/>
            <w:left w:val="none" w:sz="0" w:space="0" w:color="auto"/>
            <w:bottom w:val="none" w:sz="0" w:space="0" w:color="auto"/>
            <w:right w:val="none" w:sz="0" w:space="0" w:color="auto"/>
          </w:divBdr>
          <w:divsChild>
            <w:div w:id="1089236539">
              <w:marLeft w:val="0"/>
              <w:marRight w:val="0"/>
              <w:marTop w:val="0"/>
              <w:marBottom w:val="0"/>
              <w:divBdr>
                <w:top w:val="none" w:sz="0" w:space="0" w:color="auto"/>
                <w:left w:val="none" w:sz="0" w:space="0" w:color="auto"/>
                <w:bottom w:val="none" w:sz="0" w:space="0" w:color="auto"/>
                <w:right w:val="none" w:sz="0" w:space="0" w:color="auto"/>
              </w:divBdr>
              <w:divsChild>
                <w:div w:id="6697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5990">
      <w:bodyDiv w:val="1"/>
      <w:marLeft w:val="0"/>
      <w:marRight w:val="0"/>
      <w:marTop w:val="0"/>
      <w:marBottom w:val="0"/>
      <w:divBdr>
        <w:top w:val="none" w:sz="0" w:space="0" w:color="auto"/>
        <w:left w:val="none" w:sz="0" w:space="0" w:color="auto"/>
        <w:bottom w:val="none" w:sz="0" w:space="0" w:color="auto"/>
        <w:right w:val="none" w:sz="0" w:space="0" w:color="auto"/>
      </w:divBdr>
    </w:div>
    <w:div w:id="762535168">
      <w:bodyDiv w:val="1"/>
      <w:marLeft w:val="0"/>
      <w:marRight w:val="0"/>
      <w:marTop w:val="0"/>
      <w:marBottom w:val="0"/>
      <w:divBdr>
        <w:top w:val="none" w:sz="0" w:space="0" w:color="auto"/>
        <w:left w:val="none" w:sz="0" w:space="0" w:color="auto"/>
        <w:bottom w:val="none" w:sz="0" w:space="0" w:color="auto"/>
        <w:right w:val="none" w:sz="0" w:space="0" w:color="auto"/>
      </w:divBdr>
    </w:div>
    <w:div w:id="767845578">
      <w:bodyDiv w:val="1"/>
      <w:marLeft w:val="0"/>
      <w:marRight w:val="0"/>
      <w:marTop w:val="0"/>
      <w:marBottom w:val="0"/>
      <w:divBdr>
        <w:top w:val="none" w:sz="0" w:space="0" w:color="auto"/>
        <w:left w:val="none" w:sz="0" w:space="0" w:color="auto"/>
        <w:bottom w:val="none" w:sz="0" w:space="0" w:color="auto"/>
        <w:right w:val="none" w:sz="0" w:space="0" w:color="auto"/>
      </w:divBdr>
    </w:div>
    <w:div w:id="788740582">
      <w:bodyDiv w:val="1"/>
      <w:marLeft w:val="0"/>
      <w:marRight w:val="0"/>
      <w:marTop w:val="0"/>
      <w:marBottom w:val="0"/>
      <w:divBdr>
        <w:top w:val="none" w:sz="0" w:space="0" w:color="auto"/>
        <w:left w:val="none" w:sz="0" w:space="0" w:color="auto"/>
        <w:bottom w:val="none" w:sz="0" w:space="0" w:color="auto"/>
        <w:right w:val="none" w:sz="0" w:space="0" w:color="auto"/>
      </w:divBdr>
    </w:div>
    <w:div w:id="806776821">
      <w:bodyDiv w:val="1"/>
      <w:marLeft w:val="0"/>
      <w:marRight w:val="0"/>
      <w:marTop w:val="0"/>
      <w:marBottom w:val="0"/>
      <w:divBdr>
        <w:top w:val="none" w:sz="0" w:space="0" w:color="auto"/>
        <w:left w:val="none" w:sz="0" w:space="0" w:color="auto"/>
        <w:bottom w:val="none" w:sz="0" w:space="0" w:color="auto"/>
        <w:right w:val="none" w:sz="0" w:space="0" w:color="auto"/>
      </w:divBdr>
    </w:div>
    <w:div w:id="824319566">
      <w:bodyDiv w:val="1"/>
      <w:marLeft w:val="0"/>
      <w:marRight w:val="0"/>
      <w:marTop w:val="0"/>
      <w:marBottom w:val="0"/>
      <w:divBdr>
        <w:top w:val="none" w:sz="0" w:space="0" w:color="auto"/>
        <w:left w:val="none" w:sz="0" w:space="0" w:color="auto"/>
        <w:bottom w:val="none" w:sz="0" w:space="0" w:color="auto"/>
        <w:right w:val="none" w:sz="0" w:space="0" w:color="auto"/>
      </w:divBdr>
    </w:div>
    <w:div w:id="824978461">
      <w:bodyDiv w:val="1"/>
      <w:marLeft w:val="0"/>
      <w:marRight w:val="0"/>
      <w:marTop w:val="0"/>
      <w:marBottom w:val="0"/>
      <w:divBdr>
        <w:top w:val="none" w:sz="0" w:space="0" w:color="auto"/>
        <w:left w:val="none" w:sz="0" w:space="0" w:color="auto"/>
        <w:bottom w:val="none" w:sz="0" w:space="0" w:color="auto"/>
        <w:right w:val="none" w:sz="0" w:space="0" w:color="auto"/>
      </w:divBdr>
      <w:divsChild>
        <w:div w:id="515778627">
          <w:marLeft w:val="0"/>
          <w:marRight w:val="0"/>
          <w:marTop w:val="0"/>
          <w:marBottom w:val="0"/>
          <w:divBdr>
            <w:top w:val="none" w:sz="0" w:space="0" w:color="auto"/>
            <w:left w:val="none" w:sz="0" w:space="0" w:color="auto"/>
            <w:bottom w:val="none" w:sz="0" w:space="0" w:color="auto"/>
            <w:right w:val="none" w:sz="0" w:space="0" w:color="auto"/>
          </w:divBdr>
        </w:div>
      </w:divsChild>
    </w:div>
    <w:div w:id="831023424">
      <w:bodyDiv w:val="1"/>
      <w:marLeft w:val="0"/>
      <w:marRight w:val="0"/>
      <w:marTop w:val="0"/>
      <w:marBottom w:val="0"/>
      <w:divBdr>
        <w:top w:val="none" w:sz="0" w:space="0" w:color="auto"/>
        <w:left w:val="none" w:sz="0" w:space="0" w:color="auto"/>
        <w:bottom w:val="none" w:sz="0" w:space="0" w:color="auto"/>
        <w:right w:val="none" w:sz="0" w:space="0" w:color="auto"/>
      </w:divBdr>
      <w:divsChild>
        <w:div w:id="1005666146">
          <w:marLeft w:val="0"/>
          <w:marRight w:val="0"/>
          <w:marTop w:val="0"/>
          <w:marBottom w:val="0"/>
          <w:divBdr>
            <w:top w:val="none" w:sz="0" w:space="0" w:color="auto"/>
            <w:left w:val="none" w:sz="0" w:space="0" w:color="auto"/>
            <w:bottom w:val="none" w:sz="0" w:space="0" w:color="auto"/>
            <w:right w:val="none" w:sz="0" w:space="0" w:color="auto"/>
          </w:divBdr>
          <w:divsChild>
            <w:div w:id="493761664">
              <w:marLeft w:val="-225"/>
              <w:marRight w:val="-225"/>
              <w:marTop w:val="0"/>
              <w:marBottom w:val="0"/>
              <w:divBdr>
                <w:top w:val="none" w:sz="0" w:space="0" w:color="auto"/>
                <w:left w:val="none" w:sz="0" w:space="0" w:color="auto"/>
                <w:bottom w:val="none" w:sz="0" w:space="0" w:color="auto"/>
                <w:right w:val="none" w:sz="0" w:space="0" w:color="auto"/>
              </w:divBdr>
              <w:divsChild>
                <w:div w:id="1064908748">
                  <w:marLeft w:val="0"/>
                  <w:marRight w:val="0"/>
                  <w:marTop w:val="0"/>
                  <w:marBottom w:val="0"/>
                  <w:divBdr>
                    <w:top w:val="none" w:sz="0" w:space="0" w:color="auto"/>
                    <w:left w:val="none" w:sz="0" w:space="0" w:color="auto"/>
                    <w:bottom w:val="none" w:sz="0" w:space="0" w:color="auto"/>
                    <w:right w:val="none" w:sz="0" w:space="0" w:color="auto"/>
                  </w:divBdr>
                  <w:divsChild>
                    <w:div w:id="805002235">
                      <w:marLeft w:val="-225"/>
                      <w:marRight w:val="-225"/>
                      <w:marTop w:val="0"/>
                      <w:marBottom w:val="0"/>
                      <w:divBdr>
                        <w:top w:val="none" w:sz="0" w:space="0" w:color="auto"/>
                        <w:left w:val="none" w:sz="0" w:space="0" w:color="auto"/>
                        <w:bottom w:val="none" w:sz="0" w:space="0" w:color="auto"/>
                        <w:right w:val="none" w:sz="0" w:space="0" w:color="auto"/>
                      </w:divBdr>
                      <w:divsChild>
                        <w:div w:id="494104962">
                          <w:marLeft w:val="0"/>
                          <w:marRight w:val="0"/>
                          <w:marTop w:val="0"/>
                          <w:marBottom w:val="0"/>
                          <w:divBdr>
                            <w:top w:val="none" w:sz="0" w:space="0" w:color="auto"/>
                            <w:left w:val="none" w:sz="0" w:space="0" w:color="auto"/>
                            <w:bottom w:val="none" w:sz="0" w:space="0" w:color="auto"/>
                            <w:right w:val="none" w:sz="0" w:space="0" w:color="auto"/>
                          </w:divBdr>
                          <w:divsChild>
                            <w:div w:id="947080785">
                              <w:marLeft w:val="-225"/>
                              <w:marRight w:val="-225"/>
                              <w:marTop w:val="0"/>
                              <w:marBottom w:val="0"/>
                              <w:divBdr>
                                <w:top w:val="none" w:sz="0" w:space="0" w:color="auto"/>
                                <w:left w:val="none" w:sz="0" w:space="0" w:color="auto"/>
                                <w:bottom w:val="none" w:sz="0" w:space="0" w:color="auto"/>
                                <w:right w:val="none" w:sz="0" w:space="0" w:color="auto"/>
                              </w:divBdr>
                              <w:divsChild>
                                <w:div w:id="713850627">
                                  <w:marLeft w:val="0"/>
                                  <w:marRight w:val="0"/>
                                  <w:marTop w:val="0"/>
                                  <w:marBottom w:val="0"/>
                                  <w:divBdr>
                                    <w:top w:val="none" w:sz="0" w:space="0" w:color="auto"/>
                                    <w:left w:val="none" w:sz="0" w:space="0" w:color="auto"/>
                                    <w:bottom w:val="none" w:sz="0" w:space="0" w:color="auto"/>
                                    <w:right w:val="none" w:sz="0" w:space="0" w:color="auto"/>
                                  </w:divBdr>
                                  <w:divsChild>
                                    <w:div w:id="1187404150">
                                      <w:marLeft w:val="-225"/>
                                      <w:marRight w:val="-225"/>
                                      <w:marTop w:val="0"/>
                                      <w:marBottom w:val="1125"/>
                                      <w:divBdr>
                                        <w:top w:val="none" w:sz="0" w:space="0" w:color="auto"/>
                                        <w:left w:val="none" w:sz="0" w:space="0" w:color="auto"/>
                                        <w:bottom w:val="none" w:sz="0" w:space="0" w:color="auto"/>
                                        <w:right w:val="none" w:sz="0" w:space="0" w:color="auto"/>
                                      </w:divBdr>
                                      <w:divsChild>
                                        <w:div w:id="65722476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763661">
      <w:bodyDiv w:val="1"/>
      <w:marLeft w:val="0"/>
      <w:marRight w:val="0"/>
      <w:marTop w:val="0"/>
      <w:marBottom w:val="0"/>
      <w:divBdr>
        <w:top w:val="none" w:sz="0" w:space="0" w:color="auto"/>
        <w:left w:val="none" w:sz="0" w:space="0" w:color="auto"/>
        <w:bottom w:val="none" w:sz="0" w:space="0" w:color="auto"/>
        <w:right w:val="none" w:sz="0" w:space="0" w:color="auto"/>
      </w:divBdr>
    </w:div>
    <w:div w:id="858197681">
      <w:bodyDiv w:val="1"/>
      <w:marLeft w:val="0"/>
      <w:marRight w:val="0"/>
      <w:marTop w:val="0"/>
      <w:marBottom w:val="0"/>
      <w:divBdr>
        <w:top w:val="none" w:sz="0" w:space="0" w:color="auto"/>
        <w:left w:val="none" w:sz="0" w:space="0" w:color="auto"/>
        <w:bottom w:val="none" w:sz="0" w:space="0" w:color="auto"/>
        <w:right w:val="none" w:sz="0" w:space="0" w:color="auto"/>
      </w:divBdr>
    </w:div>
    <w:div w:id="871504270">
      <w:bodyDiv w:val="1"/>
      <w:marLeft w:val="0"/>
      <w:marRight w:val="0"/>
      <w:marTop w:val="0"/>
      <w:marBottom w:val="0"/>
      <w:divBdr>
        <w:top w:val="none" w:sz="0" w:space="0" w:color="auto"/>
        <w:left w:val="none" w:sz="0" w:space="0" w:color="auto"/>
        <w:bottom w:val="none" w:sz="0" w:space="0" w:color="auto"/>
        <w:right w:val="none" w:sz="0" w:space="0" w:color="auto"/>
      </w:divBdr>
    </w:div>
    <w:div w:id="883294848">
      <w:bodyDiv w:val="1"/>
      <w:marLeft w:val="0"/>
      <w:marRight w:val="0"/>
      <w:marTop w:val="0"/>
      <w:marBottom w:val="0"/>
      <w:divBdr>
        <w:top w:val="none" w:sz="0" w:space="0" w:color="auto"/>
        <w:left w:val="none" w:sz="0" w:space="0" w:color="auto"/>
        <w:bottom w:val="none" w:sz="0" w:space="0" w:color="auto"/>
        <w:right w:val="none" w:sz="0" w:space="0" w:color="auto"/>
      </w:divBdr>
    </w:div>
    <w:div w:id="884101675">
      <w:bodyDiv w:val="1"/>
      <w:marLeft w:val="0"/>
      <w:marRight w:val="0"/>
      <w:marTop w:val="0"/>
      <w:marBottom w:val="0"/>
      <w:divBdr>
        <w:top w:val="none" w:sz="0" w:space="0" w:color="auto"/>
        <w:left w:val="none" w:sz="0" w:space="0" w:color="auto"/>
        <w:bottom w:val="none" w:sz="0" w:space="0" w:color="auto"/>
        <w:right w:val="none" w:sz="0" w:space="0" w:color="auto"/>
      </w:divBdr>
    </w:div>
    <w:div w:id="884104211">
      <w:bodyDiv w:val="1"/>
      <w:marLeft w:val="0"/>
      <w:marRight w:val="0"/>
      <w:marTop w:val="0"/>
      <w:marBottom w:val="0"/>
      <w:divBdr>
        <w:top w:val="none" w:sz="0" w:space="0" w:color="auto"/>
        <w:left w:val="none" w:sz="0" w:space="0" w:color="auto"/>
        <w:bottom w:val="none" w:sz="0" w:space="0" w:color="auto"/>
        <w:right w:val="none" w:sz="0" w:space="0" w:color="auto"/>
      </w:divBdr>
    </w:div>
    <w:div w:id="894048361">
      <w:bodyDiv w:val="1"/>
      <w:marLeft w:val="0"/>
      <w:marRight w:val="0"/>
      <w:marTop w:val="0"/>
      <w:marBottom w:val="0"/>
      <w:divBdr>
        <w:top w:val="none" w:sz="0" w:space="0" w:color="auto"/>
        <w:left w:val="none" w:sz="0" w:space="0" w:color="auto"/>
        <w:bottom w:val="none" w:sz="0" w:space="0" w:color="auto"/>
        <w:right w:val="none" w:sz="0" w:space="0" w:color="auto"/>
      </w:divBdr>
    </w:div>
    <w:div w:id="898783201">
      <w:bodyDiv w:val="1"/>
      <w:marLeft w:val="0"/>
      <w:marRight w:val="0"/>
      <w:marTop w:val="0"/>
      <w:marBottom w:val="0"/>
      <w:divBdr>
        <w:top w:val="none" w:sz="0" w:space="0" w:color="auto"/>
        <w:left w:val="none" w:sz="0" w:space="0" w:color="auto"/>
        <w:bottom w:val="none" w:sz="0" w:space="0" w:color="auto"/>
        <w:right w:val="none" w:sz="0" w:space="0" w:color="auto"/>
      </w:divBdr>
      <w:divsChild>
        <w:div w:id="659696297">
          <w:marLeft w:val="0"/>
          <w:marRight w:val="0"/>
          <w:marTop w:val="0"/>
          <w:marBottom w:val="0"/>
          <w:divBdr>
            <w:top w:val="none" w:sz="0" w:space="0" w:color="auto"/>
            <w:left w:val="none" w:sz="0" w:space="0" w:color="auto"/>
            <w:bottom w:val="none" w:sz="0" w:space="0" w:color="auto"/>
            <w:right w:val="none" w:sz="0" w:space="0" w:color="auto"/>
          </w:divBdr>
        </w:div>
      </w:divsChild>
    </w:div>
    <w:div w:id="926693520">
      <w:bodyDiv w:val="1"/>
      <w:marLeft w:val="0"/>
      <w:marRight w:val="0"/>
      <w:marTop w:val="0"/>
      <w:marBottom w:val="0"/>
      <w:divBdr>
        <w:top w:val="none" w:sz="0" w:space="0" w:color="auto"/>
        <w:left w:val="none" w:sz="0" w:space="0" w:color="auto"/>
        <w:bottom w:val="none" w:sz="0" w:space="0" w:color="auto"/>
        <w:right w:val="none" w:sz="0" w:space="0" w:color="auto"/>
      </w:divBdr>
    </w:div>
    <w:div w:id="934705776">
      <w:bodyDiv w:val="1"/>
      <w:marLeft w:val="0"/>
      <w:marRight w:val="0"/>
      <w:marTop w:val="0"/>
      <w:marBottom w:val="0"/>
      <w:divBdr>
        <w:top w:val="none" w:sz="0" w:space="0" w:color="auto"/>
        <w:left w:val="none" w:sz="0" w:space="0" w:color="auto"/>
        <w:bottom w:val="none" w:sz="0" w:space="0" w:color="auto"/>
        <w:right w:val="none" w:sz="0" w:space="0" w:color="auto"/>
      </w:divBdr>
    </w:div>
    <w:div w:id="942803319">
      <w:bodyDiv w:val="1"/>
      <w:marLeft w:val="0"/>
      <w:marRight w:val="0"/>
      <w:marTop w:val="0"/>
      <w:marBottom w:val="0"/>
      <w:divBdr>
        <w:top w:val="none" w:sz="0" w:space="0" w:color="auto"/>
        <w:left w:val="none" w:sz="0" w:space="0" w:color="auto"/>
        <w:bottom w:val="none" w:sz="0" w:space="0" w:color="auto"/>
        <w:right w:val="none" w:sz="0" w:space="0" w:color="auto"/>
      </w:divBdr>
      <w:divsChild>
        <w:div w:id="86081533">
          <w:marLeft w:val="0"/>
          <w:marRight w:val="0"/>
          <w:marTop w:val="0"/>
          <w:marBottom w:val="0"/>
          <w:divBdr>
            <w:top w:val="none" w:sz="0" w:space="0" w:color="auto"/>
            <w:left w:val="none" w:sz="0" w:space="0" w:color="auto"/>
            <w:bottom w:val="none" w:sz="0" w:space="0" w:color="auto"/>
            <w:right w:val="none" w:sz="0" w:space="0" w:color="auto"/>
          </w:divBdr>
          <w:divsChild>
            <w:div w:id="376198997">
              <w:marLeft w:val="0"/>
              <w:marRight w:val="0"/>
              <w:marTop w:val="0"/>
              <w:marBottom w:val="0"/>
              <w:divBdr>
                <w:top w:val="none" w:sz="0" w:space="0" w:color="auto"/>
                <w:left w:val="none" w:sz="0" w:space="0" w:color="auto"/>
                <w:bottom w:val="none" w:sz="0" w:space="0" w:color="auto"/>
                <w:right w:val="none" w:sz="0" w:space="0" w:color="auto"/>
              </w:divBdr>
              <w:divsChild>
                <w:div w:id="19996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3388">
      <w:bodyDiv w:val="1"/>
      <w:marLeft w:val="0"/>
      <w:marRight w:val="0"/>
      <w:marTop w:val="0"/>
      <w:marBottom w:val="0"/>
      <w:divBdr>
        <w:top w:val="none" w:sz="0" w:space="0" w:color="auto"/>
        <w:left w:val="none" w:sz="0" w:space="0" w:color="auto"/>
        <w:bottom w:val="none" w:sz="0" w:space="0" w:color="auto"/>
        <w:right w:val="none" w:sz="0" w:space="0" w:color="auto"/>
      </w:divBdr>
    </w:div>
    <w:div w:id="943539399">
      <w:bodyDiv w:val="1"/>
      <w:marLeft w:val="0"/>
      <w:marRight w:val="0"/>
      <w:marTop w:val="0"/>
      <w:marBottom w:val="0"/>
      <w:divBdr>
        <w:top w:val="none" w:sz="0" w:space="0" w:color="auto"/>
        <w:left w:val="none" w:sz="0" w:space="0" w:color="auto"/>
        <w:bottom w:val="none" w:sz="0" w:space="0" w:color="auto"/>
        <w:right w:val="none" w:sz="0" w:space="0" w:color="auto"/>
      </w:divBdr>
    </w:div>
    <w:div w:id="975833601">
      <w:bodyDiv w:val="1"/>
      <w:marLeft w:val="0"/>
      <w:marRight w:val="0"/>
      <w:marTop w:val="0"/>
      <w:marBottom w:val="0"/>
      <w:divBdr>
        <w:top w:val="none" w:sz="0" w:space="0" w:color="auto"/>
        <w:left w:val="none" w:sz="0" w:space="0" w:color="auto"/>
        <w:bottom w:val="none" w:sz="0" w:space="0" w:color="auto"/>
        <w:right w:val="none" w:sz="0" w:space="0" w:color="auto"/>
      </w:divBdr>
    </w:div>
    <w:div w:id="980309016">
      <w:bodyDiv w:val="1"/>
      <w:marLeft w:val="0"/>
      <w:marRight w:val="0"/>
      <w:marTop w:val="0"/>
      <w:marBottom w:val="0"/>
      <w:divBdr>
        <w:top w:val="none" w:sz="0" w:space="0" w:color="auto"/>
        <w:left w:val="none" w:sz="0" w:space="0" w:color="auto"/>
        <w:bottom w:val="none" w:sz="0" w:space="0" w:color="auto"/>
        <w:right w:val="none" w:sz="0" w:space="0" w:color="auto"/>
      </w:divBdr>
    </w:div>
    <w:div w:id="986083530">
      <w:bodyDiv w:val="1"/>
      <w:marLeft w:val="0"/>
      <w:marRight w:val="0"/>
      <w:marTop w:val="0"/>
      <w:marBottom w:val="0"/>
      <w:divBdr>
        <w:top w:val="none" w:sz="0" w:space="0" w:color="auto"/>
        <w:left w:val="none" w:sz="0" w:space="0" w:color="auto"/>
        <w:bottom w:val="none" w:sz="0" w:space="0" w:color="auto"/>
        <w:right w:val="none" w:sz="0" w:space="0" w:color="auto"/>
      </w:divBdr>
    </w:div>
    <w:div w:id="989599893">
      <w:bodyDiv w:val="1"/>
      <w:marLeft w:val="0"/>
      <w:marRight w:val="0"/>
      <w:marTop w:val="0"/>
      <w:marBottom w:val="0"/>
      <w:divBdr>
        <w:top w:val="none" w:sz="0" w:space="0" w:color="auto"/>
        <w:left w:val="none" w:sz="0" w:space="0" w:color="auto"/>
        <w:bottom w:val="none" w:sz="0" w:space="0" w:color="auto"/>
        <w:right w:val="none" w:sz="0" w:space="0" w:color="auto"/>
      </w:divBdr>
    </w:div>
    <w:div w:id="997657019">
      <w:bodyDiv w:val="1"/>
      <w:marLeft w:val="0"/>
      <w:marRight w:val="0"/>
      <w:marTop w:val="0"/>
      <w:marBottom w:val="0"/>
      <w:divBdr>
        <w:top w:val="none" w:sz="0" w:space="0" w:color="auto"/>
        <w:left w:val="none" w:sz="0" w:space="0" w:color="auto"/>
        <w:bottom w:val="none" w:sz="0" w:space="0" w:color="auto"/>
        <w:right w:val="none" w:sz="0" w:space="0" w:color="auto"/>
      </w:divBdr>
    </w:div>
    <w:div w:id="1013259652">
      <w:bodyDiv w:val="1"/>
      <w:marLeft w:val="0"/>
      <w:marRight w:val="0"/>
      <w:marTop w:val="0"/>
      <w:marBottom w:val="0"/>
      <w:divBdr>
        <w:top w:val="none" w:sz="0" w:space="0" w:color="auto"/>
        <w:left w:val="none" w:sz="0" w:space="0" w:color="auto"/>
        <w:bottom w:val="none" w:sz="0" w:space="0" w:color="auto"/>
        <w:right w:val="none" w:sz="0" w:space="0" w:color="auto"/>
      </w:divBdr>
    </w:div>
    <w:div w:id="1041974533">
      <w:bodyDiv w:val="1"/>
      <w:marLeft w:val="0"/>
      <w:marRight w:val="0"/>
      <w:marTop w:val="0"/>
      <w:marBottom w:val="0"/>
      <w:divBdr>
        <w:top w:val="none" w:sz="0" w:space="0" w:color="auto"/>
        <w:left w:val="none" w:sz="0" w:space="0" w:color="auto"/>
        <w:bottom w:val="none" w:sz="0" w:space="0" w:color="auto"/>
        <w:right w:val="none" w:sz="0" w:space="0" w:color="auto"/>
      </w:divBdr>
      <w:divsChild>
        <w:div w:id="1795098833">
          <w:marLeft w:val="0"/>
          <w:marRight w:val="0"/>
          <w:marTop w:val="0"/>
          <w:marBottom w:val="0"/>
          <w:divBdr>
            <w:top w:val="none" w:sz="0" w:space="0" w:color="auto"/>
            <w:left w:val="none" w:sz="0" w:space="0" w:color="auto"/>
            <w:bottom w:val="none" w:sz="0" w:space="0" w:color="auto"/>
            <w:right w:val="none" w:sz="0" w:space="0" w:color="auto"/>
          </w:divBdr>
          <w:divsChild>
            <w:div w:id="1340891729">
              <w:marLeft w:val="0"/>
              <w:marRight w:val="0"/>
              <w:marTop w:val="0"/>
              <w:marBottom w:val="0"/>
              <w:divBdr>
                <w:top w:val="none" w:sz="0" w:space="0" w:color="auto"/>
                <w:left w:val="none" w:sz="0" w:space="0" w:color="auto"/>
                <w:bottom w:val="none" w:sz="0" w:space="0" w:color="auto"/>
                <w:right w:val="none" w:sz="0" w:space="0" w:color="auto"/>
              </w:divBdr>
              <w:divsChild>
                <w:div w:id="15200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040">
      <w:bodyDiv w:val="1"/>
      <w:marLeft w:val="0"/>
      <w:marRight w:val="0"/>
      <w:marTop w:val="0"/>
      <w:marBottom w:val="0"/>
      <w:divBdr>
        <w:top w:val="none" w:sz="0" w:space="0" w:color="auto"/>
        <w:left w:val="none" w:sz="0" w:space="0" w:color="auto"/>
        <w:bottom w:val="none" w:sz="0" w:space="0" w:color="auto"/>
        <w:right w:val="none" w:sz="0" w:space="0" w:color="auto"/>
      </w:divBdr>
    </w:div>
    <w:div w:id="1083264633">
      <w:bodyDiv w:val="1"/>
      <w:marLeft w:val="0"/>
      <w:marRight w:val="0"/>
      <w:marTop w:val="0"/>
      <w:marBottom w:val="0"/>
      <w:divBdr>
        <w:top w:val="none" w:sz="0" w:space="0" w:color="auto"/>
        <w:left w:val="none" w:sz="0" w:space="0" w:color="auto"/>
        <w:bottom w:val="none" w:sz="0" w:space="0" w:color="auto"/>
        <w:right w:val="none" w:sz="0" w:space="0" w:color="auto"/>
      </w:divBdr>
    </w:div>
    <w:div w:id="1100834834">
      <w:bodyDiv w:val="1"/>
      <w:marLeft w:val="0"/>
      <w:marRight w:val="0"/>
      <w:marTop w:val="0"/>
      <w:marBottom w:val="0"/>
      <w:divBdr>
        <w:top w:val="none" w:sz="0" w:space="0" w:color="auto"/>
        <w:left w:val="none" w:sz="0" w:space="0" w:color="auto"/>
        <w:bottom w:val="none" w:sz="0" w:space="0" w:color="auto"/>
        <w:right w:val="none" w:sz="0" w:space="0" w:color="auto"/>
      </w:divBdr>
      <w:divsChild>
        <w:div w:id="193690798">
          <w:marLeft w:val="0"/>
          <w:marRight w:val="0"/>
          <w:marTop w:val="0"/>
          <w:marBottom w:val="0"/>
          <w:divBdr>
            <w:top w:val="none" w:sz="0" w:space="0" w:color="auto"/>
            <w:left w:val="none" w:sz="0" w:space="0" w:color="auto"/>
            <w:bottom w:val="none" w:sz="0" w:space="0" w:color="auto"/>
            <w:right w:val="none" w:sz="0" w:space="0" w:color="auto"/>
          </w:divBdr>
          <w:divsChild>
            <w:div w:id="190263106">
              <w:marLeft w:val="0"/>
              <w:marRight w:val="0"/>
              <w:marTop w:val="0"/>
              <w:marBottom w:val="0"/>
              <w:divBdr>
                <w:top w:val="none" w:sz="0" w:space="0" w:color="auto"/>
                <w:left w:val="none" w:sz="0" w:space="0" w:color="auto"/>
                <w:bottom w:val="none" w:sz="0" w:space="0" w:color="auto"/>
                <w:right w:val="none" w:sz="0" w:space="0" w:color="auto"/>
              </w:divBdr>
              <w:divsChild>
                <w:div w:id="14683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7017">
      <w:bodyDiv w:val="1"/>
      <w:marLeft w:val="0"/>
      <w:marRight w:val="0"/>
      <w:marTop w:val="0"/>
      <w:marBottom w:val="0"/>
      <w:divBdr>
        <w:top w:val="none" w:sz="0" w:space="0" w:color="auto"/>
        <w:left w:val="none" w:sz="0" w:space="0" w:color="auto"/>
        <w:bottom w:val="none" w:sz="0" w:space="0" w:color="auto"/>
        <w:right w:val="none" w:sz="0" w:space="0" w:color="auto"/>
      </w:divBdr>
    </w:div>
    <w:div w:id="1147891910">
      <w:bodyDiv w:val="1"/>
      <w:marLeft w:val="0"/>
      <w:marRight w:val="0"/>
      <w:marTop w:val="0"/>
      <w:marBottom w:val="0"/>
      <w:divBdr>
        <w:top w:val="none" w:sz="0" w:space="0" w:color="auto"/>
        <w:left w:val="none" w:sz="0" w:space="0" w:color="auto"/>
        <w:bottom w:val="none" w:sz="0" w:space="0" w:color="auto"/>
        <w:right w:val="none" w:sz="0" w:space="0" w:color="auto"/>
      </w:divBdr>
    </w:div>
    <w:div w:id="1190531674">
      <w:bodyDiv w:val="1"/>
      <w:marLeft w:val="0"/>
      <w:marRight w:val="0"/>
      <w:marTop w:val="0"/>
      <w:marBottom w:val="0"/>
      <w:divBdr>
        <w:top w:val="none" w:sz="0" w:space="0" w:color="auto"/>
        <w:left w:val="none" w:sz="0" w:space="0" w:color="auto"/>
        <w:bottom w:val="none" w:sz="0" w:space="0" w:color="auto"/>
        <w:right w:val="none" w:sz="0" w:space="0" w:color="auto"/>
      </w:divBdr>
    </w:div>
    <w:div w:id="1197963170">
      <w:bodyDiv w:val="1"/>
      <w:marLeft w:val="0"/>
      <w:marRight w:val="0"/>
      <w:marTop w:val="0"/>
      <w:marBottom w:val="0"/>
      <w:divBdr>
        <w:top w:val="none" w:sz="0" w:space="0" w:color="auto"/>
        <w:left w:val="none" w:sz="0" w:space="0" w:color="auto"/>
        <w:bottom w:val="none" w:sz="0" w:space="0" w:color="auto"/>
        <w:right w:val="none" w:sz="0" w:space="0" w:color="auto"/>
      </w:divBdr>
    </w:div>
    <w:div w:id="1207598542">
      <w:bodyDiv w:val="1"/>
      <w:marLeft w:val="0"/>
      <w:marRight w:val="0"/>
      <w:marTop w:val="0"/>
      <w:marBottom w:val="0"/>
      <w:divBdr>
        <w:top w:val="none" w:sz="0" w:space="0" w:color="auto"/>
        <w:left w:val="none" w:sz="0" w:space="0" w:color="auto"/>
        <w:bottom w:val="none" w:sz="0" w:space="0" w:color="auto"/>
        <w:right w:val="none" w:sz="0" w:space="0" w:color="auto"/>
      </w:divBdr>
    </w:div>
    <w:div w:id="1209030277">
      <w:bodyDiv w:val="1"/>
      <w:marLeft w:val="0"/>
      <w:marRight w:val="0"/>
      <w:marTop w:val="0"/>
      <w:marBottom w:val="0"/>
      <w:divBdr>
        <w:top w:val="none" w:sz="0" w:space="0" w:color="auto"/>
        <w:left w:val="none" w:sz="0" w:space="0" w:color="auto"/>
        <w:bottom w:val="none" w:sz="0" w:space="0" w:color="auto"/>
        <w:right w:val="none" w:sz="0" w:space="0" w:color="auto"/>
      </w:divBdr>
    </w:div>
    <w:div w:id="1230460658">
      <w:bodyDiv w:val="1"/>
      <w:marLeft w:val="0"/>
      <w:marRight w:val="0"/>
      <w:marTop w:val="0"/>
      <w:marBottom w:val="0"/>
      <w:divBdr>
        <w:top w:val="none" w:sz="0" w:space="0" w:color="auto"/>
        <w:left w:val="none" w:sz="0" w:space="0" w:color="auto"/>
        <w:bottom w:val="none" w:sz="0" w:space="0" w:color="auto"/>
        <w:right w:val="none" w:sz="0" w:space="0" w:color="auto"/>
      </w:divBdr>
    </w:div>
    <w:div w:id="1244145792">
      <w:bodyDiv w:val="1"/>
      <w:marLeft w:val="0"/>
      <w:marRight w:val="0"/>
      <w:marTop w:val="0"/>
      <w:marBottom w:val="0"/>
      <w:divBdr>
        <w:top w:val="none" w:sz="0" w:space="0" w:color="auto"/>
        <w:left w:val="none" w:sz="0" w:space="0" w:color="auto"/>
        <w:bottom w:val="none" w:sz="0" w:space="0" w:color="auto"/>
        <w:right w:val="none" w:sz="0" w:space="0" w:color="auto"/>
      </w:divBdr>
    </w:div>
    <w:div w:id="1260064680">
      <w:bodyDiv w:val="1"/>
      <w:marLeft w:val="0"/>
      <w:marRight w:val="0"/>
      <w:marTop w:val="0"/>
      <w:marBottom w:val="0"/>
      <w:divBdr>
        <w:top w:val="none" w:sz="0" w:space="0" w:color="auto"/>
        <w:left w:val="none" w:sz="0" w:space="0" w:color="auto"/>
        <w:bottom w:val="none" w:sz="0" w:space="0" w:color="auto"/>
        <w:right w:val="none" w:sz="0" w:space="0" w:color="auto"/>
      </w:divBdr>
    </w:div>
    <w:div w:id="1270046795">
      <w:bodyDiv w:val="1"/>
      <w:marLeft w:val="0"/>
      <w:marRight w:val="0"/>
      <w:marTop w:val="0"/>
      <w:marBottom w:val="0"/>
      <w:divBdr>
        <w:top w:val="none" w:sz="0" w:space="0" w:color="auto"/>
        <w:left w:val="none" w:sz="0" w:space="0" w:color="auto"/>
        <w:bottom w:val="none" w:sz="0" w:space="0" w:color="auto"/>
        <w:right w:val="none" w:sz="0" w:space="0" w:color="auto"/>
      </w:divBdr>
    </w:div>
    <w:div w:id="1319722428">
      <w:bodyDiv w:val="1"/>
      <w:marLeft w:val="0"/>
      <w:marRight w:val="0"/>
      <w:marTop w:val="0"/>
      <w:marBottom w:val="0"/>
      <w:divBdr>
        <w:top w:val="none" w:sz="0" w:space="0" w:color="auto"/>
        <w:left w:val="none" w:sz="0" w:space="0" w:color="auto"/>
        <w:bottom w:val="none" w:sz="0" w:space="0" w:color="auto"/>
        <w:right w:val="none" w:sz="0" w:space="0" w:color="auto"/>
      </w:divBdr>
      <w:divsChild>
        <w:div w:id="1311714553">
          <w:marLeft w:val="0"/>
          <w:marRight w:val="0"/>
          <w:marTop w:val="0"/>
          <w:marBottom w:val="0"/>
          <w:divBdr>
            <w:top w:val="none" w:sz="0" w:space="0" w:color="auto"/>
            <w:left w:val="none" w:sz="0" w:space="0" w:color="auto"/>
            <w:bottom w:val="none" w:sz="0" w:space="0" w:color="auto"/>
            <w:right w:val="none" w:sz="0" w:space="0" w:color="auto"/>
          </w:divBdr>
        </w:div>
      </w:divsChild>
    </w:div>
    <w:div w:id="1328246290">
      <w:bodyDiv w:val="1"/>
      <w:marLeft w:val="0"/>
      <w:marRight w:val="0"/>
      <w:marTop w:val="0"/>
      <w:marBottom w:val="0"/>
      <w:divBdr>
        <w:top w:val="none" w:sz="0" w:space="0" w:color="auto"/>
        <w:left w:val="none" w:sz="0" w:space="0" w:color="auto"/>
        <w:bottom w:val="none" w:sz="0" w:space="0" w:color="auto"/>
        <w:right w:val="none" w:sz="0" w:space="0" w:color="auto"/>
      </w:divBdr>
    </w:div>
    <w:div w:id="1332683781">
      <w:bodyDiv w:val="1"/>
      <w:marLeft w:val="0"/>
      <w:marRight w:val="0"/>
      <w:marTop w:val="0"/>
      <w:marBottom w:val="0"/>
      <w:divBdr>
        <w:top w:val="none" w:sz="0" w:space="0" w:color="auto"/>
        <w:left w:val="none" w:sz="0" w:space="0" w:color="auto"/>
        <w:bottom w:val="none" w:sz="0" w:space="0" w:color="auto"/>
        <w:right w:val="none" w:sz="0" w:space="0" w:color="auto"/>
      </w:divBdr>
    </w:div>
    <w:div w:id="1345208144">
      <w:bodyDiv w:val="1"/>
      <w:marLeft w:val="0"/>
      <w:marRight w:val="0"/>
      <w:marTop w:val="0"/>
      <w:marBottom w:val="0"/>
      <w:divBdr>
        <w:top w:val="none" w:sz="0" w:space="0" w:color="auto"/>
        <w:left w:val="none" w:sz="0" w:space="0" w:color="auto"/>
        <w:bottom w:val="none" w:sz="0" w:space="0" w:color="auto"/>
        <w:right w:val="none" w:sz="0" w:space="0" w:color="auto"/>
      </w:divBdr>
      <w:divsChild>
        <w:div w:id="1807383756">
          <w:marLeft w:val="0"/>
          <w:marRight w:val="0"/>
          <w:marTop w:val="0"/>
          <w:marBottom w:val="0"/>
          <w:divBdr>
            <w:top w:val="none" w:sz="0" w:space="0" w:color="auto"/>
            <w:left w:val="none" w:sz="0" w:space="0" w:color="auto"/>
            <w:bottom w:val="none" w:sz="0" w:space="0" w:color="auto"/>
            <w:right w:val="none" w:sz="0" w:space="0" w:color="auto"/>
          </w:divBdr>
          <w:divsChild>
            <w:div w:id="205147254">
              <w:marLeft w:val="0"/>
              <w:marRight w:val="0"/>
              <w:marTop w:val="0"/>
              <w:marBottom w:val="0"/>
              <w:divBdr>
                <w:top w:val="none" w:sz="0" w:space="0" w:color="auto"/>
                <w:left w:val="none" w:sz="0" w:space="0" w:color="auto"/>
                <w:bottom w:val="none" w:sz="0" w:space="0" w:color="auto"/>
                <w:right w:val="none" w:sz="0" w:space="0" w:color="auto"/>
              </w:divBdr>
              <w:divsChild>
                <w:div w:id="3027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0736">
      <w:bodyDiv w:val="1"/>
      <w:marLeft w:val="0"/>
      <w:marRight w:val="0"/>
      <w:marTop w:val="0"/>
      <w:marBottom w:val="0"/>
      <w:divBdr>
        <w:top w:val="none" w:sz="0" w:space="0" w:color="auto"/>
        <w:left w:val="none" w:sz="0" w:space="0" w:color="auto"/>
        <w:bottom w:val="none" w:sz="0" w:space="0" w:color="auto"/>
        <w:right w:val="none" w:sz="0" w:space="0" w:color="auto"/>
      </w:divBdr>
    </w:div>
    <w:div w:id="1359546128">
      <w:bodyDiv w:val="1"/>
      <w:marLeft w:val="0"/>
      <w:marRight w:val="0"/>
      <w:marTop w:val="0"/>
      <w:marBottom w:val="0"/>
      <w:divBdr>
        <w:top w:val="none" w:sz="0" w:space="0" w:color="auto"/>
        <w:left w:val="none" w:sz="0" w:space="0" w:color="auto"/>
        <w:bottom w:val="none" w:sz="0" w:space="0" w:color="auto"/>
        <w:right w:val="none" w:sz="0" w:space="0" w:color="auto"/>
      </w:divBdr>
    </w:div>
    <w:div w:id="1365640913">
      <w:bodyDiv w:val="1"/>
      <w:marLeft w:val="0"/>
      <w:marRight w:val="0"/>
      <w:marTop w:val="0"/>
      <w:marBottom w:val="0"/>
      <w:divBdr>
        <w:top w:val="none" w:sz="0" w:space="0" w:color="auto"/>
        <w:left w:val="none" w:sz="0" w:space="0" w:color="auto"/>
        <w:bottom w:val="none" w:sz="0" w:space="0" w:color="auto"/>
        <w:right w:val="none" w:sz="0" w:space="0" w:color="auto"/>
      </w:divBdr>
    </w:div>
    <w:div w:id="1402824405">
      <w:bodyDiv w:val="1"/>
      <w:marLeft w:val="0"/>
      <w:marRight w:val="0"/>
      <w:marTop w:val="0"/>
      <w:marBottom w:val="0"/>
      <w:divBdr>
        <w:top w:val="none" w:sz="0" w:space="0" w:color="auto"/>
        <w:left w:val="none" w:sz="0" w:space="0" w:color="auto"/>
        <w:bottom w:val="none" w:sz="0" w:space="0" w:color="auto"/>
        <w:right w:val="none" w:sz="0" w:space="0" w:color="auto"/>
      </w:divBdr>
    </w:div>
    <w:div w:id="1407805433">
      <w:bodyDiv w:val="1"/>
      <w:marLeft w:val="0"/>
      <w:marRight w:val="0"/>
      <w:marTop w:val="0"/>
      <w:marBottom w:val="0"/>
      <w:divBdr>
        <w:top w:val="none" w:sz="0" w:space="0" w:color="auto"/>
        <w:left w:val="none" w:sz="0" w:space="0" w:color="auto"/>
        <w:bottom w:val="none" w:sz="0" w:space="0" w:color="auto"/>
        <w:right w:val="none" w:sz="0" w:space="0" w:color="auto"/>
      </w:divBdr>
    </w:div>
    <w:div w:id="1417634015">
      <w:bodyDiv w:val="1"/>
      <w:marLeft w:val="0"/>
      <w:marRight w:val="0"/>
      <w:marTop w:val="0"/>
      <w:marBottom w:val="0"/>
      <w:divBdr>
        <w:top w:val="none" w:sz="0" w:space="0" w:color="auto"/>
        <w:left w:val="none" w:sz="0" w:space="0" w:color="auto"/>
        <w:bottom w:val="none" w:sz="0" w:space="0" w:color="auto"/>
        <w:right w:val="none" w:sz="0" w:space="0" w:color="auto"/>
      </w:divBdr>
      <w:divsChild>
        <w:div w:id="2092968788">
          <w:marLeft w:val="357"/>
          <w:marRight w:val="0"/>
          <w:marTop w:val="0"/>
          <w:marBottom w:val="0"/>
          <w:divBdr>
            <w:top w:val="none" w:sz="0" w:space="0" w:color="auto"/>
            <w:left w:val="none" w:sz="0" w:space="0" w:color="auto"/>
            <w:bottom w:val="none" w:sz="0" w:space="0" w:color="auto"/>
            <w:right w:val="none" w:sz="0" w:space="0" w:color="auto"/>
          </w:divBdr>
        </w:div>
        <w:div w:id="1041903421">
          <w:marLeft w:val="357"/>
          <w:marRight w:val="0"/>
          <w:marTop w:val="0"/>
          <w:marBottom w:val="240"/>
          <w:divBdr>
            <w:top w:val="none" w:sz="0" w:space="0" w:color="auto"/>
            <w:left w:val="none" w:sz="0" w:space="0" w:color="auto"/>
            <w:bottom w:val="none" w:sz="0" w:space="0" w:color="auto"/>
            <w:right w:val="none" w:sz="0" w:space="0" w:color="auto"/>
          </w:divBdr>
        </w:div>
      </w:divsChild>
    </w:div>
    <w:div w:id="1439644755">
      <w:bodyDiv w:val="1"/>
      <w:marLeft w:val="0"/>
      <w:marRight w:val="0"/>
      <w:marTop w:val="0"/>
      <w:marBottom w:val="0"/>
      <w:divBdr>
        <w:top w:val="none" w:sz="0" w:space="0" w:color="auto"/>
        <w:left w:val="none" w:sz="0" w:space="0" w:color="auto"/>
        <w:bottom w:val="none" w:sz="0" w:space="0" w:color="auto"/>
        <w:right w:val="none" w:sz="0" w:space="0" w:color="auto"/>
      </w:divBdr>
    </w:div>
    <w:div w:id="1485193889">
      <w:bodyDiv w:val="1"/>
      <w:marLeft w:val="0"/>
      <w:marRight w:val="0"/>
      <w:marTop w:val="0"/>
      <w:marBottom w:val="0"/>
      <w:divBdr>
        <w:top w:val="none" w:sz="0" w:space="0" w:color="auto"/>
        <w:left w:val="none" w:sz="0" w:space="0" w:color="auto"/>
        <w:bottom w:val="none" w:sz="0" w:space="0" w:color="auto"/>
        <w:right w:val="none" w:sz="0" w:space="0" w:color="auto"/>
      </w:divBdr>
    </w:div>
    <w:div w:id="1496528268">
      <w:bodyDiv w:val="1"/>
      <w:marLeft w:val="0"/>
      <w:marRight w:val="0"/>
      <w:marTop w:val="0"/>
      <w:marBottom w:val="0"/>
      <w:divBdr>
        <w:top w:val="none" w:sz="0" w:space="0" w:color="auto"/>
        <w:left w:val="none" w:sz="0" w:space="0" w:color="auto"/>
        <w:bottom w:val="none" w:sz="0" w:space="0" w:color="auto"/>
        <w:right w:val="none" w:sz="0" w:space="0" w:color="auto"/>
      </w:divBdr>
    </w:div>
    <w:div w:id="1500463167">
      <w:bodyDiv w:val="1"/>
      <w:marLeft w:val="0"/>
      <w:marRight w:val="0"/>
      <w:marTop w:val="0"/>
      <w:marBottom w:val="0"/>
      <w:divBdr>
        <w:top w:val="none" w:sz="0" w:space="0" w:color="auto"/>
        <w:left w:val="none" w:sz="0" w:space="0" w:color="auto"/>
        <w:bottom w:val="none" w:sz="0" w:space="0" w:color="auto"/>
        <w:right w:val="none" w:sz="0" w:space="0" w:color="auto"/>
      </w:divBdr>
    </w:div>
    <w:div w:id="1552111650">
      <w:bodyDiv w:val="1"/>
      <w:marLeft w:val="0"/>
      <w:marRight w:val="0"/>
      <w:marTop w:val="0"/>
      <w:marBottom w:val="0"/>
      <w:divBdr>
        <w:top w:val="none" w:sz="0" w:space="0" w:color="auto"/>
        <w:left w:val="none" w:sz="0" w:space="0" w:color="auto"/>
        <w:bottom w:val="none" w:sz="0" w:space="0" w:color="auto"/>
        <w:right w:val="none" w:sz="0" w:space="0" w:color="auto"/>
      </w:divBdr>
    </w:div>
    <w:div w:id="1552690341">
      <w:bodyDiv w:val="1"/>
      <w:marLeft w:val="0"/>
      <w:marRight w:val="0"/>
      <w:marTop w:val="0"/>
      <w:marBottom w:val="0"/>
      <w:divBdr>
        <w:top w:val="none" w:sz="0" w:space="0" w:color="auto"/>
        <w:left w:val="none" w:sz="0" w:space="0" w:color="auto"/>
        <w:bottom w:val="none" w:sz="0" w:space="0" w:color="auto"/>
        <w:right w:val="none" w:sz="0" w:space="0" w:color="auto"/>
      </w:divBdr>
    </w:div>
    <w:div w:id="1590307398">
      <w:bodyDiv w:val="1"/>
      <w:marLeft w:val="0"/>
      <w:marRight w:val="0"/>
      <w:marTop w:val="0"/>
      <w:marBottom w:val="0"/>
      <w:divBdr>
        <w:top w:val="none" w:sz="0" w:space="0" w:color="auto"/>
        <w:left w:val="none" w:sz="0" w:space="0" w:color="auto"/>
        <w:bottom w:val="none" w:sz="0" w:space="0" w:color="auto"/>
        <w:right w:val="none" w:sz="0" w:space="0" w:color="auto"/>
      </w:divBdr>
    </w:div>
    <w:div w:id="1592156036">
      <w:bodyDiv w:val="1"/>
      <w:marLeft w:val="0"/>
      <w:marRight w:val="0"/>
      <w:marTop w:val="0"/>
      <w:marBottom w:val="0"/>
      <w:divBdr>
        <w:top w:val="none" w:sz="0" w:space="0" w:color="auto"/>
        <w:left w:val="none" w:sz="0" w:space="0" w:color="auto"/>
        <w:bottom w:val="none" w:sz="0" w:space="0" w:color="auto"/>
        <w:right w:val="none" w:sz="0" w:space="0" w:color="auto"/>
      </w:divBdr>
    </w:div>
    <w:div w:id="1603343723">
      <w:bodyDiv w:val="1"/>
      <w:marLeft w:val="0"/>
      <w:marRight w:val="0"/>
      <w:marTop w:val="0"/>
      <w:marBottom w:val="0"/>
      <w:divBdr>
        <w:top w:val="none" w:sz="0" w:space="0" w:color="auto"/>
        <w:left w:val="none" w:sz="0" w:space="0" w:color="auto"/>
        <w:bottom w:val="none" w:sz="0" w:space="0" w:color="auto"/>
        <w:right w:val="none" w:sz="0" w:space="0" w:color="auto"/>
      </w:divBdr>
    </w:div>
    <w:div w:id="1618172073">
      <w:bodyDiv w:val="1"/>
      <w:marLeft w:val="0"/>
      <w:marRight w:val="0"/>
      <w:marTop w:val="0"/>
      <w:marBottom w:val="0"/>
      <w:divBdr>
        <w:top w:val="none" w:sz="0" w:space="0" w:color="auto"/>
        <w:left w:val="none" w:sz="0" w:space="0" w:color="auto"/>
        <w:bottom w:val="none" w:sz="0" w:space="0" w:color="auto"/>
        <w:right w:val="none" w:sz="0" w:space="0" w:color="auto"/>
      </w:divBdr>
      <w:divsChild>
        <w:div w:id="1342122920">
          <w:marLeft w:val="0"/>
          <w:marRight w:val="0"/>
          <w:marTop w:val="0"/>
          <w:marBottom w:val="0"/>
          <w:divBdr>
            <w:top w:val="none" w:sz="0" w:space="0" w:color="auto"/>
            <w:left w:val="none" w:sz="0" w:space="0" w:color="auto"/>
            <w:bottom w:val="none" w:sz="0" w:space="0" w:color="auto"/>
            <w:right w:val="none" w:sz="0" w:space="0" w:color="auto"/>
          </w:divBdr>
          <w:divsChild>
            <w:div w:id="617837635">
              <w:marLeft w:val="0"/>
              <w:marRight w:val="0"/>
              <w:marTop w:val="0"/>
              <w:marBottom w:val="0"/>
              <w:divBdr>
                <w:top w:val="none" w:sz="0" w:space="0" w:color="auto"/>
                <w:left w:val="none" w:sz="0" w:space="0" w:color="auto"/>
                <w:bottom w:val="none" w:sz="0" w:space="0" w:color="auto"/>
                <w:right w:val="none" w:sz="0" w:space="0" w:color="auto"/>
              </w:divBdr>
              <w:divsChild>
                <w:div w:id="3571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5695">
      <w:bodyDiv w:val="1"/>
      <w:marLeft w:val="0"/>
      <w:marRight w:val="0"/>
      <w:marTop w:val="0"/>
      <w:marBottom w:val="0"/>
      <w:divBdr>
        <w:top w:val="none" w:sz="0" w:space="0" w:color="auto"/>
        <w:left w:val="none" w:sz="0" w:space="0" w:color="auto"/>
        <w:bottom w:val="none" w:sz="0" w:space="0" w:color="auto"/>
        <w:right w:val="none" w:sz="0" w:space="0" w:color="auto"/>
      </w:divBdr>
      <w:divsChild>
        <w:div w:id="1162967102">
          <w:marLeft w:val="0"/>
          <w:marRight w:val="0"/>
          <w:marTop w:val="0"/>
          <w:marBottom w:val="0"/>
          <w:divBdr>
            <w:top w:val="none" w:sz="0" w:space="0" w:color="auto"/>
            <w:left w:val="none" w:sz="0" w:space="0" w:color="auto"/>
            <w:bottom w:val="none" w:sz="0" w:space="0" w:color="auto"/>
            <w:right w:val="none" w:sz="0" w:space="0" w:color="auto"/>
          </w:divBdr>
          <w:divsChild>
            <w:div w:id="1393042059">
              <w:marLeft w:val="0"/>
              <w:marRight w:val="0"/>
              <w:marTop w:val="0"/>
              <w:marBottom w:val="0"/>
              <w:divBdr>
                <w:top w:val="none" w:sz="0" w:space="0" w:color="auto"/>
                <w:left w:val="none" w:sz="0" w:space="0" w:color="auto"/>
                <w:bottom w:val="none" w:sz="0" w:space="0" w:color="auto"/>
                <w:right w:val="none" w:sz="0" w:space="0" w:color="auto"/>
              </w:divBdr>
            </w:div>
          </w:divsChild>
        </w:div>
        <w:div w:id="462314962">
          <w:marLeft w:val="0"/>
          <w:marRight w:val="0"/>
          <w:marTop w:val="0"/>
          <w:marBottom w:val="0"/>
          <w:divBdr>
            <w:top w:val="none" w:sz="0" w:space="0" w:color="auto"/>
            <w:left w:val="none" w:sz="0" w:space="0" w:color="auto"/>
            <w:bottom w:val="none" w:sz="0" w:space="0" w:color="auto"/>
            <w:right w:val="none" w:sz="0" w:space="0" w:color="auto"/>
          </w:divBdr>
        </w:div>
      </w:divsChild>
    </w:div>
    <w:div w:id="1636986304">
      <w:bodyDiv w:val="1"/>
      <w:marLeft w:val="0"/>
      <w:marRight w:val="0"/>
      <w:marTop w:val="0"/>
      <w:marBottom w:val="0"/>
      <w:divBdr>
        <w:top w:val="none" w:sz="0" w:space="0" w:color="auto"/>
        <w:left w:val="none" w:sz="0" w:space="0" w:color="auto"/>
        <w:bottom w:val="none" w:sz="0" w:space="0" w:color="auto"/>
        <w:right w:val="none" w:sz="0" w:space="0" w:color="auto"/>
      </w:divBdr>
    </w:div>
    <w:div w:id="1639071137">
      <w:bodyDiv w:val="1"/>
      <w:marLeft w:val="0"/>
      <w:marRight w:val="0"/>
      <w:marTop w:val="0"/>
      <w:marBottom w:val="0"/>
      <w:divBdr>
        <w:top w:val="none" w:sz="0" w:space="0" w:color="auto"/>
        <w:left w:val="none" w:sz="0" w:space="0" w:color="auto"/>
        <w:bottom w:val="none" w:sz="0" w:space="0" w:color="auto"/>
        <w:right w:val="none" w:sz="0" w:space="0" w:color="auto"/>
      </w:divBdr>
    </w:div>
    <w:div w:id="1641378480">
      <w:bodyDiv w:val="1"/>
      <w:marLeft w:val="0"/>
      <w:marRight w:val="0"/>
      <w:marTop w:val="0"/>
      <w:marBottom w:val="0"/>
      <w:divBdr>
        <w:top w:val="none" w:sz="0" w:space="0" w:color="auto"/>
        <w:left w:val="none" w:sz="0" w:space="0" w:color="auto"/>
        <w:bottom w:val="none" w:sz="0" w:space="0" w:color="auto"/>
        <w:right w:val="none" w:sz="0" w:space="0" w:color="auto"/>
      </w:divBdr>
    </w:div>
    <w:div w:id="1652518360">
      <w:bodyDiv w:val="1"/>
      <w:marLeft w:val="0"/>
      <w:marRight w:val="0"/>
      <w:marTop w:val="0"/>
      <w:marBottom w:val="0"/>
      <w:divBdr>
        <w:top w:val="none" w:sz="0" w:space="0" w:color="auto"/>
        <w:left w:val="none" w:sz="0" w:space="0" w:color="auto"/>
        <w:bottom w:val="none" w:sz="0" w:space="0" w:color="auto"/>
        <w:right w:val="none" w:sz="0" w:space="0" w:color="auto"/>
      </w:divBdr>
    </w:div>
    <w:div w:id="1655793388">
      <w:bodyDiv w:val="1"/>
      <w:marLeft w:val="0"/>
      <w:marRight w:val="0"/>
      <w:marTop w:val="0"/>
      <w:marBottom w:val="0"/>
      <w:divBdr>
        <w:top w:val="none" w:sz="0" w:space="0" w:color="auto"/>
        <w:left w:val="none" w:sz="0" w:space="0" w:color="auto"/>
        <w:bottom w:val="none" w:sz="0" w:space="0" w:color="auto"/>
        <w:right w:val="none" w:sz="0" w:space="0" w:color="auto"/>
      </w:divBdr>
    </w:div>
    <w:div w:id="1668558924">
      <w:bodyDiv w:val="1"/>
      <w:marLeft w:val="0"/>
      <w:marRight w:val="0"/>
      <w:marTop w:val="0"/>
      <w:marBottom w:val="0"/>
      <w:divBdr>
        <w:top w:val="none" w:sz="0" w:space="0" w:color="auto"/>
        <w:left w:val="none" w:sz="0" w:space="0" w:color="auto"/>
        <w:bottom w:val="none" w:sz="0" w:space="0" w:color="auto"/>
        <w:right w:val="none" w:sz="0" w:space="0" w:color="auto"/>
      </w:divBdr>
    </w:div>
    <w:div w:id="1691028836">
      <w:bodyDiv w:val="1"/>
      <w:marLeft w:val="0"/>
      <w:marRight w:val="0"/>
      <w:marTop w:val="0"/>
      <w:marBottom w:val="0"/>
      <w:divBdr>
        <w:top w:val="none" w:sz="0" w:space="0" w:color="auto"/>
        <w:left w:val="none" w:sz="0" w:space="0" w:color="auto"/>
        <w:bottom w:val="none" w:sz="0" w:space="0" w:color="auto"/>
        <w:right w:val="none" w:sz="0" w:space="0" w:color="auto"/>
      </w:divBdr>
    </w:div>
    <w:div w:id="1700473750">
      <w:bodyDiv w:val="1"/>
      <w:marLeft w:val="0"/>
      <w:marRight w:val="0"/>
      <w:marTop w:val="0"/>
      <w:marBottom w:val="0"/>
      <w:divBdr>
        <w:top w:val="none" w:sz="0" w:space="0" w:color="auto"/>
        <w:left w:val="none" w:sz="0" w:space="0" w:color="auto"/>
        <w:bottom w:val="none" w:sz="0" w:space="0" w:color="auto"/>
        <w:right w:val="none" w:sz="0" w:space="0" w:color="auto"/>
      </w:divBdr>
    </w:div>
    <w:div w:id="1717698816">
      <w:bodyDiv w:val="1"/>
      <w:marLeft w:val="0"/>
      <w:marRight w:val="0"/>
      <w:marTop w:val="0"/>
      <w:marBottom w:val="0"/>
      <w:divBdr>
        <w:top w:val="none" w:sz="0" w:space="0" w:color="auto"/>
        <w:left w:val="none" w:sz="0" w:space="0" w:color="auto"/>
        <w:bottom w:val="none" w:sz="0" w:space="0" w:color="auto"/>
        <w:right w:val="none" w:sz="0" w:space="0" w:color="auto"/>
      </w:divBdr>
      <w:divsChild>
        <w:div w:id="1052461571">
          <w:marLeft w:val="0"/>
          <w:marRight w:val="0"/>
          <w:marTop w:val="0"/>
          <w:marBottom w:val="0"/>
          <w:divBdr>
            <w:top w:val="none" w:sz="0" w:space="0" w:color="auto"/>
            <w:left w:val="none" w:sz="0" w:space="0" w:color="auto"/>
            <w:bottom w:val="none" w:sz="0" w:space="0" w:color="auto"/>
            <w:right w:val="none" w:sz="0" w:space="0" w:color="auto"/>
          </w:divBdr>
          <w:divsChild>
            <w:div w:id="1010645668">
              <w:marLeft w:val="0"/>
              <w:marRight w:val="0"/>
              <w:marTop w:val="0"/>
              <w:marBottom w:val="0"/>
              <w:divBdr>
                <w:top w:val="none" w:sz="0" w:space="0" w:color="auto"/>
                <w:left w:val="none" w:sz="0" w:space="0" w:color="auto"/>
                <w:bottom w:val="none" w:sz="0" w:space="0" w:color="auto"/>
                <w:right w:val="none" w:sz="0" w:space="0" w:color="auto"/>
              </w:divBdr>
              <w:divsChild>
                <w:div w:id="10968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79135">
      <w:bodyDiv w:val="1"/>
      <w:marLeft w:val="0"/>
      <w:marRight w:val="0"/>
      <w:marTop w:val="0"/>
      <w:marBottom w:val="0"/>
      <w:divBdr>
        <w:top w:val="none" w:sz="0" w:space="0" w:color="auto"/>
        <w:left w:val="none" w:sz="0" w:space="0" w:color="auto"/>
        <w:bottom w:val="none" w:sz="0" w:space="0" w:color="auto"/>
        <w:right w:val="none" w:sz="0" w:space="0" w:color="auto"/>
      </w:divBdr>
    </w:div>
    <w:div w:id="1718892932">
      <w:bodyDiv w:val="1"/>
      <w:marLeft w:val="0"/>
      <w:marRight w:val="0"/>
      <w:marTop w:val="0"/>
      <w:marBottom w:val="0"/>
      <w:divBdr>
        <w:top w:val="none" w:sz="0" w:space="0" w:color="auto"/>
        <w:left w:val="none" w:sz="0" w:space="0" w:color="auto"/>
        <w:bottom w:val="none" w:sz="0" w:space="0" w:color="auto"/>
        <w:right w:val="none" w:sz="0" w:space="0" w:color="auto"/>
      </w:divBdr>
    </w:div>
    <w:div w:id="1735859191">
      <w:bodyDiv w:val="1"/>
      <w:marLeft w:val="0"/>
      <w:marRight w:val="0"/>
      <w:marTop w:val="0"/>
      <w:marBottom w:val="0"/>
      <w:divBdr>
        <w:top w:val="none" w:sz="0" w:space="0" w:color="auto"/>
        <w:left w:val="none" w:sz="0" w:space="0" w:color="auto"/>
        <w:bottom w:val="none" w:sz="0" w:space="0" w:color="auto"/>
        <w:right w:val="none" w:sz="0" w:space="0" w:color="auto"/>
      </w:divBdr>
    </w:div>
    <w:div w:id="1741101822">
      <w:bodyDiv w:val="1"/>
      <w:marLeft w:val="0"/>
      <w:marRight w:val="0"/>
      <w:marTop w:val="0"/>
      <w:marBottom w:val="0"/>
      <w:divBdr>
        <w:top w:val="none" w:sz="0" w:space="0" w:color="auto"/>
        <w:left w:val="none" w:sz="0" w:space="0" w:color="auto"/>
        <w:bottom w:val="none" w:sz="0" w:space="0" w:color="auto"/>
        <w:right w:val="none" w:sz="0" w:space="0" w:color="auto"/>
      </w:divBdr>
    </w:div>
    <w:div w:id="1741174245">
      <w:bodyDiv w:val="1"/>
      <w:marLeft w:val="0"/>
      <w:marRight w:val="0"/>
      <w:marTop w:val="0"/>
      <w:marBottom w:val="0"/>
      <w:divBdr>
        <w:top w:val="none" w:sz="0" w:space="0" w:color="auto"/>
        <w:left w:val="none" w:sz="0" w:space="0" w:color="auto"/>
        <w:bottom w:val="none" w:sz="0" w:space="0" w:color="auto"/>
        <w:right w:val="none" w:sz="0" w:space="0" w:color="auto"/>
      </w:divBdr>
    </w:div>
    <w:div w:id="1772507045">
      <w:bodyDiv w:val="1"/>
      <w:marLeft w:val="0"/>
      <w:marRight w:val="0"/>
      <w:marTop w:val="0"/>
      <w:marBottom w:val="0"/>
      <w:divBdr>
        <w:top w:val="none" w:sz="0" w:space="0" w:color="auto"/>
        <w:left w:val="none" w:sz="0" w:space="0" w:color="auto"/>
        <w:bottom w:val="none" w:sz="0" w:space="0" w:color="auto"/>
        <w:right w:val="none" w:sz="0" w:space="0" w:color="auto"/>
      </w:divBdr>
    </w:div>
    <w:div w:id="1788432254">
      <w:bodyDiv w:val="1"/>
      <w:marLeft w:val="0"/>
      <w:marRight w:val="0"/>
      <w:marTop w:val="0"/>
      <w:marBottom w:val="0"/>
      <w:divBdr>
        <w:top w:val="none" w:sz="0" w:space="0" w:color="auto"/>
        <w:left w:val="none" w:sz="0" w:space="0" w:color="auto"/>
        <w:bottom w:val="none" w:sz="0" w:space="0" w:color="auto"/>
        <w:right w:val="none" w:sz="0" w:space="0" w:color="auto"/>
      </w:divBdr>
    </w:div>
    <w:div w:id="1823306202">
      <w:bodyDiv w:val="1"/>
      <w:marLeft w:val="0"/>
      <w:marRight w:val="0"/>
      <w:marTop w:val="0"/>
      <w:marBottom w:val="0"/>
      <w:divBdr>
        <w:top w:val="none" w:sz="0" w:space="0" w:color="auto"/>
        <w:left w:val="none" w:sz="0" w:space="0" w:color="auto"/>
        <w:bottom w:val="none" w:sz="0" w:space="0" w:color="auto"/>
        <w:right w:val="none" w:sz="0" w:space="0" w:color="auto"/>
      </w:divBdr>
    </w:div>
    <w:div w:id="1832409049">
      <w:bodyDiv w:val="1"/>
      <w:marLeft w:val="0"/>
      <w:marRight w:val="0"/>
      <w:marTop w:val="0"/>
      <w:marBottom w:val="0"/>
      <w:divBdr>
        <w:top w:val="none" w:sz="0" w:space="0" w:color="auto"/>
        <w:left w:val="none" w:sz="0" w:space="0" w:color="auto"/>
        <w:bottom w:val="none" w:sz="0" w:space="0" w:color="auto"/>
        <w:right w:val="none" w:sz="0" w:space="0" w:color="auto"/>
      </w:divBdr>
    </w:div>
    <w:div w:id="1866819862">
      <w:bodyDiv w:val="1"/>
      <w:marLeft w:val="0"/>
      <w:marRight w:val="0"/>
      <w:marTop w:val="0"/>
      <w:marBottom w:val="0"/>
      <w:divBdr>
        <w:top w:val="none" w:sz="0" w:space="0" w:color="auto"/>
        <w:left w:val="none" w:sz="0" w:space="0" w:color="auto"/>
        <w:bottom w:val="none" w:sz="0" w:space="0" w:color="auto"/>
        <w:right w:val="none" w:sz="0" w:space="0" w:color="auto"/>
      </w:divBdr>
    </w:div>
    <w:div w:id="1886746167">
      <w:bodyDiv w:val="1"/>
      <w:marLeft w:val="0"/>
      <w:marRight w:val="0"/>
      <w:marTop w:val="0"/>
      <w:marBottom w:val="0"/>
      <w:divBdr>
        <w:top w:val="none" w:sz="0" w:space="0" w:color="auto"/>
        <w:left w:val="none" w:sz="0" w:space="0" w:color="auto"/>
        <w:bottom w:val="none" w:sz="0" w:space="0" w:color="auto"/>
        <w:right w:val="none" w:sz="0" w:space="0" w:color="auto"/>
      </w:divBdr>
    </w:div>
    <w:div w:id="1910456372">
      <w:bodyDiv w:val="1"/>
      <w:marLeft w:val="0"/>
      <w:marRight w:val="0"/>
      <w:marTop w:val="0"/>
      <w:marBottom w:val="0"/>
      <w:divBdr>
        <w:top w:val="none" w:sz="0" w:space="0" w:color="auto"/>
        <w:left w:val="none" w:sz="0" w:space="0" w:color="auto"/>
        <w:bottom w:val="none" w:sz="0" w:space="0" w:color="auto"/>
        <w:right w:val="none" w:sz="0" w:space="0" w:color="auto"/>
      </w:divBdr>
    </w:div>
    <w:div w:id="1912302261">
      <w:bodyDiv w:val="1"/>
      <w:marLeft w:val="0"/>
      <w:marRight w:val="0"/>
      <w:marTop w:val="0"/>
      <w:marBottom w:val="0"/>
      <w:divBdr>
        <w:top w:val="none" w:sz="0" w:space="0" w:color="auto"/>
        <w:left w:val="none" w:sz="0" w:space="0" w:color="auto"/>
        <w:bottom w:val="none" w:sz="0" w:space="0" w:color="auto"/>
        <w:right w:val="none" w:sz="0" w:space="0" w:color="auto"/>
      </w:divBdr>
    </w:div>
    <w:div w:id="1930968535">
      <w:bodyDiv w:val="1"/>
      <w:marLeft w:val="0"/>
      <w:marRight w:val="0"/>
      <w:marTop w:val="0"/>
      <w:marBottom w:val="0"/>
      <w:divBdr>
        <w:top w:val="none" w:sz="0" w:space="0" w:color="auto"/>
        <w:left w:val="none" w:sz="0" w:space="0" w:color="auto"/>
        <w:bottom w:val="none" w:sz="0" w:space="0" w:color="auto"/>
        <w:right w:val="none" w:sz="0" w:space="0" w:color="auto"/>
      </w:divBdr>
    </w:div>
    <w:div w:id="1937013949">
      <w:bodyDiv w:val="1"/>
      <w:marLeft w:val="0"/>
      <w:marRight w:val="0"/>
      <w:marTop w:val="0"/>
      <w:marBottom w:val="0"/>
      <w:divBdr>
        <w:top w:val="none" w:sz="0" w:space="0" w:color="auto"/>
        <w:left w:val="none" w:sz="0" w:space="0" w:color="auto"/>
        <w:bottom w:val="none" w:sz="0" w:space="0" w:color="auto"/>
        <w:right w:val="none" w:sz="0" w:space="0" w:color="auto"/>
      </w:divBdr>
      <w:divsChild>
        <w:div w:id="882332851">
          <w:marLeft w:val="0"/>
          <w:marRight w:val="0"/>
          <w:marTop w:val="0"/>
          <w:marBottom w:val="0"/>
          <w:divBdr>
            <w:top w:val="none" w:sz="0" w:space="0" w:color="auto"/>
            <w:left w:val="none" w:sz="0" w:space="0" w:color="auto"/>
            <w:bottom w:val="none" w:sz="0" w:space="0" w:color="auto"/>
            <w:right w:val="none" w:sz="0" w:space="0" w:color="auto"/>
          </w:divBdr>
        </w:div>
      </w:divsChild>
    </w:div>
    <w:div w:id="1940868389">
      <w:bodyDiv w:val="1"/>
      <w:marLeft w:val="0"/>
      <w:marRight w:val="0"/>
      <w:marTop w:val="0"/>
      <w:marBottom w:val="0"/>
      <w:divBdr>
        <w:top w:val="none" w:sz="0" w:space="0" w:color="auto"/>
        <w:left w:val="none" w:sz="0" w:space="0" w:color="auto"/>
        <w:bottom w:val="none" w:sz="0" w:space="0" w:color="auto"/>
        <w:right w:val="none" w:sz="0" w:space="0" w:color="auto"/>
      </w:divBdr>
    </w:div>
    <w:div w:id="1959749508">
      <w:bodyDiv w:val="1"/>
      <w:marLeft w:val="0"/>
      <w:marRight w:val="0"/>
      <w:marTop w:val="0"/>
      <w:marBottom w:val="0"/>
      <w:divBdr>
        <w:top w:val="none" w:sz="0" w:space="0" w:color="auto"/>
        <w:left w:val="none" w:sz="0" w:space="0" w:color="auto"/>
        <w:bottom w:val="none" w:sz="0" w:space="0" w:color="auto"/>
        <w:right w:val="none" w:sz="0" w:space="0" w:color="auto"/>
      </w:divBdr>
      <w:divsChild>
        <w:div w:id="1504396822">
          <w:marLeft w:val="0"/>
          <w:marRight w:val="0"/>
          <w:marTop w:val="0"/>
          <w:marBottom w:val="0"/>
          <w:divBdr>
            <w:top w:val="none" w:sz="0" w:space="0" w:color="auto"/>
            <w:left w:val="none" w:sz="0" w:space="0" w:color="auto"/>
            <w:bottom w:val="none" w:sz="0" w:space="0" w:color="auto"/>
            <w:right w:val="none" w:sz="0" w:space="0" w:color="auto"/>
          </w:divBdr>
        </w:div>
        <w:div w:id="1726755274">
          <w:marLeft w:val="0"/>
          <w:marRight w:val="0"/>
          <w:marTop w:val="0"/>
          <w:marBottom w:val="0"/>
          <w:divBdr>
            <w:top w:val="none" w:sz="0" w:space="0" w:color="auto"/>
            <w:left w:val="none" w:sz="0" w:space="0" w:color="auto"/>
            <w:bottom w:val="none" w:sz="0" w:space="0" w:color="auto"/>
            <w:right w:val="none" w:sz="0" w:space="0" w:color="auto"/>
          </w:divBdr>
        </w:div>
        <w:div w:id="712384420">
          <w:marLeft w:val="0"/>
          <w:marRight w:val="0"/>
          <w:marTop w:val="0"/>
          <w:marBottom w:val="0"/>
          <w:divBdr>
            <w:top w:val="none" w:sz="0" w:space="0" w:color="auto"/>
            <w:left w:val="none" w:sz="0" w:space="0" w:color="auto"/>
            <w:bottom w:val="none" w:sz="0" w:space="0" w:color="auto"/>
            <w:right w:val="none" w:sz="0" w:space="0" w:color="auto"/>
          </w:divBdr>
        </w:div>
      </w:divsChild>
    </w:div>
    <w:div w:id="1968664322">
      <w:bodyDiv w:val="1"/>
      <w:marLeft w:val="0"/>
      <w:marRight w:val="0"/>
      <w:marTop w:val="0"/>
      <w:marBottom w:val="0"/>
      <w:divBdr>
        <w:top w:val="none" w:sz="0" w:space="0" w:color="auto"/>
        <w:left w:val="none" w:sz="0" w:space="0" w:color="auto"/>
        <w:bottom w:val="none" w:sz="0" w:space="0" w:color="auto"/>
        <w:right w:val="none" w:sz="0" w:space="0" w:color="auto"/>
      </w:divBdr>
      <w:divsChild>
        <w:div w:id="1937445155">
          <w:marLeft w:val="0"/>
          <w:marRight w:val="0"/>
          <w:marTop w:val="0"/>
          <w:marBottom w:val="0"/>
          <w:divBdr>
            <w:top w:val="none" w:sz="0" w:space="0" w:color="auto"/>
            <w:left w:val="none" w:sz="0" w:space="0" w:color="auto"/>
            <w:bottom w:val="none" w:sz="0" w:space="0" w:color="auto"/>
            <w:right w:val="none" w:sz="0" w:space="0" w:color="auto"/>
          </w:divBdr>
        </w:div>
      </w:divsChild>
    </w:div>
    <w:div w:id="1976255935">
      <w:bodyDiv w:val="1"/>
      <w:marLeft w:val="0"/>
      <w:marRight w:val="0"/>
      <w:marTop w:val="0"/>
      <w:marBottom w:val="0"/>
      <w:divBdr>
        <w:top w:val="none" w:sz="0" w:space="0" w:color="auto"/>
        <w:left w:val="none" w:sz="0" w:space="0" w:color="auto"/>
        <w:bottom w:val="none" w:sz="0" w:space="0" w:color="auto"/>
        <w:right w:val="none" w:sz="0" w:space="0" w:color="auto"/>
      </w:divBdr>
      <w:divsChild>
        <w:div w:id="1334450271">
          <w:marLeft w:val="0"/>
          <w:marRight w:val="0"/>
          <w:marTop w:val="0"/>
          <w:marBottom w:val="0"/>
          <w:divBdr>
            <w:top w:val="none" w:sz="0" w:space="0" w:color="auto"/>
            <w:left w:val="none" w:sz="0" w:space="0" w:color="auto"/>
            <w:bottom w:val="none" w:sz="0" w:space="0" w:color="auto"/>
            <w:right w:val="none" w:sz="0" w:space="0" w:color="auto"/>
          </w:divBdr>
        </w:div>
      </w:divsChild>
    </w:div>
    <w:div w:id="1977253567">
      <w:bodyDiv w:val="1"/>
      <w:marLeft w:val="0"/>
      <w:marRight w:val="0"/>
      <w:marTop w:val="0"/>
      <w:marBottom w:val="0"/>
      <w:divBdr>
        <w:top w:val="none" w:sz="0" w:space="0" w:color="auto"/>
        <w:left w:val="none" w:sz="0" w:space="0" w:color="auto"/>
        <w:bottom w:val="none" w:sz="0" w:space="0" w:color="auto"/>
        <w:right w:val="none" w:sz="0" w:space="0" w:color="auto"/>
      </w:divBdr>
    </w:div>
    <w:div w:id="1991471274">
      <w:bodyDiv w:val="1"/>
      <w:marLeft w:val="0"/>
      <w:marRight w:val="0"/>
      <w:marTop w:val="0"/>
      <w:marBottom w:val="0"/>
      <w:divBdr>
        <w:top w:val="none" w:sz="0" w:space="0" w:color="auto"/>
        <w:left w:val="none" w:sz="0" w:space="0" w:color="auto"/>
        <w:bottom w:val="none" w:sz="0" w:space="0" w:color="auto"/>
        <w:right w:val="none" w:sz="0" w:space="0" w:color="auto"/>
      </w:divBdr>
    </w:div>
    <w:div w:id="1994332765">
      <w:bodyDiv w:val="1"/>
      <w:marLeft w:val="0"/>
      <w:marRight w:val="0"/>
      <w:marTop w:val="0"/>
      <w:marBottom w:val="0"/>
      <w:divBdr>
        <w:top w:val="none" w:sz="0" w:space="0" w:color="auto"/>
        <w:left w:val="none" w:sz="0" w:space="0" w:color="auto"/>
        <w:bottom w:val="none" w:sz="0" w:space="0" w:color="auto"/>
        <w:right w:val="none" w:sz="0" w:space="0" w:color="auto"/>
      </w:divBdr>
    </w:div>
    <w:div w:id="2011521127">
      <w:bodyDiv w:val="1"/>
      <w:marLeft w:val="0"/>
      <w:marRight w:val="0"/>
      <w:marTop w:val="0"/>
      <w:marBottom w:val="0"/>
      <w:divBdr>
        <w:top w:val="none" w:sz="0" w:space="0" w:color="auto"/>
        <w:left w:val="none" w:sz="0" w:space="0" w:color="auto"/>
        <w:bottom w:val="none" w:sz="0" w:space="0" w:color="auto"/>
        <w:right w:val="none" w:sz="0" w:space="0" w:color="auto"/>
      </w:divBdr>
      <w:divsChild>
        <w:div w:id="233515738">
          <w:marLeft w:val="0"/>
          <w:marRight w:val="0"/>
          <w:marTop w:val="0"/>
          <w:marBottom w:val="0"/>
          <w:divBdr>
            <w:top w:val="none" w:sz="0" w:space="0" w:color="auto"/>
            <w:left w:val="none" w:sz="0" w:space="0" w:color="auto"/>
            <w:bottom w:val="none" w:sz="0" w:space="0" w:color="auto"/>
            <w:right w:val="none" w:sz="0" w:space="0" w:color="auto"/>
          </w:divBdr>
        </w:div>
      </w:divsChild>
    </w:div>
    <w:div w:id="2019193064">
      <w:bodyDiv w:val="1"/>
      <w:marLeft w:val="0"/>
      <w:marRight w:val="0"/>
      <w:marTop w:val="0"/>
      <w:marBottom w:val="0"/>
      <w:divBdr>
        <w:top w:val="none" w:sz="0" w:space="0" w:color="auto"/>
        <w:left w:val="none" w:sz="0" w:space="0" w:color="auto"/>
        <w:bottom w:val="none" w:sz="0" w:space="0" w:color="auto"/>
        <w:right w:val="none" w:sz="0" w:space="0" w:color="auto"/>
      </w:divBdr>
    </w:div>
    <w:div w:id="2023630963">
      <w:bodyDiv w:val="1"/>
      <w:marLeft w:val="0"/>
      <w:marRight w:val="0"/>
      <w:marTop w:val="0"/>
      <w:marBottom w:val="0"/>
      <w:divBdr>
        <w:top w:val="none" w:sz="0" w:space="0" w:color="auto"/>
        <w:left w:val="none" w:sz="0" w:space="0" w:color="auto"/>
        <w:bottom w:val="none" w:sz="0" w:space="0" w:color="auto"/>
        <w:right w:val="none" w:sz="0" w:space="0" w:color="auto"/>
      </w:divBdr>
    </w:div>
    <w:div w:id="2026011285">
      <w:bodyDiv w:val="1"/>
      <w:marLeft w:val="0"/>
      <w:marRight w:val="0"/>
      <w:marTop w:val="0"/>
      <w:marBottom w:val="0"/>
      <w:divBdr>
        <w:top w:val="none" w:sz="0" w:space="0" w:color="auto"/>
        <w:left w:val="none" w:sz="0" w:space="0" w:color="auto"/>
        <w:bottom w:val="none" w:sz="0" w:space="0" w:color="auto"/>
        <w:right w:val="none" w:sz="0" w:space="0" w:color="auto"/>
      </w:divBdr>
      <w:divsChild>
        <w:div w:id="1655596599">
          <w:marLeft w:val="0"/>
          <w:marRight w:val="0"/>
          <w:marTop w:val="0"/>
          <w:marBottom w:val="0"/>
          <w:divBdr>
            <w:top w:val="none" w:sz="0" w:space="0" w:color="auto"/>
            <w:left w:val="none" w:sz="0" w:space="0" w:color="auto"/>
            <w:bottom w:val="none" w:sz="0" w:space="0" w:color="auto"/>
            <w:right w:val="none" w:sz="0" w:space="0" w:color="auto"/>
          </w:divBdr>
        </w:div>
      </w:divsChild>
    </w:div>
    <w:div w:id="2040815889">
      <w:bodyDiv w:val="1"/>
      <w:marLeft w:val="0"/>
      <w:marRight w:val="0"/>
      <w:marTop w:val="0"/>
      <w:marBottom w:val="0"/>
      <w:divBdr>
        <w:top w:val="none" w:sz="0" w:space="0" w:color="auto"/>
        <w:left w:val="none" w:sz="0" w:space="0" w:color="auto"/>
        <w:bottom w:val="none" w:sz="0" w:space="0" w:color="auto"/>
        <w:right w:val="none" w:sz="0" w:space="0" w:color="auto"/>
      </w:divBdr>
    </w:div>
    <w:div w:id="2043432380">
      <w:bodyDiv w:val="1"/>
      <w:marLeft w:val="0"/>
      <w:marRight w:val="0"/>
      <w:marTop w:val="0"/>
      <w:marBottom w:val="0"/>
      <w:divBdr>
        <w:top w:val="none" w:sz="0" w:space="0" w:color="auto"/>
        <w:left w:val="none" w:sz="0" w:space="0" w:color="auto"/>
        <w:bottom w:val="none" w:sz="0" w:space="0" w:color="auto"/>
        <w:right w:val="none" w:sz="0" w:space="0" w:color="auto"/>
      </w:divBdr>
    </w:div>
    <w:div w:id="2043941694">
      <w:bodyDiv w:val="1"/>
      <w:marLeft w:val="0"/>
      <w:marRight w:val="0"/>
      <w:marTop w:val="0"/>
      <w:marBottom w:val="0"/>
      <w:divBdr>
        <w:top w:val="none" w:sz="0" w:space="0" w:color="auto"/>
        <w:left w:val="none" w:sz="0" w:space="0" w:color="auto"/>
        <w:bottom w:val="none" w:sz="0" w:space="0" w:color="auto"/>
        <w:right w:val="none" w:sz="0" w:space="0" w:color="auto"/>
      </w:divBdr>
    </w:div>
    <w:div w:id="2060008536">
      <w:bodyDiv w:val="1"/>
      <w:marLeft w:val="0"/>
      <w:marRight w:val="0"/>
      <w:marTop w:val="0"/>
      <w:marBottom w:val="0"/>
      <w:divBdr>
        <w:top w:val="none" w:sz="0" w:space="0" w:color="auto"/>
        <w:left w:val="none" w:sz="0" w:space="0" w:color="auto"/>
        <w:bottom w:val="none" w:sz="0" w:space="0" w:color="auto"/>
        <w:right w:val="none" w:sz="0" w:space="0" w:color="auto"/>
      </w:divBdr>
    </w:div>
    <w:div w:id="2077242912">
      <w:bodyDiv w:val="1"/>
      <w:marLeft w:val="0"/>
      <w:marRight w:val="0"/>
      <w:marTop w:val="0"/>
      <w:marBottom w:val="0"/>
      <w:divBdr>
        <w:top w:val="none" w:sz="0" w:space="0" w:color="auto"/>
        <w:left w:val="none" w:sz="0" w:space="0" w:color="auto"/>
        <w:bottom w:val="none" w:sz="0" w:space="0" w:color="auto"/>
        <w:right w:val="none" w:sz="0" w:space="0" w:color="auto"/>
      </w:divBdr>
    </w:div>
    <w:div w:id="2097897796">
      <w:bodyDiv w:val="1"/>
      <w:marLeft w:val="0"/>
      <w:marRight w:val="0"/>
      <w:marTop w:val="0"/>
      <w:marBottom w:val="0"/>
      <w:divBdr>
        <w:top w:val="none" w:sz="0" w:space="0" w:color="auto"/>
        <w:left w:val="none" w:sz="0" w:space="0" w:color="auto"/>
        <w:bottom w:val="none" w:sz="0" w:space="0" w:color="auto"/>
        <w:right w:val="none" w:sz="0" w:space="0" w:color="auto"/>
      </w:divBdr>
    </w:div>
    <w:div w:id="2108426640">
      <w:bodyDiv w:val="1"/>
      <w:marLeft w:val="0"/>
      <w:marRight w:val="0"/>
      <w:marTop w:val="0"/>
      <w:marBottom w:val="0"/>
      <w:divBdr>
        <w:top w:val="none" w:sz="0" w:space="0" w:color="auto"/>
        <w:left w:val="none" w:sz="0" w:space="0" w:color="auto"/>
        <w:bottom w:val="none" w:sz="0" w:space="0" w:color="auto"/>
        <w:right w:val="none" w:sz="0" w:space="0" w:color="auto"/>
      </w:divBdr>
    </w:div>
    <w:div w:id="2117215256">
      <w:bodyDiv w:val="1"/>
      <w:marLeft w:val="0"/>
      <w:marRight w:val="0"/>
      <w:marTop w:val="0"/>
      <w:marBottom w:val="0"/>
      <w:divBdr>
        <w:top w:val="none" w:sz="0" w:space="0" w:color="auto"/>
        <w:left w:val="none" w:sz="0" w:space="0" w:color="auto"/>
        <w:bottom w:val="none" w:sz="0" w:space="0" w:color="auto"/>
        <w:right w:val="none" w:sz="0" w:space="0" w:color="auto"/>
      </w:divBdr>
    </w:div>
    <w:div w:id="2133592750">
      <w:bodyDiv w:val="1"/>
      <w:marLeft w:val="0"/>
      <w:marRight w:val="0"/>
      <w:marTop w:val="0"/>
      <w:marBottom w:val="0"/>
      <w:divBdr>
        <w:top w:val="none" w:sz="0" w:space="0" w:color="auto"/>
        <w:left w:val="none" w:sz="0" w:space="0" w:color="auto"/>
        <w:bottom w:val="none" w:sz="0" w:space="0" w:color="auto"/>
        <w:right w:val="none" w:sz="0" w:space="0" w:color="auto"/>
      </w:divBdr>
    </w:div>
    <w:div w:id="2142917796">
      <w:bodyDiv w:val="1"/>
      <w:marLeft w:val="0"/>
      <w:marRight w:val="0"/>
      <w:marTop w:val="0"/>
      <w:marBottom w:val="0"/>
      <w:divBdr>
        <w:top w:val="none" w:sz="0" w:space="0" w:color="auto"/>
        <w:left w:val="none" w:sz="0" w:space="0" w:color="auto"/>
        <w:bottom w:val="none" w:sz="0" w:space="0" w:color="auto"/>
        <w:right w:val="none" w:sz="0" w:space="0" w:color="auto"/>
      </w:divBdr>
    </w:div>
    <w:div w:id="214669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E1E61-6CC2-4E41-9DC3-F71F7459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1459</Words>
  <Characters>8026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guadalupe.vazquez@te.gob.mx</dc:creator>
  <cp:keywords/>
  <dc:description/>
  <cp:lastModifiedBy>Graciela Alejandra Arenivar Torres</cp:lastModifiedBy>
  <cp:revision>8</cp:revision>
  <cp:lastPrinted>2021-08-25T20:11:00Z</cp:lastPrinted>
  <dcterms:created xsi:type="dcterms:W3CDTF">2021-08-25T18:20:00Z</dcterms:created>
  <dcterms:modified xsi:type="dcterms:W3CDTF">2021-08-25T20:11:00Z</dcterms:modified>
</cp:coreProperties>
</file>