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3"/>
        <w:tblW w:w="5422" w:type="dxa"/>
        <w:jc w:val="right"/>
        <w:tblLook w:val="04A0" w:firstRow="1" w:lastRow="0" w:firstColumn="1" w:lastColumn="0" w:noHBand="0" w:noVBand="1"/>
      </w:tblPr>
      <w:tblGrid>
        <w:gridCol w:w="5422"/>
      </w:tblGrid>
      <w:tr w:rsidR="00AA0690" w:rsidRPr="00AA0690" w14:paraId="58B14AD1" w14:textId="77777777" w:rsidTr="004A39DE">
        <w:trPr>
          <w:trHeight w:val="3373"/>
          <w:jc w:val="right"/>
        </w:trPr>
        <w:tc>
          <w:tcPr>
            <w:tcW w:w="5422" w:type="dxa"/>
            <w:tcBorders>
              <w:top w:val="nil"/>
              <w:left w:val="nil"/>
              <w:bottom w:val="nil"/>
              <w:right w:val="nil"/>
            </w:tcBorders>
            <w:hideMark/>
          </w:tcPr>
          <w:p w14:paraId="42C1D5BD" w14:textId="71F4F840" w:rsidR="00FA1129" w:rsidRPr="00AA0690" w:rsidRDefault="00FA1129" w:rsidP="00F84528">
            <w:pPr>
              <w:spacing w:before="240" w:after="240" w:line="240" w:lineRule="auto"/>
              <w:jc w:val="both"/>
              <w:rPr>
                <w:rFonts w:ascii="Arial" w:hAnsi="Arial" w:cs="Arial"/>
                <w:b/>
                <w:sz w:val="24"/>
                <w:szCs w:val="24"/>
              </w:rPr>
            </w:pPr>
            <w:bookmarkStart w:id="0" w:name="_Hlk19725318"/>
            <w:bookmarkStart w:id="1" w:name="_Hlk19725264"/>
            <w:r w:rsidRPr="00AA0690">
              <w:rPr>
                <w:rFonts w:ascii="Arial" w:hAnsi="Arial" w:cs="Arial"/>
                <w:b/>
                <w:sz w:val="24"/>
                <w:szCs w:val="24"/>
              </w:rPr>
              <w:t>JUICIO PARA LA PROTECCIÓN DE LOS DERECHOS POLÍTICO-ELECTORALES DEL CIUDADANO</w:t>
            </w:r>
          </w:p>
          <w:p w14:paraId="0655EA6F" w14:textId="0BE48CF4" w:rsidR="00FA1129" w:rsidRPr="00AA0690" w:rsidRDefault="00FA1129" w:rsidP="00F84528">
            <w:pPr>
              <w:spacing w:before="240" w:after="240" w:line="240" w:lineRule="auto"/>
              <w:jc w:val="both"/>
              <w:rPr>
                <w:rFonts w:ascii="Arial" w:hAnsi="Arial" w:cs="Arial"/>
                <w:sz w:val="24"/>
                <w:szCs w:val="24"/>
              </w:rPr>
            </w:pPr>
            <w:r w:rsidRPr="00AA0690">
              <w:rPr>
                <w:rFonts w:ascii="Arial" w:hAnsi="Arial" w:cs="Arial"/>
                <w:b/>
                <w:sz w:val="24"/>
                <w:szCs w:val="24"/>
              </w:rPr>
              <w:t>EXPEDIENTE:</w:t>
            </w:r>
            <w:r w:rsidRPr="00AA0690">
              <w:rPr>
                <w:rFonts w:ascii="Arial" w:hAnsi="Arial" w:cs="Arial"/>
                <w:sz w:val="24"/>
                <w:szCs w:val="24"/>
              </w:rPr>
              <w:t xml:space="preserve"> </w:t>
            </w:r>
            <w:r w:rsidR="00D15C70" w:rsidRPr="00AA0690">
              <w:rPr>
                <w:rFonts w:ascii="Arial" w:hAnsi="Arial" w:cs="Arial"/>
                <w:sz w:val="24"/>
                <w:szCs w:val="24"/>
              </w:rPr>
              <w:t>SM-</w:t>
            </w:r>
            <w:proofErr w:type="spellStart"/>
            <w:r w:rsidR="00D15C70" w:rsidRPr="00AA0690">
              <w:rPr>
                <w:rFonts w:ascii="Arial" w:hAnsi="Arial" w:cs="Arial"/>
                <w:sz w:val="24"/>
                <w:szCs w:val="24"/>
              </w:rPr>
              <w:t>JDC</w:t>
            </w:r>
            <w:proofErr w:type="spellEnd"/>
            <w:r w:rsidR="00D15C70" w:rsidRPr="00AA0690">
              <w:rPr>
                <w:rFonts w:ascii="Arial" w:hAnsi="Arial" w:cs="Arial"/>
                <w:sz w:val="24"/>
                <w:szCs w:val="24"/>
              </w:rPr>
              <w:t>-</w:t>
            </w:r>
            <w:r w:rsidR="00DC1840" w:rsidRPr="00AA0690">
              <w:rPr>
                <w:rFonts w:ascii="Arial" w:hAnsi="Arial" w:cs="Arial"/>
                <w:sz w:val="24"/>
                <w:szCs w:val="24"/>
              </w:rPr>
              <w:t>875</w:t>
            </w:r>
            <w:r w:rsidR="00D15C70" w:rsidRPr="00AA0690">
              <w:rPr>
                <w:rFonts w:ascii="Arial" w:hAnsi="Arial" w:cs="Arial"/>
                <w:sz w:val="24"/>
                <w:szCs w:val="24"/>
              </w:rPr>
              <w:t>/202</w:t>
            </w:r>
            <w:r w:rsidR="00DC1840" w:rsidRPr="00AA0690">
              <w:rPr>
                <w:rFonts w:ascii="Arial" w:hAnsi="Arial" w:cs="Arial"/>
                <w:sz w:val="24"/>
                <w:szCs w:val="24"/>
              </w:rPr>
              <w:t>1</w:t>
            </w:r>
          </w:p>
          <w:p w14:paraId="4B2CB637" w14:textId="520ECF85" w:rsidR="00FA1129" w:rsidRPr="00AA0690" w:rsidRDefault="00FA1129" w:rsidP="00F84528">
            <w:pPr>
              <w:spacing w:before="240" w:after="240" w:line="240" w:lineRule="auto"/>
              <w:jc w:val="both"/>
              <w:rPr>
                <w:rFonts w:ascii="Arial" w:hAnsi="Arial" w:cs="Arial"/>
                <w:sz w:val="24"/>
                <w:szCs w:val="24"/>
              </w:rPr>
            </w:pPr>
            <w:r w:rsidRPr="00AA0690">
              <w:rPr>
                <w:rFonts w:ascii="Arial" w:hAnsi="Arial" w:cs="Arial"/>
                <w:b/>
                <w:sz w:val="24"/>
                <w:szCs w:val="24"/>
              </w:rPr>
              <w:t>ACTO</w:t>
            </w:r>
            <w:r w:rsidR="00C777E2" w:rsidRPr="00AA0690">
              <w:rPr>
                <w:rFonts w:ascii="Arial" w:hAnsi="Arial" w:cs="Arial"/>
                <w:b/>
                <w:sz w:val="24"/>
                <w:szCs w:val="24"/>
              </w:rPr>
              <w:t>R</w:t>
            </w:r>
            <w:r w:rsidRPr="00AA0690">
              <w:rPr>
                <w:rFonts w:ascii="Arial" w:hAnsi="Arial" w:cs="Arial"/>
                <w:b/>
                <w:sz w:val="24"/>
                <w:szCs w:val="24"/>
              </w:rPr>
              <w:t xml:space="preserve">: </w:t>
            </w:r>
            <w:r w:rsidR="00A701F6" w:rsidRPr="00AA0690">
              <w:rPr>
                <w:rFonts w:ascii="Arial" w:hAnsi="Arial" w:cs="Arial"/>
                <w:sz w:val="24"/>
                <w:szCs w:val="24"/>
              </w:rPr>
              <w:t>ABEL ELÍAS RODRÍGUEZ</w:t>
            </w:r>
          </w:p>
          <w:p w14:paraId="66AFBFD6" w14:textId="024C4145" w:rsidR="00FA1129" w:rsidRPr="00AA0690" w:rsidRDefault="00FA1129" w:rsidP="00F84528">
            <w:pPr>
              <w:spacing w:before="240" w:after="240" w:line="240" w:lineRule="auto"/>
              <w:jc w:val="both"/>
              <w:rPr>
                <w:rFonts w:ascii="Arial" w:hAnsi="Arial" w:cs="Arial"/>
                <w:bCs/>
                <w:sz w:val="24"/>
                <w:szCs w:val="24"/>
              </w:rPr>
            </w:pPr>
            <w:r w:rsidRPr="00AA0690">
              <w:rPr>
                <w:rFonts w:ascii="Arial" w:hAnsi="Arial" w:cs="Arial"/>
                <w:b/>
                <w:bCs/>
                <w:sz w:val="24"/>
                <w:szCs w:val="24"/>
              </w:rPr>
              <w:t>RESPONSABLE:</w:t>
            </w:r>
            <w:r w:rsidRPr="00AA0690">
              <w:rPr>
                <w:rFonts w:ascii="Arial" w:hAnsi="Arial" w:cs="Arial"/>
                <w:bCs/>
                <w:sz w:val="24"/>
                <w:szCs w:val="24"/>
              </w:rPr>
              <w:t xml:space="preserve"> </w:t>
            </w:r>
            <w:r w:rsidR="00D15C70" w:rsidRPr="00AA0690">
              <w:rPr>
                <w:rFonts w:ascii="Arial" w:hAnsi="Arial" w:cs="Arial"/>
                <w:bCs/>
                <w:sz w:val="24"/>
                <w:szCs w:val="24"/>
              </w:rPr>
              <w:t>TRIBUNAL</w:t>
            </w:r>
            <w:r w:rsidR="00A701F6" w:rsidRPr="00AA0690">
              <w:rPr>
                <w:rFonts w:ascii="Arial" w:hAnsi="Arial" w:cs="Arial"/>
                <w:bCs/>
                <w:sz w:val="24"/>
                <w:szCs w:val="24"/>
              </w:rPr>
              <w:t xml:space="preserve"> ESTATAL ELECTORAL DE GUANAJUATO </w:t>
            </w:r>
          </w:p>
          <w:p w14:paraId="0AA64A25" w14:textId="1CB5C878" w:rsidR="00FA1129" w:rsidRPr="00AA0690" w:rsidRDefault="00FA1129" w:rsidP="00F84528">
            <w:pPr>
              <w:spacing w:before="240" w:after="240" w:line="240" w:lineRule="auto"/>
              <w:jc w:val="both"/>
              <w:rPr>
                <w:rFonts w:ascii="Arial" w:hAnsi="Arial" w:cs="Arial"/>
                <w:sz w:val="24"/>
                <w:szCs w:val="24"/>
              </w:rPr>
            </w:pPr>
            <w:r w:rsidRPr="00AA0690">
              <w:rPr>
                <w:rFonts w:ascii="Arial" w:hAnsi="Arial" w:cs="Arial"/>
                <w:b/>
                <w:sz w:val="24"/>
                <w:szCs w:val="24"/>
              </w:rPr>
              <w:t>MAGISTRADA PONENTE:</w:t>
            </w:r>
            <w:r w:rsidRPr="00AA0690">
              <w:rPr>
                <w:rFonts w:ascii="Arial" w:hAnsi="Arial" w:cs="Arial"/>
                <w:sz w:val="24"/>
                <w:szCs w:val="24"/>
              </w:rPr>
              <w:t xml:space="preserve"> CLAUDIA VALLE AGUILASOCHO</w:t>
            </w:r>
          </w:p>
          <w:p w14:paraId="7BBB3A1C" w14:textId="7DD87972" w:rsidR="00FA1129" w:rsidRPr="00AA0690" w:rsidRDefault="00FA1129" w:rsidP="00F84528">
            <w:pPr>
              <w:spacing w:before="240" w:after="240" w:line="240" w:lineRule="auto"/>
              <w:jc w:val="both"/>
              <w:rPr>
                <w:rFonts w:ascii="Arial" w:hAnsi="Arial" w:cs="Arial"/>
                <w:sz w:val="24"/>
                <w:szCs w:val="24"/>
                <w:lang w:val="es-MX"/>
              </w:rPr>
            </w:pPr>
            <w:r w:rsidRPr="00AA0690">
              <w:rPr>
                <w:rFonts w:ascii="Arial" w:hAnsi="Arial" w:cs="Arial"/>
                <w:b/>
                <w:sz w:val="24"/>
                <w:szCs w:val="24"/>
                <w:lang w:val="es-MX"/>
              </w:rPr>
              <w:t xml:space="preserve">SECRETARIA: </w:t>
            </w:r>
            <w:r w:rsidRPr="00AA0690">
              <w:rPr>
                <w:rFonts w:ascii="Arial" w:hAnsi="Arial" w:cs="Arial"/>
                <w:sz w:val="24"/>
                <w:szCs w:val="24"/>
                <w:lang w:val="es-MX"/>
              </w:rPr>
              <w:t>DINAH ELIZABETH PACHECO ROLDÁN</w:t>
            </w:r>
          </w:p>
        </w:tc>
      </w:tr>
    </w:tbl>
    <w:bookmarkEnd w:id="0"/>
    <w:p w14:paraId="47C88EB7" w14:textId="071BBBDD" w:rsidR="00FA1129" w:rsidRPr="00AA0690" w:rsidRDefault="00FA1129" w:rsidP="00F84528">
      <w:pPr>
        <w:tabs>
          <w:tab w:val="left" w:pos="7470"/>
        </w:tabs>
        <w:spacing w:before="240" w:after="240" w:line="360" w:lineRule="auto"/>
        <w:jc w:val="both"/>
        <w:rPr>
          <w:rFonts w:ascii="Arial" w:hAnsi="Arial" w:cs="Arial"/>
          <w:sz w:val="24"/>
          <w:szCs w:val="24"/>
          <w:lang w:val="es-MX"/>
        </w:rPr>
      </w:pPr>
      <w:r w:rsidRPr="00AA0690">
        <w:rPr>
          <w:rFonts w:ascii="Arial" w:hAnsi="Arial" w:cs="Arial"/>
          <w:sz w:val="24"/>
          <w:szCs w:val="24"/>
          <w:lang w:val="es-MX"/>
        </w:rPr>
        <w:t xml:space="preserve">Monterrey, Nuevo León, a </w:t>
      </w:r>
      <w:r w:rsidR="00234797">
        <w:rPr>
          <w:rFonts w:ascii="Arial" w:hAnsi="Arial" w:cs="Arial"/>
          <w:sz w:val="24"/>
          <w:szCs w:val="24"/>
          <w:lang w:val="es-MX"/>
        </w:rPr>
        <w:t>diez</w:t>
      </w:r>
      <w:r w:rsidRPr="00AA0690">
        <w:rPr>
          <w:rFonts w:ascii="Arial" w:hAnsi="Arial" w:cs="Arial"/>
          <w:sz w:val="24"/>
          <w:szCs w:val="24"/>
          <w:lang w:val="es-MX"/>
        </w:rPr>
        <w:t xml:space="preserve"> de</w:t>
      </w:r>
      <w:r w:rsidR="00A701F6" w:rsidRPr="00AA0690">
        <w:rPr>
          <w:rFonts w:ascii="Arial" w:hAnsi="Arial" w:cs="Arial"/>
          <w:sz w:val="24"/>
          <w:szCs w:val="24"/>
          <w:lang w:val="es-MX"/>
        </w:rPr>
        <w:t xml:space="preserve"> septiembre </w:t>
      </w:r>
      <w:r w:rsidRPr="00AA0690">
        <w:rPr>
          <w:rFonts w:ascii="Arial" w:hAnsi="Arial" w:cs="Arial"/>
          <w:sz w:val="24"/>
          <w:szCs w:val="24"/>
          <w:lang w:val="es-MX"/>
        </w:rPr>
        <w:t xml:space="preserve">de dos mil </w:t>
      </w:r>
      <w:r w:rsidR="00E55490">
        <w:rPr>
          <w:rFonts w:ascii="Arial" w:hAnsi="Arial" w:cs="Arial"/>
          <w:sz w:val="24"/>
          <w:szCs w:val="24"/>
          <w:lang w:val="es-MX"/>
        </w:rPr>
        <w:t>veintiuno</w:t>
      </w:r>
      <w:r w:rsidRPr="00AA0690">
        <w:rPr>
          <w:rFonts w:ascii="Arial" w:hAnsi="Arial" w:cs="Arial"/>
          <w:sz w:val="24"/>
          <w:szCs w:val="24"/>
          <w:lang w:val="es-MX"/>
        </w:rPr>
        <w:t>.</w:t>
      </w:r>
    </w:p>
    <w:p w14:paraId="2759F6CF" w14:textId="3CD2974E" w:rsidR="00F47830" w:rsidRPr="00AA0690" w:rsidRDefault="004C19DA" w:rsidP="00F84528">
      <w:pPr>
        <w:spacing w:before="240" w:after="240" w:line="360" w:lineRule="auto"/>
        <w:jc w:val="both"/>
        <w:rPr>
          <w:rFonts w:ascii="Arial" w:hAnsi="Arial" w:cs="Arial"/>
          <w:sz w:val="24"/>
          <w:szCs w:val="24"/>
          <w:lang w:val="es-MX"/>
        </w:rPr>
      </w:pPr>
      <w:bookmarkStart w:id="2" w:name="_Hlk48382935"/>
      <w:bookmarkStart w:id="3" w:name="_Hlk48176168"/>
      <w:bookmarkStart w:id="4" w:name="_Hlk28203300"/>
      <w:r w:rsidRPr="00AA0690">
        <w:rPr>
          <w:rFonts w:ascii="Arial" w:hAnsi="Arial" w:cs="Arial"/>
          <w:b/>
          <w:sz w:val="24"/>
          <w:szCs w:val="24"/>
          <w:lang w:val="es-MX"/>
        </w:rPr>
        <w:t>Sentencia definitiva</w:t>
      </w:r>
      <w:r w:rsidRPr="00AA0690">
        <w:rPr>
          <w:rFonts w:ascii="Arial" w:hAnsi="Arial" w:cs="Arial"/>
          <w:sz w:val="24"/>
          <w:szCs w:val="24"/>
          <w:lang w:val="es-MX"/>
        </w:rPr>
        <w:t xml:space="preserve"> que </w:t>
      </w:r>
      <w:r w:rsidRPr="00AA0690">
        <w:rPr>
          <w:rFonts w:ascii="Arial" w:hAnsi="Arial" w:cs="Arial"/>
          <w:b/>
          <w:sz w:val="24"/>
          <w:szCs w:val="24"/>
          <w:lang w:val="es-MX"/>
        </w:rPr>
        <w:t>desecha de plano</w:t>
      </w:r>
      <w:r w:rsidRPr="00AA0690">
        <w:rPr>
          <w:rFonts w:ascii="Arial" w:hAnsi="Arial" w:cs="Arial"/>
          <w:sz w:val="24"/>
          <w:szCs w:val="24"/>
          <w:lang w:val="es-MX"/>
        </w:rPr>
        <w:t xml:space="preserve"> la demanda</w:t>
      </w:r>
      <w:r w:rsidR="00842178" w:rsidRPr="00AA0690">
        <w:rPr>
          <w:rFonts w:ascii="Arial" w:hAnsi="Arial" w:cs="Arial"/>
          <w:sz w:val="24"/>
          <w:szCs w:val="24"/>
          <w:lang w:val="es-MX"/>
        </w:rPr>
        <w:t>,</w:t>
      </w:r>
      <w:r w:rsidRPr="00AA0690">
        <w:rPr>
          <w:rFonts w:ascii="Arial" w:hAnsi="Arial" w:cs="Arial"/>
          <w:sz w:val="24"/>
          <w:szCs w:val="24"/>
          <w:lang w:val="es-MX"/>
        </w:rPr>
        <w:t xml:space="preserve"> dado que se presentó fuera del plazo legal previsto para ello.</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3"/>
      </w:tblGrid>
      <w:tr w:rsidR="00AA0690" w:rsidRPr="00AA0690" w14:paraId="0461F339" w14:textId="77777777" w:rsidTr="00D22E6C">
        <w:trPr>
          <w:trHeight w:val="1605"/>
          <w:jc w:val="center"/>
        </w:trPr>
        <w:tc>
          <w:tcPr>
            <w:tcW w:w="7693" w:type="dxa"/>
          </w:tcPr>
          <w:bookmarkEnd w:id="3" w:displacedByCustomXml="next"/>
          <w:bookmarkEnd w:id="2" w:displacedByCustomXml="next"/>
          <w:sdt>
            <w:sdtPr>
              <w:rPr>
                <w:rFonts w:ascii="Arial" w:hAnsi="Arial" w:cs="Arial"/>
                <w:bCs/>
                <w:sz w:val="20"/>
                <w:szCs w:val="20"/>
                <w:lang w:val="es-ES"/>
              </w:rPr>
              <w:id w:val="751545205"/>
              <w:docPartObj>
                <w:docPartGallery w:val="Table of Contents"/>
                <w:docPartUnique/>
              </w:docPartObj>
            </w:sdtPr>
            <w:sdtEndPr/>
            <w:sdtContent>
              <w:p w14:paraId="1649108A" w14:textId="523D8C16" w:rsidR="00053EAF" w:rsidRPr="00D22E6C" w:rsidRDefault="00D22E6C" w:rsidP="00D22E6C">
                <w:pPr>
                  <w:spacing w:after="0" w:line="240" w:lineRule="auto"/>
                  <w:jc w:val="center"/>
                  <w:rPr>
                    <w:rFonts w:ascii="Arial" w:hAnsi="Arial" w:cs="Arial"/>
                    <w:b/>
                    <w:spacing w:val="26"/>
                    <w:sz w:val="20"/>
                    <w:szCs w:val="20"/>
                    <w:lang w:val="es-MX"/>
                  </w:rPr>
                </w:pPr>
                <w:r w:rsidRPr="00D22E6C">
                  <w:rPr>
                    <w:rFonts w:ascii="Arial" w:hAnsi="Arial" w:cs="Arial"/>
                    <w:b/>
                    <w:spacing w:val="26"/>
                    <w:sz w:val="20"/>
                    <w:szCs w:val="20"/>
                    <w:lang w:val="es-MX"/>
                  </w:rPr>
                  <w:t>ÍNDICE</w:t>
                </w:r>
              </w:p>
              <w:p w14:paraId="44022AAB" w14:textId="486708E3" w:rsidR="00AA0690" w:rsidRPr="00D22E6C" w:rsidRDefault="00053EAF">
                <w:pPr>
                  <w:pStyle w:val="TDC1"/>
                  <w:rPr>
                    <w:rFonts w:ascii="Arial" w:eastAsiaTheme="minorEastAsia" w:hAnsi="Arial" w:cs="Arial"/>
                    <w:bCs/>
                    <w:noProof/>
                    <w:sz w:val="20"/>
                    <w:szCs w:val="20"/>
                    <w:lang w:val="es-MX" w:eastAsia="es-MX"/>
                  </w:rPr>
                </w:pPr>
                <w:r w:rsidRPr="00D22E6C">
                  <w:rPr>
                    <w:rFonts w:ascii="Arial" w:hAnsi="Arial" w:cs="Arial"/>
                    <w:bCs/>
                    <w:sz w:val="20"/>
                    <w:szCs w:val="20"/>
                    <w:highlight w:val="yellow"/>
                    <w:lang w:val="es-ES"/>
                  </w:rPr>
                  <w:fldChar w:fldCharType="begin"/>
                </w:r>
                <w:r w:rsidRPr="00D22E6C">
                  <w:rPr>
                    <w:rFonts w:ascii="Arial" w:hAnsi="Arial" w:cs="Arial"/>
                    <w:bCs/>
                    <w:sz w:val="20"/>
                    <w:szCs w:val="20"/>
                    <w:highlight w:val="yellow"/>
                    <w:lang w:val="es-ES"/>
                  </w:rPr>
                  <w:instrText xml:space="preserve"> TOC \o "1-4" \h \z \u </w:instrText>
                </w:r>
                <w:r w:rsidRPr="00D22E6C">
                  <w:rPr>
                    <w:rFonts w:ascii="Arial" w:hAnsi="Arial" w:cs="Arial"/>
                    <w:bCs/>
                    <w:sz w:val="20"/>
                    <w:szCs w:val="20"/>
                    <w:highlight w:val="yellow"/>
                    <w:lang w:val="es-ES"/>
                  </w:rPr>
                  <w:fldChar w:fldCharType="separate"/>
                </w:r>
                <w:hyperlink w:anchor="_Toc81864977" w:history="1">
                  <w:r w:rsidR="00AA0690" w:rsidRPr="00D22E6C">
                    <w:rPr>
                      <w:rStyle w:val="Hipervnculo"/>
                      <w:rFonts w:ascii="Arial" w:hAnsi="Arial" w:cs="Arial"/>
                      <w:bCs/>
                      <w:noProof/>
                      <w:spacing w:val="26"/>
                      <w:sz w:val="20"/>
                      <w:szCs w:val="20"/>
                      <w:lang w:val="es-MX"/>
                    </w:rPr>
                    <w:t>GLOSARIO</w:t>
                  </w:r>
                  <w:r w:rsidR="00AA0690" w:rsidRPr="00D22E6C">
                    <w:rPr>
                      <w:rFonts w:ascii="Arial" w:hAnsi="Arial" w:cs="Arial"/>
                      <w:bCs/>
                      <w:noProof/>
                      <w:webHidden/>
                      <w:sz w:val="20"/>
                      <w:szCs w:val="20"/>
                    </w:rPr>
                    <w:tab/>
                  </w:r>
                  <w:r w:rsidR="00AA0690" w:rsidRPr="00D22E6C">
                    <w:rPr>
                      <w:rFonts w:ascii="Arial" w:hAnsi="Arial" w:cs="Arial"/>
                      <w:bCs/>
                      <w:noProof/>
                      <w:webHidden/>
                      <w:sz w:val="20"/>
                      <w:szCs w:val="20"/>
                    </w:rPr>
                    <w:fldChar w:fldCharType="begin"/>
                  </w:r>
                  <w:r w:rsidR="00AA0690" w:rsidRPr="00D22E6C">
                    <w:rPr>
                      <w:rFonts w:ascii="Arial" w:hAnsi="Arial" w:cs="Arial"/>
                      <w:bCs/>
                      <w:noProof/>
                      <w:webHidden/>
                      <w:sz w:val="20"/>
                      <w:szCs w:val="20"/>
                    </w:rPr>
                    <w:instrText xml:space="preserve"> PAGEREF _Toc81864977 \h </w:instrText>
                  </w:r>
                  <w:r w:rsidR="00AA0690" w:rsidRPr="00D22E6C">
                    <w:rPr>
                      <w:rFonts w:ascii="Arial" w:hAnsi="Arial" w:cs="Arial"/>
                      <w:bCs/>
                      <w:noProof/>
                      <w:webHidden/>
                      <w:sz w:val="20"/>
                      <w:szCs w:val="20"/>
                    </w:rPr>
                  </w:r>
                  <w:r w:rsidR="00AA0690" w:rsidRPr="00D22E6C">
                    <w:rPr>
                      <w:rFonts w:ascii="Arial" w:hAnsi="Arial" w:cs="Arial"/>
                      <w:bCs/>
                      <w:noProof/>
                      <w:webHidden/>
                      <w:sz w:val="20"/>
                      <w:szCs w:val="20"/>
                    </w:rPr>
                    <w:fldChar w:fldCharType="separate"/>
                  </w:r>
                  <w:r w:rsidR="00F41536">
                    <w:rPr>
                      <w:rFonts w:ascii="Arial" w:hAnsi="Arial" w:cs="Arial"/>
                      <w:bCs/>
                      <w:noProof/>
                      <w:webHidden/>
                      <w:sz w:val="20"/>
                      <w:szCs w:val="20"/>
                    </w:rPr>
                    <w:t>1</w:t>
                  </w:r>
                  <w:r w:rsidR="00AA0690" w:rsidRPr="00D22E6C">
                    <w:rPr>
                      <w:rFonts w:ascii="Arial" w:hAnsi="Arial" w:cs="Arial"/>
                      <w:bCs/>
                      <w:noProof/>
                      <w:webHidden/>
                      <w:sz w:val="20"/>
                      <w:szCs w:val="20"/>
                    </w:rPr>
                    <w:fldChar w:fldCharType="end"/>
                  </w:r>
                </w:hyperlink>
              </w:p>
              <w:p w14:paraId="222BBFB5" w14:textId="7692A087" w:rsidR="00AA0690" w:rsidRPr="00D22E6C" w:rsidRDefault="001D53E2">
                <w:pPr>
                  <w:pStyle w:val="TDC1"/>
                  <w:rPr>
                    <w:rFonts w:ascii="Arial" w:eastAsiaTheme="minorEastAsia" w:hAnsi="Arial" w:cs="Arial"/>
                    <w:bCs/>
                    <w:noProof/>
                    <w:sz w:val="20"/>
                    <w:szCs w:val="20"/>
                    <w:lang w:val="es-MX" w:eastAsia="es-MX"/>
                  </w:rPr>
                </w:pPr>
                <w:hyperlink w:anchor="_Toc81864978" w:history="1">
                  <w:r w:rsidR="00AA0690" w:rsidRPr="00D22E6C">
                    <w:rPr>
                      <w:rStyle w:val="Hipervnculo"/>
                      <w:rFonts w:ascii="Arial" w:eastAsia="Times New Roman" w:hAnsi="Arial" w:cs="Arial"/>
                      <w:bCs/>
                      <w:caps/>
                      <w:noProof/>
                      <w:kern w:val="32"/>
                      <w:sz w:val="20"/>
                      <w:szCs w:val="20"/>
                      <w:lang w:val="es-MX"/>
                    </w:rPr>
                    <w:t>1.</w:t>
                  </w:r>
                  <w:r w:rsidR="00AA0690" w:rsidRPr="00D22E6C">
                    <w:rPr>
                      <w:rFonts w:ascii="Arial" w:eastAsiaTheme="minorEastAsia" w:hAnsi="Arial" w:cs="Arial"/>
                      <w:bCs/>
                      <w:noProof/>
                      <w:sz w:val="20"/>
                      <w:szCs w:val="20"/>
                      <w:lang w:val="es-MX" w:eastAsia="es-MX"/>
                    </w:rPr>
                    <w:tab/>
                  </w:r>
                  <w:r w:rsidR="00AA0690" w:rsidRPr="00D22E6C">
                    <w:rPr>
                      <w:rStyle w:val="Hipervnculo"/>
                      <w:rFonts w:ascii="Arial" w:eastAsia="Times New Roman" w:hAnsi="Arial" w:cs="Arial"/>
                      <w:bCs/>
                      <w:caps/>
                      <w:noProof/>
                      <w:kern w:val="32"/>
                      <w:sz w:val="20"/>
                      <w:szCs w:val="20"/>
                      <w:lang w:val="es-MX"/>
                    </w:rPr>
                    <w:t>ANTECEDENTES DEL CASO</w:t>
                  </w:r>
                  <w:r w:rsidR="00AA0690" w:rsidRPr="00D22E6C">
                    <w:rPr>
                      <w:rFonts w:ascii="Arial" w:hAnsi="Arial" w:cs="Arial"/>
                      <w:bCs/>
                      <w:noProof/>
                      <w:webHidden/>
                      <w:sz w:val="20"/>
                      <w:szCs w:val="20"/>
                    </w:rPr>
                    <w:tab/>
                  </w:r>
                  <w:r w:rsidR="00AA0690" w:rsidRPr="00D22E6C">
                    <w:rPr>
                      <w:rFonts w:ascii="Arial" w:hAnsi="Arial" w:cs="Arial"/>
                      <w:bCs/>
                      <w:noProof/>
                      <w:webHidden/>
                      <w:sz w:val="20"/>
                      <w:szCs w:val="20"/>
                    </w:rPr>
                    <w:fldChar w:fldCharType="begin"/>
                  </w:r>
                  <w:r w:rsidR="00AA0690" w:rsidRPr="00D22E6C">
                    <w:rPr>
                      <w:rFonts w:ascii="Arial" w:hAnsi="Arial" w:cs="Arial"/>
                      <w:bCs/>
                      <w:noProof/>
                      <w:webHidden/>
                      <w:sz w:val="20"/>
                      <w:szCs w:val="20"/>
                    </w:rPr>
                    <w:instrText xml:space="preserve"> PAGEREF _Toc81864978 \h </w:instrText>
                  </w:r>
                  <w:r w:rsidR="00AA0690" w:rsidRPr="00D22E6C">
                    <w:rPr>
                      <w:rFonts w:ascii="Arial" w:hAnsi="Arial" w:cs="Arial"/>
                      <w:bCs/>
                      <w:noProof/>
                      <w:webHidden/>
                      <w:sz w:val="20"/>
                      <w:szCs w:val="20"/>
                    </w:rPr>
                  </w:r>
                  <w:r w:rsidR="00AA0690" w:rsidRPr="00D22E6C">
                    <w:rPr>
                      <w:rFonts w:ascii="Arial" w:hAnsi="Arial" w:cs="Arial"/>
                      <w:bCs/>
                      <w:noProof/>
                      <w:webHidden/>
                      <w:sz w:val="20"/>
                      <w:szCs w:val="20"/>
                    </w:rPr>
                    <w:fldChar w:fldCharType="separate"/>
                  </w:r>
                  <w:r w:rsidR="00F41536">
                    <w:rPr>
                      <w:rFonts w:ascii="Arial" w:hAnsi="Arial" w:cs="Arial"/>
                      <w:bCs/>
                      <w:noProof/>
                      <w:webHidden/>
                      <w:sz w:val="20"/>
                      <w:szCs w:val="20"/>
                    </w:rPr>
                    <w:t>1</w:t>
                  </w:r>
                  <w:r w:rsidR="00AA0690" w:rsidRPr="00D22E6C">
                    <w:rPr>
                      <w:rFonts w:ascii="Arial" w:hAnsi="Arial" w:cs="Arial"/>
                      <w:bCs/>
                      <w:noProof/>
                      <w:webHidden/>
                      <w:sz w:val="20"/>
                      <w:szCs w:val="20"/>
                    </w:rPr>
                    <w:fldChar w:fldCharType="end"/>
                  </w:r>
                </w:hyperlink>
              </w:p>
              <w:p w14:paraId="03665794" w14:textId="7813BB23" w:rsidR="00AA0690" w:rsidRPr="00D22E6C" w:rsidRDefault="001D53E2">
                <w:pPr>
                  <w:pStyle w:val="TDC1"/>
                  <w:rPr>
                    <w:rFonts w:ascii="Arial" w:eastAsiaTheme="minorEastAsia" w:hAnsi="Arial" w:cs="Arial"/>
                    <w:bCs/>
                    <w:noProof/>
                    <w:sz w:val="20"/>
                    <w:szCs w:val="20"/>
                    <w:lang w:val="es-MX" w:eastAsia="es-MX"/>
                  </w:rPr>
                </w:pPr>
                <w:hyperlink w:anchor="_Toc81864979" w:history="1">
                  <w:r w:rsidR="00AA0690" w:rsidRPr="00D22E6C">
                    <w:rPr>
                      <w:rStyle w:val="Hipervnculo"/>
                      <w:rFonts w:ascii="Arial" w:eastAsia="Times New Roman" w:hAnsi="Arial" w:cs="Arial"/>
                      <w:bCs/>
                      <w:caps/>
                      <w:noProof/>
                      <w:kern w:val="32"/>
                      <w:sz w:val="20"/>
                      <w:szCs w:val="20"/>
                      <w:lang w:val="es-MX"/>
                    </w:rPr>
                    <w:t>2.</w:t>
                  </w:r>
                  <w:r w:rsidR="00AA0690" w:rsidRPr="00D22E6C">
                    <w:rPr>
                      <w:rFonts w:ascii="Arial" w:eastAsiaTheme="minorEastAsia" w:hAnsi="Arial" w:cs="Arial"/>
                      <w:bCs/>
                      <w:noProof/>
                      <w:sz w:val="20"/>
                      <w:szCs w:val="20"/>
                      <w:lang w:val="es-MX" w:eastAsia="es-MX"/>
                    </w:rPr>
                    <w:tab/>
                  </w:r>
                  <w:r w:rsidR="00AA0690" w:rsidRPr="00D22E6C">
                    <w:rPr>
                      <w:rStyle w:val="Hipervnculo"/>
                      <w:rFonts w:ascii="Arial" w:eastAsia="Times New Roman" w:hAnsi="Arial" w:cs="Arial"/>
                      <w:bCs/>
                      <w:caps/>
                      <w:noProof/>
                      <w:kern w:val="32"/>
                      <w:sz w:val="20"/>
                      <w:szCs w:val="20"/>
                      <w:lang w:val="es-MX"/>
                    </w:rPr>
                    <w:t>COMPETENCIA</w:t>
                  </w:r>
                  <w:r w:rsidR="00AA0690" w:rsidRPr="00D22E6C">
                    <w:rPr>
                      <w:rFonts w:ascii="Arial" w:hAnsi="Arial" w:cs="Arial"/>
                      <w:bCs/>
                      <w:noProof/>
                      <w:webHidden/>
                      <w:sz w:val="20"/>
                      <w:szCs w:val="20"/>
                    </w:rPr>
                    <w:tab/>
                  </w:r>
                  <w:r w:rsidR="00AA0690" w:rsidRPr="00D22E6C">
                    <w:rPr>
                      <w:rFonts w:ascii="Arial" w:hAnsi="Arial" w:cs="Arial"/>
                      <w:bCs/>
                      <w:noProof/>
                      <w:webHidden/>
                      <w:sz w:val="20"/>
                      <w:szCs w:val="20"/>
                    </w:rPr>
                    <w:fldChar w:fldCharType="begin"/>
                  </w:r>
                  <w:r w:rsidR="00AA0690" w:rsidRPr="00D22E6C">
                    <w:rPr>
                      <w:rFonts w:ascii="Arial" w:hAnsi="Arial" w:cs="Arial"/>
                      <w:bCs/>
                      <w:noProof/>
                      <w:webHidden/>
                      <w:sz w:val="20"/>
                      <w:szCs w:val="20"/>
                    </w:rPr>
                    <w:instrText xml:space="preserve"> PAGEREF _Toc81864979 \h </w:instrText>
                  </w:r>
                  <w:r w:rsidR="00AA0690" w:rsidRPr="00D22E6C">
                    <w:rPr>
                      <w:rFonts w:ascii="Arial" w:hAnsi="Arial" w:cs="Arial"/>
                      <w:bCs/>
                      <w:noProof/>
                      <w:webHidden/>
                      <w:sz w:val="20"/>
                      <w:szCs w:val="20"/>
                    </w:rPr>
                  </w:r>
                  <w:r w:rsidR="00AA0690" w:rsidRPr="00D22E6C">
                    <w:rPr>
                      <w:rFonts w:ascii="Arial" w:hAnsi="Arial" w:cs="Arial"/>
                      <w:bCs/>
                      <w:noProof/>
                      <w:webHidden/>
                      <w:sz w:val="20"/>
                      <w:szCs w:val="20"/>
                    </w:rPr>
                    <w:fldChar w:fldCharType="separate"/>
                  </w:r>
                  <w:r w:rsidR="00F41536">
                    <w:rPr>
                      <w:rFonts w:ascii="Arial" w:hAnsi="Arial" w:cs="Arial"/>
                      <w:bCs/>
                      <w:noProof/>
                      <w:webHidden/>
                      <w:sz w:val="20"/>
                      <w:szCs w:val="20"/>
                    </w:rPr>
                    <w:t>2</w:t>
                  </w:r>
                  <w:r w:rsidR="00AA0690" w:rsidRPr="00D22E6C">
                    <w:rPr>
                      <w:rFonts w:ascii="Arial" w:hAnsi="Arial" w:cs="Arial"/>
                      <w:bCs/>
                      <w:noProof/>
                      <w:webHidden/>
                      <w:sz w:val="20"/>
                      <w:szCs w:val="20"/>
                    </w:rPr>
                    <w:fldChar w:fldCharType="end"/>
                  </w:r>
                </w:hyperlink>
              </w:p>
              <w:p w14:paraId="083A6D8F" w14:textId="01C116DB" w:rsidR="00AA0690" w:rsidRPr="00D22E6C" w:rsidRDefault="001D53E2">
                <w:pPr>
                  <w:pStyle w:val="TDC1"/>
                  <w:rPr>
                    <w:rFonts w:ascii="Arial" w:eastAsiaTheme="minorEastAsia" w:hAnsi="Arial" w:cs="Arial"/>
                    <w:bCs/>
                    <w:noProof/>
                    <w:sz w:val="20"/>
                    <w:szCs w:val="20"/>
                    <w:lang w:val="es-MX" w:eastAsia="es-MX"/>
                  </w:rPr>
                </w:pPr>
                <w:hyperlink w:anchor="_Toc81864980" w:history="1">
                  <w:r w:rsidR="00AA0690" w:rsidRPr="00D22E6C">
                    <w:rPr>
                      <w:rStyle w:val="Hipervnculo"/>
                      <w:rFonts w:ascii="Arial" w:eastAsia="Times New Roman" w:hAnsi="Arial" w:cs="Arial"/>
                      <w:bCs/>
                      <w:caps/>
                      <w:noProof/>
                      <w:kern w:val="32"/>
                      <w:sz w:val="20"/>
                      <w:szCs w:val="20"/>
                      <w:lang w:val="es-MX"/>
                    </w:rPr>
                    <w:t>3.</w:t>
                  </w:r>
                  <w:r w:rsidR="00AA0690" w:rsidRPr="00D22E6C">
                    <w:rPr>
                      <w:rFonts w:ascii="Arial" w:eastAsiaTheme="minorEastAsia" w:hAnsi="Arial" w:cs="Arial"/>
                      <w:bCs/>
                      <w:noProof/>
                      <w:sz w:val="20"/>
                      <w:szCs w:val="20"/>
                      <w:lang w:val="es-MX" w:eastAsia="es-MX"/>
                    </w:rPr>
                    <w:tab/>
                  </w:r>
                  <w:r w:rsidR="00AA0690" w:rsidRPr="00D22E6C">
                    <w:rPr>
                      <w:rStyle w:val="Hipervnculo"/>
                      <w:rFonts w:ascii="Arial" w:eastAsia="Times New Roman" w:hAnsi="Arial" w:cs="Arial"/>
                      <w:bCs/>
                      <w:caps/>
                      <w:noProof/>
                      <w:kern w:val="32"/>
                      <w:sz w:val="20"/>
                      <w:szCs w:val="20"/>
                      <w:lang w:val="es-MX"/>
                    </w:rPr>
                    <w:t>IMPROCEDENCIA</w:t>
                  </w:r>
                  <w:r w:rsidR="00AA0690" w:rsidRPr="00D22E6C">
                    <w:rPr>
                      <w:rFonts w:ascii="Arial" w:hAnsi="Arial" w:cs="Arial"/>
                      <w:bCs/>
                      <w:noProof/>
                      <w:webHidden/>
                      <w:sz w:val="20"/>
                      <w:szCs w:val="20"/>
                    </w:rPr>
                    <w:tab/>
                  </w:r>
                  <w:r w:rsidR="00AA0690" w:rsidRPr="00D22E6C">
                    <w:rPr>
                      <w:rFonts w:ascii="Arial" w:hAnsi="Arial" w:cs="Arial"/>
                      <w:bCs/>
                      <w:noProof/>
                      <w:webHidden/>
                      <w:sz w:val="20"/>
                      <w:szCs w:val="20"/>
                    </w:rPr>
                    <w:fldChar w:fldCharType="begin"/>
                  </w:r>
                  <w:r w:rsidR="00AA0690" w:rsidRPr="00D22E6C">
                    <w:rPr>
                      <w:rFonts w:ascii="Arial" w:hAnsi="Arial" w:cs="Arial"/>
                      <w:bCs/>
                      <w:noProof/>
                      <w:webHidden/>
                      <w:sz w:val="20"/>
                      <w:szCs w:val="20"/>
                    </w:rPr>
                    <w:instrText xml:space="preserve"> PAGEREF _Toc81864980 \h </w:instrText>
                  </w:r>
                  <w:r w:rsidR="00AA0690" w:rsidRPr="00D22E6C">
                    <w:rPr>
                      <w:rFonts w:ascii="Arial" w:hAnsi="Arial" w:cs="Arial"/>
                      <w:bCs/>
                      <w:noProof/>
                      <w:webHidden/>
                      <w:sz w:val="20"/>
                      <w:szCs w:val="20"/>
                    </w:rPr>
                  </w:r>
                  <w:r w:rsidR="00AA0690" w:rsidRPr="00D22E6C">
                    <w:rPr>
                      <w:rFonts w:ascii="Arial" w:hAnsi="Arial" w:cs="Arial"/>
                      <w:bCs/>
                      <w:noProof/>
                      <w:webHidden/>
                      <w:sz w:val="20"/>
                      <w:szCs w:val="20"/>
                    </w:rPr>
                    <w:fldChar w:fldCharType="separate"/>
                  </w:r>
                  <w:r w:rsidR="00F41536">
                    <w:rPr>
                      <w:rFonts w:ascii="Arial" w:hAnsi="Arial" w:cs="Arial"/>
                      <w:bCs/>
                      <w:noProof/>
                      <w:webHidden/>
                      <w:sz w:val="20"/>
                      <w:szCs w:val="20"/>
                    </w:rPr>
                    <w:t>2</w:t>
                  </w:r>
                  <w:r w:rsidR="00AA0690" w:rsidRPr="00D22E6C">
                    <w:rPr>
                      <w:rFonts w:ascii="Arial" w:hAnsi="Arial" w:cs="Arial"/>
                      <w:bCs/>
                      <w:noProof/>
                      <w:webHidden/>
                      <w:sz w:val="20"/>
                      <w:szCs w:val="20"/>
                    </w:rPr>
                    <w:fldChar w:fldCharType="end"/>
                  </w:r>
                </w:hyperlink>
              </w:p>
              <w:p w14:paraId="539E8BB1" w14:textId="5B5828C9" w:rsidR="00053EAF" w:rsidRPr="00AA0690" w:rsidRDefault="001D53E2" w:rsidP="00AA0690">
                <w:pPr>
                  <w:pStyle w:val="TDC1"/>
                  <w:rPr>
                    <w:rFonts w:ascii="Arial" w:hAnsi="Arial" w:cs="Arial"/>
                    <w:sz w:val="20"/>
                    <w:szCs w:val="20"/>
                    <w:lang w:val="es-MX"/>
                  </w:rPr>
                </w:pPr>
                <w:hyperlink w:anchor="_Toc81864981" w:history="1">
                  <w:r w:rsidR="00AA0690" w:rsidRPr="00D22E6C">
                    <w:rPr>
                      <w:rStyle w:val="Hipervnculo"/>
                      <w:rFonts w:ascii="Arial" w:eastAsia="Times New Roman" w:hAnsi="Arial" w:cs="Arial"/>
                      <w:bCs/>
                      <w:caps/>
                      <w:noProof/>
                      <w:kern w:val="32"/>
                      <w:sz w:val="20"/>
                      <w:szCs w:val="20"/>
                      <w:lang w:val="es-MX"/>
                    </w:rPr>
                    <w:t>4.</w:t>
                  </w:r>
                  <w:r w:rsidR="00AA0690" w:rsidRPr="00D22E6C">
                    <w:rPr>
                      <w:rFonts w:ascii="Arial" w:eastAsiaTheme="minorEastAsia" w:hAnsi="Arial" w:cs="Arial"/>
                      <w:bCs/>
                      <w:noProof/>
                      <w:sz w:val="20"/>
                      <w:szCs w:val="20"/>
                      <w:lang w:val="es-MX" w:eastAsia="es-MX"/>
                    </w:rPr>
                    <w:tab/>
                  </w:r>
                  <w:r w:rsidR="00AA0690" w:rsidRPr="00D22E6C">
                    <w:rPr>
                      <w:rStyle w:val="Hipervnculo"/>
                      <w:rFonts w:ascii="Arial" w:eastAsia="Times New Roman" w:hAnsi="Arial" w:cs="Arial"/>
                      <w:bCs/>
                      <w:caps/>
                      <w:noProof/>
                      <w:kern w:val="32"/>
                      <w:sz w:val="20"/>
                      <w:szCs w:val="20"/>
                      <w:lang w:val="es-MX"/>
                    </w:rPr>
                    <w:t>RESOLUTIVO</w:t>
                  </w:r>
                  <w:r w:rsidR="00AA0690" w:rsidRPr="00D22E6C">
                    <w:rPr>
                      <w:rFonts w:ascii="Arial" w:hAnsi="Arial" w:cs="Arial"/>
                      <w:bCs/>
                      <w:noProof/>
                      <w:webHidden/>
                      <w:sz w:val="20"/>
                      <w:szCs w:val="20"/>
                    </w:rPr>
                    <w:tab/>
                  </w:r>
                  <w:r w:rsidR="00AA0690" w:rsidRPr="00D22E6C">
                    <w:rPr>
                      <w:rFonts w:ascii="Arial" w:hAnsi="Arial" w:cs="Arial"/>
                      <w:bCs/>
                      <w:noProof/>
                      <w:webHidden/>
                      <w:sz w:val="20"/>
                      <w:szCs w:val="20"/>
                    </w:rPr>
                    <w:fldChar w:fldCharType="begin"/>
                  </w:r>
                  <w:r w:rsidR="00AA0690" w:rsidRPr="00D22E6C">
                    <w:rPr>
                      <w:rFonts w:ascii="Arial" w:hAnsi="Arial" w:cs="Arial"/>
                      <w:bCs/>
                      <w:noProof/>
                      <w:webHidden/>
                      <w:sz w:val="20"/>
                      <w:szCs w:val="20"/>
                    </w:rPr>
                    <w:instrText xml:space="preserve"> PAGEREF _Toc81864981 \h </w:instrText>
                  </w:r>
                  <w:r w:rsidR="00AA0690" w:rsidRPr="00D22E6C">
                    <w:rPr>
                      <w:rFonts w:ascii="Arial" w:hAnsi="Arial" w:cs="Arial"/>
                      <w:bCs/>
                      <w:noProof/>
                      <w:webHidden/>
                      <w:sz w:val="20"/>
                      <w:szCs w:val="20"/>
                    </w:rPr>
                  </w:r>
                  <w:r w:rsidR="00AA0690" w:rsidRPr="00D22E6C">
                    <w:rPr>
                      <w:rFonts w:ascii="Arial" w:hAnsi="Arial" w:cs="Arial"/>
                      <w:bCs/>
                      <w:noProof/>
                      <w:webHidden/>
                      <w:sz w:val="20"/>
                      <w:szCs w:val="20"/>
                    </w:rPr>
                    <w:fldChar w:fldCharType="separate"/>
                  </w:r>
                  <w:r w:rsidR="00F41536">
                    <w:rPr>
                      <w:rFonts w:ascii="Arial" w:hAnsi="Arial" w:cs="Arial"/>
                      <w:bCs/>
                      <w:noProof/>
                      <w:webHidden/>
                      <w:sz w:val="20"/>
                      <w:szCs w:val="20"/>
                    </w:rPr>
                    <w:t>4</w:t>
                  </w:r>
                  <w:r w:rsidR="00AA0690" w:rsidRPr="00D22E6C">
                    <w:rPr>
                      <w:rFonts w:ascii="Arial" w:hAnsi="Arial" w:cs="Arial"/>
                      <w:bCs/>
                      <w:noProof/>
                      <w:webHidden/>
                      <w:sz w:val="20"/>
                      <w:szCs w:val="20"/>
                    </w:rPr>
                    <w:fldChar w:fldCharType="end"/>
                  </w:r>
                </w:hyperlink>
                <w:r w:rsidR="00053EAF" w:rsidRPr="00D22E6C">
                  <w:rPr>
                    <w:rFonts w:ascii="Arial" w:hAnsi="Arial" w:cs="Arial"/>
                    <w:bCs/>
                    <w:sz w:val="20"/>
                    <w:szCs w:val="20"/>
                    <w:highlight w:val="yellow"/>
                    <w:lang w:val="es-ES"/>
                  </w:rPr>
                  <w:fldChar w:fldCharType="end"/>
                </w:r>
              </w:p>
            </w:sdtContent>
          </w:sdt>
        </w:tc>
      </w:tr>
    </w:tbl>
    <w:p w14:paraId="24874548" w14:textId="753EAFC9" w:rsidR="00FA1129" w:rsidRPr="00AA0690" w:rsidRDefault="00FA1129" w:rsidP="00AA0690">
      <w:pPr>
        <w:spacing w:after="240" w:line="240" w:lineRule="auto"/>
        <w:jc w:val="center"/>
        <w:outlineLvl w:val="0"/>
        <w:rPr>
          <w:rFonts w:ascii="Arial" w:hAnsi="Arial" w:cs="Arial"/>
          <w:b/>
          <w:spacing w:val="26"/>
          <w:sz w:val="20"/>
          <w:szCs w:val="20"/>
          <w:lang w:val="es-MX"/>
        </w:rPr>
      </w:pPr>
      <w:bookmarkStart w:id="5" w:name="_Toc15739412"/>
      <w:bookmarkStart w:id="6" w:name="_Toc16695549"/>
      <w:bookmarkStart w:id="7" w:name="_Toc81864977"/>
      <w:bookmarkEnd w:id="4"/>
      <w:r w:rsidRPr="00AA0690">
        <w:rPr>
          <w:rFonts w:ascii="Arial" w:hAnsi="Arial" w:cs="Arial"/>
          <w:b/>
          <w:spacing w:val="26"/>
          <w:sz w:val="20"/>
          <w:szCs w:val="20"/>
          <w:lang w:val="es-MX"/>
        </w:rPr>
        <w:t>GLOSARIO</w:t>
      </w:r>
      <w:bookmarkEnd w:id="5"/>
      <w:bookmarkEnd w:id="6"/>
      <w:bookmarkEnd w:id="7"/>
    </w:p>
    <w:tbl>
      <w:tblPr>
        <w:tblW w:w="0" w:type="auto"/>
        <w:jc w:val="center"/>
        <w:tblLook w:val="01E0" w:firstRow="1" w:lastRow="1" w:firstColumn="1" w:lastColumn="1" w:noHBand="0" w:noVBand="0"/>
      </w:tblPr>
      <w:tblGrid>
        <w:gridCol w:w="2268"/>
        <w:gridCol w:w="4395"/>
      </w:tblGrid>
      <w:tr w:rsidR="00AA0690" w:rsidRPr="00AA0690" w14:paraId="54A50395" w14:textId="77777777" w:rsidTr="002B1629">
        <w:trPr>
          <w:trHeight w:val="205"/>
          <w:jc w:val="center"/>
        </w:trPr>
        <w:tc>
          <w:tcPr>
            <w:tcW w:w="2268" w:type="dxa"/>
          </w:tcPr>
          <w:p w14:paraId="1D916173" w14:textId="77777777" w:rsidR="00463626" w:rsidRPr="00AA0690" w:rsidRDefault="00463626" w:rsidP="00AA0690">
            <w:pPr>
              <w:spacing w:after="80" w:line="240" w:lineRule="auto"/>
              <w:jc w:val="both"/>
              <w:rPr>
                <w:rFonts w:ascii="Arial" w:hAnsi="Arial" w:cs="Arial"/>
                <w:b/>
                <w:i/>
                <w:sz w:val="20"/>
                <w:szCs w:val="20"/>
                <w:lang w:val="es-MX"/>
              </w:rPr>
            </w:pPr>
            <w:r w:rsidRPr="00AA0690">
              <w:rPr>
                <w:rFonts w:ascii="Arial" w:hAnsi="Arial" w:cs="Arial"/>
                <w:b/>
                <w:i/>
                <w:sz w:val="20"/>
                <w:szCs w:val="20"/>
              </w:rPr>
              <w:t>Ley de Medios:</w:t>
            </w:r>
          </w:p>
        </w:tc>
        <w:tc>
          <w:tcPr>
            <w:tcW w:w="4395" w:type="dxa"/>
          </w:tcPr>
          <w:p w14:paraId="6D544341" w14:textId="77777777" w:rsidR="00463626" w:rsidRPr="00AA0690" w:rsidRDefault="00463626" w:rsidP="00AA0690">
            <w:pPr>
              <w:spacing w:after="80" w:line="240" w:lineRule="auto"/>
              <w:jc w:val="both"/>
              <w:rPr>
                <w:rFonts w:ascii="Arial" w:hAnsi="Arial" w:cs="Arial"/>
                <w:sz w:val="20"/>
                <w:szCs w:val="20"/>
                <w:lang w:val="es-MX"/>
              </w:rPr>
            </w:pPr>
            <w:r w:rsidRPr="00AA0690">
              <w:rPr>
                <w:rFonts w:ascii="Arial" w:hAnsi="Arial" w:cs="Arial"/>
                <w:sz w:val="20"/>
                <w:szCs w:val="20"/>
              </w:rPr>
              <w:t>Ley General del Sistema de Medios de Impugnación en Materia Electoral</w:t>
            </w:r>
          </w:p>
        </w:tc>
      </w:tr>
      <w:tr w:rsidR="00AA0690" w:rsidRPr="00AA0690" w14:paraId="447FE028" w14:textId="77777777" w:rsidTr="002B1629">
        <w:trPr>
          <w:trHeight w:val="205"/>
          <w:jc w:val="center"/>
        </w:trPr>
        <w:tc>
          <w:tcPr>
            <w:tcW w:w="2268" w:type="dxa"/>
          </w:tcPr>
          <w:p w14:paraId="540FD45C" w14:textId="3A035EAC" w:rsidR="00675095" w:rsidRPr="00AA0690" w:rsidRDefault="00675095" w:rsidP="00AA0690">
            <w:pPr>
              <w:spacing w:after="80" w:line="240" w:lineRule="auto"/>
              <w:jc w:val="both"/>
              <w:rPr>
                <w:rFonts w:ascii="Arial" w:hAnsi="Arial" w:cs="Arial"/>
                <w:b/>
                <w:i/>
                <w:sz w:val="20"/>
                <w:szCs w:val="20"/>
              </w:rPr>
            </w:pPr>
            <w:r w:rsidRPr="00AA0690">
              <w:rPr>
                <w:rFonts w:ascii="Arial" w:hAnsi="Arial" w:cs="Arial"/>
                <w:b/>
                <w:i/>
                <w:sz w:val="20"/>
                <w:szCs w:val="20"/>
              </w:rPr>
              <w:t xml:space="preserve">Ley </w:t>
            </w:r>
            <w:r w:rsidR="00FA3492" w:rsidRPr="00AA0690">
              <w:rPr>
                <w:rFonts w:ascii="Arial" w:hAnsi="Arial" w:cs="Arial"/>
                <w:b/>
                <w:i/>
                <w:sz w:val="20"/>
                <w:szCs w:val="20"/>
              </w:rPr>
              <w:t>Estatal</w:t>
            </w:r>
            <w:r w:rsidRPr="00AA0690">
              <w:rPr>
                <w:rFonts w:ascii="Arial" w:hAnsi="Arial" w:cs="Arial"/>
                <w:b/>
                <w:i/>
                <w:sz w:val="20"/>
                <w:szCs w:val="20"/>
              </w:rPr>
              <w:t>:</w:t>
            </w:r>
          </w:p>
        </w:tc>
        <w:tc>
          <w:tcPr>
            <w:tcW w:w="4395" w:type="dxa"/>
          </w:tcPr>
          <w:p w14:paraId="7E52AB3B" w14:textId="0B9108AD" w:rsidR="00675095" w:rsidRPr="00AA0690" w:rsidRDefault="00FA3492" w:rsidP="00AA0690">
            <w:pPr>
              <w:spacing w:after="80" w:line="240" w:lineRule="auto"/>
              <w:jc w:val="both"/>
              <w:rPr>
                <w:rFonts w:ascii="Arial" w:hAnsi="Arial" w:cs="Arial"/>
                <w:sz w:val="20"/>
                <w:szCs w:val="20"/>
              </w:rPr>
            </w:pPr>
            <w:r w:rsidRPr="00AA0690">
              <w:rPr>
                <w:rFonts w:ascii="Arial" w:hAnsi="Arial" w:cs="Arial"/>
                <w:sz w:val="20"/>
                <w:szCs w:val="20"/>
              </w:rPr>
              <w:t>Ley de Instituciones y Procedimientos Electorales para el Estado de Guanajuato</w:t>
            </w:r>
          </w:p>
        </w:tc>
      </w:tr>
      <w:tr w:rsidR="00AA0690" w:rsidRPr="00AA0690" w14:paraId="72B3C72D" w14:textId="77777777" w:rsidTr="002B1629">
        <w:trPr>
          <w:trHeight w:val="170"/>
          <w:jc w:val="center"/>
        </w:trPr>
        <w:tc>
          <w:tcPr>
            <w:tcW w:w="2268" w:type="dxa"/>
          </w:tcPr>
          <w:p w14:paraId="2966C565" w14:textId="77777777" w:rsidR="00675095" w:rsidRPr="00AA0690" w:rsidRDefault="00675095" w:rsidP="00AA0690">
            <w:pPr>
              <w:spacing w:after="80" w:line="240" w:lineRule="auto"/>
              <w:jc w:val="both"/>
              <w:rPr>
                <w:rFonts w:ascii="Arial" w:hAnsi="Arial" w:cs="Arial"/>
                <w:b/>
                <w:i/>
                <w:sz w:val="20"/>
                <w:szCs w:val="20"/>
                <w:lang w:val="es-MX"/>
              </w:rPr>
            </w:pPr>
            <w:r w:rsidRPr="00AA0690">
              <w:rPr>
                <w:rFonts w:ascii="Arial" w:hAnsi="Arial" w:cs="Arial"/>
                <w:b/>
                <w:i/>
                <w:sz w:val="20"/>
                <w:szCs w:val="20"/>
              </w:rPr>
              <w:t>Tribunal local:</w:t>
            </w:r>
          </w:p>
        </w:tc>
        <w:tc>
          <w:tcPr>
            <w:tcW w:w="4395" w:type="dxa"/>
          </w:tcPr>
          <w:p w14:paraId="66AF6B49" w14:textId="3AD1E161" w:rsidR="00675095" w:rsidRPr="00AA0690" w:rsidRDefault="00F84528" w:rsidP="00AA0690">
            <w:pPr>
              <w:spacing w:after="240" w:line="240" w:lineRule="auto"/>
              <w:jc w:val="both"/>
              <w:rPr>
                <w:rFonts w:ascii="Arial" w:hAnsi="Arial" w:cs="Arial"/>
                <w:sz w:val="20"/>
                <w:szCs w:val="20"/>
                <w:lang w:val="es-MX"/>
              </w:rPr>
            </w:pPr>
            <w:r w:rsidRPr="00AA0690">
              <w:rPr>
                <w:rFonts w:ascii="Arial" w:hAnsi="Arial" w:cs="Arial"/>
                <w:sz w:val="20"/>
                <w:szCs w:val="20"/>
              </w:rPr>
              <w:t>Tribunal Estatal Electoral de Guanajuato</w:t>
            </w:r>
          </w:p>
        </w:tc>
      </w:tr>
    </w:tbl>
    <w:p w14:paraId="220A1298" w14:textId="476B4F46" w:rsidR="00FA1129" w:rsidRPr="00AA0690" w:rsidRDefault="00FA1129" w:rsidP="00F84528">
      <w:pPr>
        <w:keepNext/>
        <w:numPr>
          <w:ilvl w:val="0"/>
          <w:numId w:val="1"/>
        </w:numPr>
        <w:spacing w:before="240" w:after="240" w:line="360" w:lineRule="auto"/>
        <w:ind w:left="0" w:firstLine="0"/>
        <w:jc w:val="both"/>
        <w:outlineLvl w:val="0"/>
        <w:rPr>
          <w:rFonts w:ascii="Arial" w:eastAsia="Times New Roman" w:hAnsi="Arial" w:cs="Arial"/>
          <w:b/>
          <w:bCs/>
          <w:caps/>
          <w:kern w:val="32"/>
          <w:sz w:val="24"/>
          <w:szCs w:val="24"/>
          <w:lang w:val="es-MX"/>
        </w:rPr>
      </w:pPr>
      <w:bookmarkStart w:id="8" w:name="_Toc15739413"/>
      <w:bookmarkStart w:id="9" w:name="_Toc16695550"/>
      <w:bookmarkStart w:id="10" w:name="_Toc81864978"/>
      <w:r w:rsidRPr="00AA0690">
        <w:rPr>
          <w:rFonts w:ascii="Arial" w:eastAsia="Times New Roman" w:hAnsi="Arial" w:cs="Arial"/>
          <w:b/>
          <w:bCs/>
          <w:caps/>
          <w:kern w:val="32"/>
          <w:sz w:val="24"/>
          <w:szCs w:val="24"/>
          <w:lang w:val="es-MX"/>
        </w:rPr>
        <w:t>ANTECEDENTES DEL CASO</w:t>
      </w:r>
      <w:bookmarkEnd w:id="8"/>
      <w:bookmarkEnd w:id="9"/>
      <w:bookmarkEnd w:id="10"/>
    </w:p>
    <w:p w14:paraId="2BCEF16B" w14:textId="77777777" w:rsidR="00970BEC" w:rsidRPr="00AA0690" w:rsidRDefault="004C19DA" w:rsidP="00970BEC">
      <w:pPr>
        <w:pStyle w:val="Prrafodelista"/>
        <w:numPr>
          <w:ilvl w:val="1"/>
          <w:numId w:val="1"/>
        </w:numPr>
        <w:spacing w:before="240" w:after="240" w:line="360" w:lineRule="auto"/>
        <w:ind w:left="0" w:firstLine="0"/>
        <w:contextualSpacing w:val="0"/>
        <w:jc w:val="both"/>
        <w:rPr>
          <w:rFonts w:ascii="Arial" w:eastAsiaTheme="minorHAnsi" w:hAnsi="Arial" w:cs="Arial"/>
          <w:b/>
          <w:sz w:val="24"/>
          <w:szCs w:val="24"/>
        </w:rPr>
      </w:pPr>
      <w:r w:rsidRPr="00AA0690">
        <w:rPr>
          <w:rFonts w:ascii="Arial" w:eastAsiaTheme="minorHAnsi" w:hAnsi="Arial" w:cs="Arial"/>
          <w:b/>
          <w:sz w:val="24"/>
          <w:szCs w:val="24"/>
        </w:rPr>
        <w:t xml:space="preserve">Sentencia impugnada. </w:t>
      </w:r>
      <w:r w:rsidRPr="00AA0690">
        <w:rPr>
          <w:rFonts w:ascii="Arial" w:eastAsiaTheme="minorHAnsi" w:hAnsi="Arial" w:cs="Arial"/>
          <w:sz w:val="24"/>
          <w:szCs w:val="24"/>
        </w:rPr>
        <w:t xml:space="preserve">El </w:t>
      </w:r>
      <w:r w:rsidR="009A4BB6" w:rsidRPr="00AA0690">
        <w:rPr>
          <w:rFonts w:ascii="Arial" w:eastAsiaTheme="minorHAnsi" w:hAnsi="Arial" w:cs="Arial"/>
          <w:sz w:val="24"/>
          <w:szCs w:val="24"/>
        </w:rPr>
        <w:t>trece de agosto</w:t>
      </w:r>
      <w:r w:rsidRPr="00AA0690">
        <w:rPr>
          <w:rStyle w:val="Refdenotaalpie"/>
          <w:rFonts w:ascii="Arial" w:eastAsiaTheme="minorHAnsi" w:hAnsi="Arial" w:cs="Arial"/>
          <w:sz w:val="24"/>
          <w:szCs w:val="24"/>
        </w:rPr>
        <w:footnoteReference w:id="1"/>
      </w:r>
      <w:r w:rsidRPr="00AA0690">
        <w:rPr>
          <w:rFonts w:ascii="Arial" w:eastAsiaTheme="minorHAnsi" w:hAnsi="Arial" w:cs="Arial"/>
          <w:sz w:val="24"/>
          <w:szCs w:val="24"/>
        </w:rPr>
        <w:t xml:space="preserve">, el </w:t>
      </w:r>
      <w:r w:rsidRPr="00AA0690">
        <w:rPr>
          <w:rFonts w:ascii="Arial" w:eastAsiaTheme="minorHAnsi" w:hAnsi="Arial" w:cs="Arial"/>
          <w:i/>
          <w:sz w:val="24"/>
          <w:szCs w:val="24"/>
        </w:rPr>
        <w:t>Tribunal local</w:t>
      </w:r>
      <w:r w:rsidRPr="00AA0690">
        <w:rPr>
          <w:rFonts w:ascii="Arial" w:eastAsiaTheme="minorHAnsi" w:hAnsi="Arial" w:cs="Arial"/>
          <w:sz w:val="24"/>
          <w:szCs w:val="24"/>
        </w:rPr>
        <w:t xml:space="preserve"> resolvió </w:t>
      </w:r>
      <w:r w:rsidR="009A4BB6" w:rsidRPr="00AA0690">
        <w:rPr>
          <w:rFonts w:ascii="Arial" w:eastAsiaTheme="minorHAnsi" w:hAnsi="Arial" w:cs="Arial"/>
          <w:sz w:val="24"/>
          <w:szCs w:val="24"/>
        </w:rPr>
        <w:t>el juicio</w:t>
      </w:r>
      <w:r w:rsidR="00474443" w:rsidRPr="00AA0690">
        <w:rPr>
          <w:rFonts w:ascii="Arial" w:eastAsiaTheme="minorHAnsi" w:hAnsi="Arial" w:cs="Arial"/>
          <w:sz w:val="24"/>
          <w:szCs w:val="24"/>
        </w:rPr>
        <w:t xml:space="preserve"> ciudadano</w:t>
      </w:r>
      <w:r w:rsidR="009A4BB6" w:rsidRPr="00AA0690">
        <w:rPr>
          <w:rFonts w:ascii="Arial" w:eastAsiaTheme="minorHAnsi" w:hAnsi="Arial" w:cs="Arial"/>
          <w:sz w:val="24"/>
          <w:szCs w:val="24"/>
        </w:rPr>
        <w:t xml:space="preserve"> </w:t>
      </w:r>
      <w:proofErr w:type="spellStart"/>
      <w:r w:rsidR="009A4BB6" w:rsidRPr="00AA0690">
        <w:rPr>
          <w:rFonts w:ascii="Arial" w:eastAsiaTheme="minorHAnsi" w:hAnsi="Arial" w:cs="Arial"/>
          <w:bCs/>
          <w:sz w:val="24"/>
          <w:szCs w:val="24"/>
        </w:rPr>
        <w:t>TEEG</w:t>
      </w:r>
      <w:proofErr w:type="spellEnd"/>
      <w:r w:rsidR="009A4BB6" w:rsidRPr="00AA0690">
        <w:rPr>
          <w:rFonts w:ascii="Arial" w:eastAsiaTheme="minorHAnsi" w:hAnsi="Arial" w:cs="Arial"/>
          <w:bCs/>
          <w:sz w:val="24"/>
          <w:szCs w:val="24"/>
        </w:rPr>
        <w:t>-</w:t>
      </w:r>
      <w:proofErr w:type="spellStart"/>
      <w:r w:rsidR="009A4BB6" w:rsidRPr="00AA0690">
        <w:rPr>
          <w:rFonts w:ascii="Arial" w:eastAsiaTheme="minorHAnsi" w:hAnsi="Arial" w:cs="Arial"/>
          <w:bCs/>
          <w:sz w:val="24"/>
          <w:szCs w:val="24"/>
        </w:rPr>
        <w:t>JPDC</w:t>
      </w:r>
      <w:proofErr w:type="spellEnd"/>
      <w:r w:rsidR="009A4BB6" w:rsidRPr="00AA0690">
        <w:rPr>
          <w:rFonts w:ascii="Arial" w:eastAsiaTheme="minorHAnsi" w:hAnsi="Arial" w:cs="Arial"/>
          <w:bCs/>
          <w:sz w:val="24"/>
          <w:szCs w:val="24"/>
        </w:rPr>
        <w:t>-222/2021 y su acumulado</w:t>
      </w:r>
      <w:r w:rsidR="00474443" w:rsidRPr="00AA0690">
        <w:rPr>
          <w:rFonts w:ascii="Arial" w:eastAsiaTheme="minorHAnsi" w:hAnsi="Arial" w:cs="Arial"/>
          <w:bCs/>
          <w:sz w:val="24"/>
          <w:szCs w:val="24"/>
        </w:rPr>
        <w:t>, el recurso</w:t>
      </w:r>
      <w:r w:rsidR="00EF0052" w:rsidRPr="00AA0690">
        <w:rPr>
          <w:rFonts w:ascii="Arial" w:eastAsiaTheme="minorHAnsi" w:hAnsi="Arial" w:cs="Arial"/>
          <w:bCs/>
          <w:sz w:val="24"/>
          <w:szCs w:val="24"/>
        </w:rPr>
        <w:t xml:space="preserve"> de revisión</w:t>
      </w:r>
      <w:r w:rsidR="009A4BB6" w:rsidRPr="00AA0690">
        <w:rPr>
          <w:rFonts w:ascii="Arial" w:eastAsiaTheme="minorHAnsi" w:hAnsi="Arial" w:cs="Arial"/>
          <w:bCs/>
          <w:sz w:val="24"/>
          <w:szCs w:val="24"/>
        </w:rPr>
        <w:t xml:space="preserve"> </w:t>
      </w:r>
      <w:proofErr w:type="spellStart"/>
      <w:r w:rsidR="009A4BB6" w:rsidRPr="00AA0690">
        <w:rPr>
          <w:rFonts w:ascii="Arial" w:eastAsiaTheme="minorHAnsi" w:hAnsi="Arial" w:cs="Arial"/>
          <w:bCs/>
          <w:sz w:val="24"/>
          <w:szCs w:val="24"/>
        </w:rPr>
        <w:t>TEEG</w:t>
      </w:r>
      <w:proofErr w:type="spellEnd"/>
      <w:r w:rsidR="009A4BB6" w:rsidRPr="00AA0690">
        <w:rPr>
          <w:rFonts w:ascii="Arial" w:eastAsiaTheme="minorHAnsi" w:hAnsi="Arial" w:cs="Arial"/>
          <w:bCs/>
          <w:sz w:val="24"/>
          <w:szCs w:val="24"/>
        </w:rPr>
        <w:t>-</w:t>
      </w:r>
      <w:proofErr w:type="spellStart"/>
      <w:r w:rsidR="009A4BB6" w:rsidRPr="00AA0690">
        <w:rPr>
          <w:rFonts w:ascii="Arial" w:eastAsiaTheme="minorHAnsi" w:hAnsi="Arial" w:cs="Arial"/>
          <w:bCs/>
          <w:sz w:val="24"/>
          <w:szCs w:val="24"/>
        </w:rPr>
        <w:t>REV</w:t>
      </w:r>
      <w:proofErr w:type="spellEnd"/>
      <w:r w:rsidR="009A4BB6" w:rsidRPr="00AA0690">
        <w:rPr>
          <w:rFonts w:ascii="Arial" w:eastAsiaTheme="minorHAnsi" w:hAnsi="Arial" w:cs="Arial"/>
          <w:bCs/>
          <w:sz w:val="24"/>
          <w:szCs w:val="24"/>
        </w:rPr>
        <w:t>-78/2021</w:t>
      </w:r>
      <w:r w:rsidR="00474443" w:rsidRPr="00AA0690">
        <w:rPr>
          <w:rFonts w:ascii="Arial" w:eastAsiaTheme="minorHAnsi" w:hAnsi="Arial" w:cs="Arial"/>
          <w:bCs/>
          <w:sz w:val="24"/>
          <w:szCs w:val="24"/>
        </w:rPr>
        <w:t xml:space="preserve">, promovido e interpuesto, respectivamente, </w:t>
      </w:r>
      <w:r w:rsidR="00886760" w:rsidRPr="00AA0690">
        <w:rPr>
          <w:rFonts w:ascii="Arial" w:eastAsiaTheme="minorHAnsi" w:hAnsi="Arial" w:cs="Arial"/>
          <w:bCs/>
          <w:sz w:val="24"/>
          <w:szCs w:val="24"/>
        </w:rPr>
        <w:t>por Abel Elías Rodríguez</w:t>
      </w:r>
      <w:r w:rsidR="00EF0052" w:rsidRPr="00AA0690">
        <w:rPr>
          <w:rFonts w:ascii="Arial" w:eastAsiaTheme="minorHAnsi" w:hAnsi="Arial" w:cs="Arial"/>
          <w:bCs/>
          <w:sz w:val="24"/>
          <w:szCs w:val="24"/>
        </w:rPr>
        <w:t xml:space="preserve"> –ahora actor–</w:t>
      </w:r>
      <w:r w:rsidR="00886760" w:rsidRPr="00AA0690">
        <w:rPr>
          <w:rFonts w:ascii="Arial" w:eastAsiaTheme="minorHAnsi" w:hAnsi="Arial" w:cs="Arial"/>
          <w:bCs/>
          <w:sz w:val="24"/>
          <w:szCs w:val="24"/>
        </w:rPr>
        <w:t xml:space="preserve">, en su carácter de candidato a </w:t>
      </w:r>
      <w:r w:rsidR="00EF0052" w:rsidRPr="00AA0690">
        <w:rPr>
          <w:rFonts w:ascii="Arial" w:eastAsiaTheme="minorHAnsi" w:hAnsi="Arial" w:cs="Arial"/>
          <w:bCs/>
          <w:sz w:val="24"/>
          <w:szCs w:val="24"/>
        </w:rPr>
        <w:t>primer regidor propietario de MORENA, así como el Partido Acción Nacional.</w:t>
      </w:r>
    </w:p>
    <w:p w14:paraId="24C26B21" w14:textId="7232250C" w:rsidR="00970BEC" w:rsidRPr="00AA0690" w:rsidRDefault="00970BEC" w:rsidP="00970BEC">
      <w:pPr>
        <w:pStyle w:val="Prrafodelista"/>
        <w:spacing w:before="240" w:after="240" w:line="360" w:lineRule="auto"/>
        <w:ind w:left="0"/>
        <w:contextualSpacing w:val="0"/>
        <w:jc w:val="both"/>
        <w:rPr>
          <w:rFonts w:ascii="Arial" w:eastAsiaTheme="minorHAnsi" w:hAnsi="Arial" w:cs="Arial"/>
          <w:bCs/>
          <w:sz w:val="24"/>
          <w:szCs w:val="24"/>
        </w:rPr>
      </w:pPr>
      <w:r w:rsidRPr="00AA0690">
        <w:rPr>
          <w:rFonts w:ascii="Arial" w:eastAsiaTheme="minorHAnsi" w:hAnsi="Arial" w:cs="Arial"/>
          <w:bCs/>
          <w:sz w:val="24"/>
          <w:szCs w:val="24"/>
        </w:rPr>
        <w:t xml:space="preserve">Ello, en el sentido de confirmar los resultados consignados en el acta de cómputo municipal de Romita, Guanajuato, la declaratoria de validez de la elección y el otorgamiento de la constancia de mayoría a la planilla de </w:t>
      </w:r>
      <w:r w:rsidRPr="00AA0690">
        <w:rPr>
          <w:rFonts w:ascii="Arial" w:eastAsiaTheme="minorHAnsi" w:hAnsi="Arial" w:cs="Arial"/>
          <w:bCs/>
          <w:sz w:val="24"/>
          <w:szCs w:val="24"/>
        </w:rPr>
        <w:lastRenderedPageBreak/>
        <w:t>candidaturas postulada por el Partido Revolucionario Institucional, así como la asignación de regidurías de representación proporcional.</w:t>
      </w:r>
    </w:p>
    <w:p w14:paraId="08C425F7" w14:textId="199D0DE0" w:rsidR="00970BEC" w:rsidRPr="00AA0690" w:rsidRDefault="00551E44" w:rsidP="00970BEC">
      <w:pPr>
        <w:pStyle w:val="Prrafodelista"/>
        <w:spacing w:before="240" w:after="240" w:line="360" w:lineRule="auto"/>
        <w:ind w:left="0"/>
        <w:contextualSpacing w:val="0"/>
        <w:jc w:val="both"/>
        <w:rPr>
          <w:rFonts w:ascii="Arial" w:eastAsiaTheme="minorHAnsi" w:hAnsi="Arial" w:cs="Arial"/>
          <w:bCs/>
          <w:sz w:val="24"/>
          <w:szCs w:val="24"/>
        </w:rPr>
      </w:pPr>
      <w:r w:rsidRPr="00AA0690">
        <w:rPr>
          <w:rFonts w:ascii="Arial" w:eastAsiaTheme="minorHAnsi" w:hAnsi="Arial" w:cs="Arial"/>
          <w:bCs/>
          <w:sz w:val="24"/>
          <w:szCs w:val="24"/>
        </w:rPr>
        <w:t xml:space="preserve">Sobre este tema, desestimó los agravios </w:t>
      </w:r>
      <w:r w:rsidRPr="00B065CA">
        <w:rPr>
          <w:rFonts w:ascii="Arial" w:eastAsiaTheme="minorHAnsi" w:hAnsi="Arial" w:cs="Arial"/>
          <w:bCs/>
          <w:sz w:val="24"/>
          <w:szCs w:val="24"/>
        </w:rPr>
        <w:t xml:space="preserve">que hizo valer el </w:t>
      </w:r>
      <w:r w:rsidR="007A3390" w:rsidRPr="00B065CA">
        <w:rPr>
          <w:rFonts w:ascii="Arial" w:eastAsiaTheme="minorHAnsi" w:hAnsi="Arial" w:cs="Arial"/>
          <w:bCs/>
          <w:sz w:val="24"/>
          <w:szCs w:val="24"/>
        </w:rPr>
        <w:t xml:space="preserve">ahora </w:t>
      </w:r>
      <w:r w:rsidRPr="00B065CA">
        <w:rPr>
          <w:rFonts w:ascii="Arial" w:eastAsiaTheme="minorHAnsi" w:hAnsi="Arial" w:cs="Arial"/>
          <w:bCs/>
          <w:sz w:val="24"/>
          <w:szCs w:val="24"/>
        </w:rPr>
        <w:t xml:space="preserve">actor, por los cuales se quejó de que MORENA estaba subrepresentado y que </w:t>
      </w:r>
      <w:r w:rsidR="00A23629" w:rsidRPr="00B065CA">
        <w:rPr>
          <w:rFonts w:ascii="Arial" w:eastAsiaTheme="minorHAnsi" w:hAnsi="Arial" w:cs="Arial"/>
          <w:bCs/>
          <w:sz w:val="24"/>
          <w:szCs w:val="24"/>
        </w:rPr>
        <w:t>el ajuste de género no se hizo adecuadamente, por lo que le correspondía la asignación de una regiduría.</w:t>
      </w:r>
    </w:p>
    <w:p w14:paraId="188FEB6B" w14:textId="744F0025" w:rsidR="00E1790A" w:rsidRPr="00AA0690" w:rsidRDefault="004C19DA" w:rsidP="00F75CF1">
      <w:pPr>
        <w:pStyle w:val="Prrafodelista"/>
        <w:numPr>
          <w:ilvl w:val="1"/>
          <w:numId w:val="1"/>
        </w:numPr>
        <w:spacing w:before="240" w:after="240" w:line="360" w:lineRule="auto"/>
        <w:ind w:left="0" w:firstLine="0"/>
        <w:contextualSpacing w:val="0"/>
        <w:jc w:val="both"/>
        <w:rPr>
          <w:rFonts w:ascii="Arial" w:eastAsiaTheme="minorHAnsi" w:hAnsi="Arial" w:cs="Arial"/>
          <w:sz w:val="24"/>
          <w:szCs w:val="24"/>
          <w:lang w:val="es-MX"/>
        </w:rPr>
      </w:pPr>
      <w:r w:rsidRPr="00AA0690">
        <w:rPr>
          <w:rFonts w:ascii="Arial" w:eastAsiaTheme="minorHAnsi" w:hAnsi="Arial" w:cs="Arial"/>
          <w:b/>
          <w:sz w:val="24"/>
          <w:szCs w:val="24"/>
        </w:rPr>
        <w:t xml:space="preserve">Demanda. </w:t>
      </w:r>
      <w:r w:rsidR="00FB63DD" w:rsidRPr="00AA0690">
        <w:rPr>
          <w:rFonts w:ascii="Arial" w:eastAsiaTheme="minorHAnsi" w:hAnsi="Arial" w:cs="Arial"/>
          <w:bCs/>
          <w:sz w:val="24"/>
          <w:szCs w:val="24"/>
        </w:rPr>
        <w:t>Inconforme, e</w:t>
      </w:r>
      <w:r w:rsidRPr="00AA0690">
        <w:rPr>
          <w:rFonts w:ascii="Arial" w:hAnsi="Arial" w:cs="Arial"/>
          <w:sz w:val="24"/>
          <w:szCs w:val="24"/>
          <w:lang w:val="es-MX"/>
        </w:rPr>
        <w:t xml:space="preserve">l </w:t>
      </w:r>
      <w:r w:rsidR="005204B9" w:rsidRPr="00AA0690">
        <w:rPr>
          <w:rFonts w:ascii="Arial" w:hAnsi="Arial" w:cs="Arial"/>
          <w:sz w:val="24"/>
          <w:szCs w:val="24"/>
          <w:lang w:val="es-MX"/>
        </w:rPr>
        <w:t>dieciocho de agosto, el actor promovió el</w:t>
      </w:r>
      <w:r w:rsidR="00FB63DD" w:rsidRPr="00AA0690">
        <w:rPr>
          <w:rFonts w:ascii="Arial" w:hAnsi="Arial" w:cs="Arial"/>
          <w:sz w:val="24"/>
          <w:szCs w:val="24"/>
          <w:lang w:val="es-MX"/>
        </w:rPr>
        <w:t xml:space="preserve"> juicio en que se actúa. </w:t>
      </w:r>
    </w:p>
    <w:p w14:paraId="2AA23052" w14:textId="77777777" w:rsidR="00FA1129" w:rsidRPr="00AA0690" w:rsidRDefault="00FA1129" w:rsidP="00F84528">
      <w:pPr>
        <w:keepNext/>
        <w:numPr>
          <w:ilvl w:val="0"/>
          <w:numId w:val="1"/>
        </w:numPr>
        <w:spacing w:before="240" w:after="240" w:line="360" w:lineRule="auto"/>
        <w:ind w:left="0" w:firstLine="0"/>
        <w:jc w:val="both"/>
        <w:outlineLvl w:val="0"/>
        <w:rPr>
          <w:rFonts w:ascii="Arial" w:eastAsia="Times New Roman" w:hAnsi="Arial" w:cs="Arial"/>
          <w:b/>
          <w:bCs/>
          <w:caps/>
          <w:kern w:val="32"/>
          <w:sz w:val="24"/>
          <w:szCs w:val="24"/>
          <w:lang w:val="es-MX"/>
        </w:rPr>
      </w:pPr>
      <w:bookmarkStart w:id="11" w:name="_Toc18574862"/>
      <w:bookmarkStart w:id="12" w:name="_Toc81864979"/>
      <w:bookmarkStart w:id="13" w:name="_Hlk15540932"/>
      <w:r w:rsidRPr="00AA0690">
        <w:rPr>
          <w:rFonts w:ascii="Arial" w:eastAsia="Times New Roman" w:hAnsi="Arial" w:cs="Arial"/>
          <w:b/>
          <w:bCs/>
          <w:caps/>
          <w:kern w:val="32"/>
          <w:sz w:val="24"/>
          <w:szCs w:val="24"/>
          <w:lang w:val="es-MX"/>
        </w:rPr>
        <w:t>COMPETENCIA</w:t>
      </w:r>
      <w:bookmarkEnd w:id="11"/>
      <w:bookmarkEnd w:id="12"/>
    </w:p>
    <w:p w14:paraId="2EADD77E" w14:textId="7DEA7405" w:rsidR="00FB63DD" w:rsidRPr="00AA0690" w:rsidRDefault="00FA1129" w:rsidP="00F84528">
      <w:pPr>
        <w:spacing w:before="240" w:after="240" w:line="360" w:lineRule="auto"/>
        <w:jc w:val="both"/>
        <w:rPr>
          <w:rFonts w:ascii="Arial" w:eastAsiaTheme="minorHAnsi" w:hAnsi="Arial" w:cs="Arial"/>
          <w:sz w:val="24"/>
          <w:szCs w:val="24"/>
          <w:lang w:val="es-MX"/>
        </w:rPr>
      </w:pPr>
      <w:bookmarkStart w:id="14" w:name="_Hlk47116554"/>
      <w:r w:rsidRPr="00AA0690">
        <w:rPr>
          <w:rFonts w:ascii="Arial" w:eastAsiaTheme="minorHAnsi" w:hAnsi="Arial" w:cs="Arial"/>
          <w:sz w:val="24"/>
          <w:szCs w:val="24"/>
          <w:lang w:val="es-MX"/>
        </w:rPr>
        <w:t>Esta Sala Regional es</w:t>
      </w:r>
      <w:r w:rsidR="00606E9D" w:rsidRPr="00AA0690">
        <w:rPr>
          <w:rFonts w:ascii="Arial" w:eastAsiaTheme="minorHAnsi" w:hAnsi="Arial" w:cs="Arial"/>
          <w:sz w:val="24"/>
          <w:szCs w:val="24"/>
          <w:lang w:val="es-MX"/>
        </w:rPr>
        <w:t xml:space="preserve"> </w:t>
      </w:r>
      <w:r w:rsidRPr="00AA0690">
        <w:rPr>
          <w:rFonts w:ascii="Arial" w:eastAsiaTheme="minorHAnsi" w:hAnsi="Arial" w:cs="Arial"/>
          <w:sz w:val="24"/>
          <w:szCs w:val="24"/>
          <w:lang w:val="es-MX"/>
        </w:rPr>
        <w:t>competente para conocer y resolver el presente asunto, porque</w:t>
      </w:r>
      <w:r w:rsidR="0067205F" w:rsidRPr="00AA0690">
        <w:rPr>
          <w:rFonts w:ascii="Arial" w:eastAsiaTheme="minorHAnsi" w:hAnsi="Arial" w:cs="Arial"/>
          <w:sz w:val="24"/>
          <w:szCs w:val="24"/>
          <w:lang w:val="es-MX"/>
        </w:rPr>
        <w:t xml:space="preserve"> se </w:t>
      </w:r>
      <w:r w:rsidR="00160F98" w:rsidRPr="00AA0690">
        <w:rPr>
          <w:rFonts w:ascii="Arial" w:eastAsiaTheme="minorHAnsi" w:hAnsi="Arial" w:cs="Arial"/>
          <w:sz w:val="24"/>
          <w:szCs w:val="24"/>
          <w:lang w:val="es-MX"/>
        </w:rPr>
        <w:t xml:space="preserve">trata de un juicio ciudadano en el cual se </w:t>
      </w:r>
      <w:r w:rsidR="0067205F" w:rsidRPr="00AA0690">
        <w:rPr>
          <w:rFonts w:ascii="Arial" w:eastAsiaTheme="minorHAnsi" w:hAnsi="Arial" w:cs="Arial"/>
          <w:sz w:val="24"/>
          <w:szCs w:val="24"/>
          <w:lang w:val="es-MX"/>
        </w:rPr>
        <w:t xml:space="preserve">controvierte una sentencia del </w:t>
      </w:r>
      <w:r w:rsidR="0067205F" w:rsidRPr="00AA0690">
        <w:rPr>
          <w:rFonts w:ascii="Arial" w:eastAsiaTheme="minorHAnsi" w:hAnsi="Arial" w:cs="Arial"/>
          <w:i/>
          <w:sz w:val="24"/>
          <w:szCs w:val="24"/>
          <w:lang w:val="es-MX"/>
        </w:rPr>
        <w:t xml:space="preserve">Tribunal </w:t>
      </w:r>
      <w:r w:rsidR="0082118A" w:rsidRPr="00AA0690">
        <w:rPr>
          <w:rFonts w:ascii="Arial" w:eastAsiaTheme="minorHAnsi" w:hAnsi="Arial" w:cs="Arial"/>
          <w:i/>
          <w:sz w:val="24"/>
          <w:szCs w:val="24"/>
          <w:lang w:val="es-MX"/>
        </w:rPr>
        <w:t>local</w:t>
      </w:r>
      <w:r w:rsidR="0082118A" w:rsidRPr="00AA0690">
        <w:rPr>
          <w:rFonts w:ascii="Arial" w:eastAsiaTheme="minorHAnsi" w:hAnsi="Arial" w:cs="Arial"/>
          <w:sz w:val="24"/>
          <w:szCs w:val="24"/>
          <w:lang w:val="es-MX"/>
        </w:rPr>
        <w:t xml:space="preserve"> </w:t>
      </w:r>
      <w:r w:rsidR="00160F98" w:rsidRPr="00AA0690">
        <w:rPr>
          <w:rFonts w:ascii="Arial" w:eastAsiaTheme="minorHAnsi" w:hAnsi="Arial" w:cs="Arial"/>
          <w:sz w:val="24"/>
          <w:szCs w:val="24"/>
          <w:lang w:val="es-MX"/>
        </w:rPr>
        <w:t>vinculada</w:t>
      </w:r>
      <w:r w:rsidR="00FB63DD" w:rsidRPr="00AA0690">
        <w:rPr>
          <w:rFonts w:ascii="Arial" w:eastAsiaTheme="minorHAnsi" w:hAnsi="Arial" w:cs="Arial"/>
          <w:sz w:val="24"/>
          <w:szCs w:val="24"/>
          <w:lang w:val="es-MX"/>
        </w:rPr>
        <w:t xml:space="preserve"> con la elección </w:t>
      </w:r>
      <w:r w:rsidR="00160F98" w:rsidRPr="00AA0690">
        <w:rPr>
          <w:rFonts w:ascii="Arial" w:eastAsiaTheme="minorHAnsi" w:hAnsi="Arial" w:cs="Arial"/>
          <w:sz w:val="24"/>
          <w:szCs w:val="24"/>
          <w:lang w:val="es-MX"/>
        </w:rPr>
        <w:t>municipal de Romita, Guanajuato</w:t>
      </w:r>
      <w:r w:rsidR="006D500F" w:rsidRPr="00AA0690">
        <w:rPr>
          <w:rFonts w:ascii="Arial" w:eastAsiaTheme="minorHAnsi" w:hAnsi="Arial" w:cs="Arial"/>
          <w:sz w:val="24"/>
          <w:szCs w:val="24"/>
          <w:lang w:val="es-MX"/>
        </w:rPr>
        <w:t xml:space="preserve">; entidad </w:t>
      </w:r>
      <w:r w:rsidR="006D500F" w:rsidRPr="00AA0690">
        <w:rPr>
          <w:rFonts w:ascii="Arial" w:hAnsi="Arial" w:cs="Arial"/>
          <w:sz w:val="24"/>
          <w:szCs w:val="24"/>
        </w:rPr>
        <w:t>federativa que se ubica en la segunda circunscripción electoral plurinominal en la que esta Sala ejerce jurisdicción.</w:t>
      </w:r>
      <w:r w:rsidR="00160F98" w:rsidRPr="00AA0690">
        <w:rPr>
          <w:rFonts w:ascii="Arial" w:eastAsiaTheme="minorHAnsi" w:hAnsi="Arial" w:cs="Arial"/>
          <w:sz w:val="24"/>
          <w:szCs w:val="24"/>
          <w:lang w:val="es-MX"/>
        </w:rPr>
        <w:t xml:space="preserve"> </w:t>
      </w:r>
    </w:p>
    <w:bookmarkEnd w:id="14"/>
    <w:p w14:paraId="311D9178" w14:textId="43411112" w:rsidR="00FA1129" w:rsidRPr="00AA0690" w:rsidRDefault="00A65575" w:rsidP="00F84528">
      <w:pPr>
        <w:spacing w:before="240" w:after="240" w:line="360" w:lineRule="auto"/>
        <w:jc w:val="both"/>
        <w:rPr>
          <w:rFonts w:ascii="Arial" w:eastAsiaTheme="minorHAnsi" w:hAnsi="Arial" w:cs="Arial"/>
          <w:sz w:val="24"/>
          <w:szCs w:val="24"/>
          <w:lang w:val="es-MX"/>
        </w:rPr>
      </w:pPr>
      <w:r w:rsidRPr="00AA0690">
        <w:rPr>
          <w:rFonts w:ascii="Arial" w:eastAsiaTheme="minorHAnsi" w:hAnsi="Arial" w:cs="Arial"/>
          <w:sz w:val="24"/>
          <w:szCs w:val="24"/>
        </w:rPr>
        <w:t>Lo anterior, con fundamento en los artículos 176, fracción IV, de la Ley Orgánica del Poder Judicial de la Federación;</w:t>
      </w:r>
      <w:r w:rsidRPr="00AA0690">
        <w:rPr>
          <w:rFonts w:ascii="Arial" w:eastAsiaTheme="minorHAnsi" w:hAnsi="Arial" w:cs="Arial"/>
          <w:sz w:val="24"/>
          <w:szCs w:val="24"/>
          <w:lang w:val="es-MX"/>
        </w:rPr>
        <w:t xml:space="preserve"> 79, párrafo 1, 80, párrafo 1, inciso f), y 83, párrafo 1, inciso b), de la </w:t>
      </w:r>
      <w:r w:rsidRPr="00AA0690">
        <w:rPr>
          <w:rFonts w:ascii="Arial" w:eastAsiaTheme="minorHAnsi" w:hAnsi="Arial" w:cs="Arial"/>
          <w:i/>
          <w:sz w:val="24"/>
          <w:szCs w:val="24"/>
          <w:lang w:val="es-MX"/>
        </w:rPr>
        <w:t>Ley de Medios</w:t>
      </w:r>
      <w:r w:rsidRPr="00AA0690">
        <w:rPr>
          <w:rFonts w:ascii="Arial" w:eastAsiaTheme="minorHAnsi" w:hAnsi="Arial" w:cs="Arial"/>
          <w:sz w:val="24"/>
          <w:szCs w:val="24"/>
          <w:lang w:val="es-MX"/>
        </w:rPr>
        <w:t>.</w:t>
      </w:r>
    </w:p>
    <w:p w14:paraId="564E6C13" w14:textId="77777777" w:rsidR="004C19DA" w:rsidRPr="00AA0690" w:rsidRDefault="004C19DA" w:rsidP="00F84528">
      <w:pPr>
        <w:keepNext/>
        <w:numPr>
          <w:ilvl w:val="0"/>
          <w:numId w:val="1"/>
        </w:numPr>
        <w:spacing w:before="240" w:after="240" w:line="360" w:lineRule="auto"/>
        <w:ind w:left="0" w:firstLine="0"/>
        <w:jc w:val="both"/>
        <w:outlineLvl w:val="0"/>
        <w:rPr>
          <w:rFonts w:ascii="Arial" w:eastAsia="Times New Roman" w:hAnsi="Arial" w:cs="Arial"/>
          <w:b/>
          <w:bCs/>
          <w:caps/>
          <w:kern w:val="32"/>
          <w:sz w:val="24"/>
          <w:szCs w:val="24"/>
          <w:lang w:val="es-MX"/>
        </w:rPr>
      </w:pPr>
      <w:bookmarkStart w:id="15" w:name="_Toc22211655"/>
      <w:bookmarkStart w:id="16" w:name="_Toc81864980"/>
      <w:r w:rsidRPr="00AA0690">
        <w:rPr>
          <w:rFonts w:ascii="Arial" w:eastAsia="Times New Roman" w:hAnsi="Arial" w:cs="Arial"/>
          <w:b/>
          <w:bCs/>
          <w:caps/>
          <w:kern w:val="32"/>
          <w:sz w:val="24"/>
          <w:szCs w:val="24"/>
          <w:lang w:val="es-MX"/>
        </w:rPr>
        <w:t>IMPROCEDENCIA</w:t>
      </w:r>
      <w:bookmarkEnd w:id="15"/>
      <w:bookmarkEnd w:id="16"/>
    </w:p>
    <w:p w14:paraId="057A53F4" w14:textId="70592BFC" w:rsidR="004C19DA" w:rsidRPr="00AA0690" w:rsidRDefault="004C19DA" w:rsidP="00F84528">
      <w:pPr>
        <w:tabs>
          <w:tab w:val="left" w:pos="2646"/>
        </w:tabs>
        <w:spacing w:before="240" w:after="240" w:line="360" w:lineRule="auto"/>
        <w:jc w:val="both"/>
        <w:rPr>
          <w:rFonts w:ascii="Arial" w:hAnsi="Arial" w:cs="Arial"/>
          <w:bCs/>
          <w:sz w:val="24"/>
          <w:szCs w:val="24"/>
        </w:rPr>
      </w:pPr>
      <w:r w:rsidRPr="00AA0690">
        <w:rPr>
          <w:rFonts w:ascii="Arial" w:hAnsi="Arial" w:cs="Arial"/>
          <w:bCs/>
          <w:sz w:val="24"/>
          <w:szCs w:val="24"/>
        </w:rPr>
        <w:t xml:space="preserve">Con independencia de que pudiera existir alguna otra causal de improcedencia, </w:t>
      </w:r>
      <w:r w:rsidR="002A5363" w:rsidRPr="00AA0690">
        <w:rPr>
          <w:rFonts w:ascii="Arial" w:hAnsi="Arial" w:cs="Arial"/>
          <w:bCs/>
          <w:sz w:val="24"/>
          <w:szCs w:val="24"/>
        </w:rPr>
        <w:t xml:space="preserve">tal como lo hace valer la </w:t>
      </w:r>
      <w:r w:rsidR="00CF158B" w:rsidRPr="00AA0690">
        <w:rPr>
          <w:rFonts w:ascii="Arial" w:hAnsi="Arial" w:cs="Arial"/>
          <w:bCs/>
          <w:sz w:val="24"/>
          <w:szCs w:val="24"/>
        </w:rPr>
        <w:t xml:space="preserve">autoridad </w:t>
      </w:r>
      <w:r w:rsidR="002A5363" w:rsidRPr="00AA0690">
        <w:rPr>
          <w:rFonts w:ascii="Arial" w:hAnsi="Arial" w:cs="Arial"/>
          <w:bCs/>
          <w:sz w:val="24"/>
          <w:szCs w:val="24"/>
        </w:rPr>
        <w:t xml:space="preserve">responsable al rendir su informe circunstanciado, </w:t>
      </w:r>
      <w:r w:rsidRPr="00AA0690">
        <w:rPr>
          <w:rFonts w:ascii="Arial" w:hAnsi="Arial" w:cs="Arial"/>
          <w:bCs/>
          <w:sz w:val="24"/>
          <w:szCs w:val="24"/>
        </w:rPr>
        <w:t xml:space="preserve">en el caso se actualiza la prevista en los artículos 8 y 10, párrafo 1, inciso b), de la </w:t>
      </w:r>
      <w:r w:rsidRPr="00AA0690">
        <w:rPr>
          <w:rFonts w:ascii="Arial" w:hAnsi="Arial" w:cs="Arial"/>
          <w:bCs/>
          <w:i/>
          <w:sz w:val="24"/>
          <w:szCs w:val="24"/>
        </w:rPr>
        <w:t>Ley de Medios</w:t>
      </w:r>
      <w:r w:rsidRPr="00AA0690">
        <w:rPr>
          <w:rFonts w:ascii="Arial" w:hAnsi="Arial" w:cs="Arial"/>
          <w:bCs/>
          <w:sz w:val="24"/>
          <w:szCs w:val="24"/>
        </w:rPr>
        <w:t xml:space="preserve">, toda vez que la demanda se presentó fuera del plazo legal de cuatro días y por eso es extemporánea.  </w:t>
      </w:r>
    </w:p>
    <w:p w14:paraId="5458BB78" w14:textId="69E3B33F" w:rsidR="004C19DA" w:rsidRPr="00AA0690" w:rsidRDefault="004C19DA" w:rsidP="00F84528">
      <w:pPr>
        <w:spacing w:before="240" w:after="240" w:line="360" w:lineRule="auto"/>
        <w:jc w:val="both"/>
        <w:rPr>
          <w:rFonts w:ascii="Arial" w:eastAsia="Times New Roman" w:hAnsi="Arial" w:cs="Arial"/>
          <w:sz w:val="24"/>
          <w:szCs w:val="24"/>
          <w:lang w:eastAsia="es-MX"/>
        </w:rPr>
      </w:pPr>
      <w:r w:rsidRPr="00AA0690">
        <w:rPr>
          <w:rFonts w:ascii="Arial" w:eastAsia="Times New Roman" w:hAnsi="Arial" w:cs="Arial"/>
          <w:sz w:val="24"/>
          <w:szCs w:val="24"/>
          <w:lang w:eastAsia="es-MX"/>
        </w:rPr>
        <w:t xml:space="preserve">El referido artículo 8 dispone que los medios de impugnación deben promoverse dentro de los </w:t>
      </w:r>
      <w:r w:rsidRPr="00AA0690">
        <w:rPr>
          <w:rFonts w:ascii="Arial" w:eastAsia="Times New Roman" w:hAnsi="Arial" w:cs="Arial"/>
          <w:b/>
          <w:sz w:val="24"/>
          <w:szCs w:val="24"/>
          <w:lang w:eastAsia="es-MX"/>
        </w:rPr>
        <w:t>cuatro días</w:t>
      </w:r>
      <w:r w:rsidRPr="00AA0690">
        <w:rPr>
          <w:rFonts w:ascii="Arial" w:eastAsia="Times New Roman" w:hAnsi="Arial" w:cs="Arial"/>
          <w:sz w:val="24"/>
          <w:szCs w:val="24"/>
          <w:lang w:eastAsia="es-MX"/>
        </w:rPr>
        <w:t xml:space="preserve"> siguientes a aquél en que se tenga conocimiento del acto o resolución impugnada o se hubiese</w:t>
      </w:r>
      <w:r w:rsidRPr="00AA0690">
        <w:rPr>
          <w:rFonts w:ascii="Arial" w:eastAsia="Times New Roman" w:hAnsi="Arial" w:cs="Arial"/>
          <w:b/>
          <w:sz w:val="24"/>
          <w:szCs w:val="24"/>
          <w:lang w:eastAsia="es-MX"/>
        </w:rPr>
        <w:t xml:space="preserve"> notificado</w:t>
      </w:r>
      <w:r w:rsidRPr="00AA0690">
        <w:rPr>
          <w:rFonts w:ascii="Arial" w:eastAsia="Times New Roman" w:hAnsi="Arial" w:cs="Arial"/>
          <w:sz w:val="24"/>
          <w:szCs w:val="24"/>
          <w:lang w:eastAsia="es-MX"/>
        </w:rPr>
        <w:t xml:space="preserve"> </w:t>
      </w:r>
      <w:r w:rsidRPr="00AA0690">
        <w:rPr>
          <w:rFonts w:ascii="Arial" w:eastAsia="Times New Roman" w:hAnsi="Arial" w:cs="Arial"/>
          <w:b/>
          <w:bCs/>
          <w:sz w:val="24"/>
          <w:szCs w:val="24"/>
          <w:lang w:eastAsia="es-MX"/>
        </w:rPr>
        <w:t>conforme a la ley</w:t>
      </w:r>
      <w:r w:rsidR="00CF158B" w:rsidRPr="00AA0690">
        <w:rPr>
          <w:rFonts w:ascii="Arial" w:eastAsia="Times New Roman" w:hAnsi="Arial" w:cs="Arial"/>
          <w:b/>
          <w:bCs/>
          <w:sz w:val="24"/>
          <w:szCs w:val="24"/>
          <w:lang w:eastAsia="es-MX"/>
        </w:rPr>
        <w:t xml:space="preserve"> aplica</w:t>
      </w:r>
      <w:r w:rsidR="009C08A9" w:rsidRPr="00AA0690">
        <w:rPr>
          <w:rFonts w:ascii="Arial" w:eastAsia="Times New Roman" w:hAnsi="Arial" w:cs="Arial"/>
          <w:b/>
          <w:bCs/>
          <w:sz w:val="24"/>
          <w:szCs w:val="24"/>
          <w:lang w:eastAsia="es-MX"/>
        </w:rPr>
        <w:t>ble</w:t>
      </w:r>
      <w:r w:rsidRPr="00AA0690">
        <w:rPr>
          <w:rFonts w:ascii="Arial" w:eastAsia="Times New Roman" w:hAnsi="Arial" w:cs="Arial"/>
          <w:sz w:val="24"/>
          <w:szCs w:val="24"/>
          <w:vertAlign w:val="superscript"/>
          <w:lang w:eastAsia="es-MX"/>
        </w:rPr>
        <w:footnoteReference w:id="2"/>
      </w:r>
      <w:r w:rsidRPr="00AA0690">
        <w:rPr>
          <w:rFonts w:ascii="Arial" w:eastAsia="Times New Roman" w:hAnsi="Arial" w:cs="Arial"/>
          <w:sz w:val="24"/>
          <w:szCs w:val="24"/>
          <w:lang w:eastAsia="es-MX"/>
        </w:rPr>
        <w:t>.</w:t>
      </w:r>
    </w:p>
    <w:p w14:paraId="29041C63" w14:textId="4BD2D6DD" w:rsidR="004C19DA" w:rsidRPr="00AA0690" w:rsidRDefault="004C19DA" w:rsidP="00F84528">
      <w:pPr>
        <w:spacing w:before="240" w:after="240" w:line="360" w:lineRule="auto"/>
        <w:jc w:val="both"/>
        <w:rPr>
          <w:rFonts w:ascii="Arial" w:eastAsia="Times New Roman" w:hAnsi="Arial" w:cs="Arial"/>
          <w:sz w:val="24"/>
          <w:szCs w:val="24"/>
          <w:lang w:val="es-MX" w:eastAsia="es-MX"/>
        </w:rPr>
      </w:pPr>
      <w:r w:rsidRPr="00AA0690">
        <w:rPr>
          <w:rFonts w:ascii="Arial" w:eastAsia="Times New Roman" w:hAnsi="Arial" w:cs="Arial"/>
          <w:sz w:val="24"/>
          <w:szCs w:val="24"/>
          <w:lang w:eastAsia="es-MX"/>
        </w:rPr>
        <w:t xml:space="preserve">A su vez el artículo 7, </w:t>
      </w:r>
      <w:r w:rsidR="007C342C" w:rsidRPr="00AA0690">
        <w:rPr>
          <w:rFonts w:ascii="Arial" w:eastAsia="Times New Roman" w:hAnsi="Arial" w:cs="Arial"/>
          <w:sz w:val="24"/>
          <w:szCs w:val="24"/>
          <w:lang w:eastAsia="es-MX"/>
        </w:rPr>
        <w:t>párrafo</w:t>
      </w:r>
      <w:r w:rsidRPr="00AA0690">
        <w:rPr>
          <w:rFonts w:ascii="Arial" w:eastAsia="Times New Roman" w:hAnsi="Arial" w:cs="Arial"/>
          <w:sz w:val="24"/>
          <w:szCs w:val="24"/>
          <w:lang w:eastAsia="es-MX"/>
        </w:rPr>
        <w:t xml:space="preserve"> </w:t>
      </w:r>
      <w:r w:rsidR="00971F43" w:rsidRPr="00AA0690">
        <w:rPr>
          <w:rFonts w:ascii="Arial" w:eastAsia="Times New Roman" w:hAnsi="Arial" w:cs="Arial"/>
          <w:sz w:val="24"/>
          <w:szCs w:val="24"/>
          <w:lang w:eastAsia="es-MX"/>
        </w:rPr>
        <w:t>1</w:t>
      </w:r>
      <w:r w:rsidR="000F5FA8">
        <w:rPr>
          <w:rFonts w:ascii="Arial" w:eastAsia="Times New Roman" w:hAnsi="Arial" w:cs="Arial"/>
          <w:sz w:val="24"/>
          <w:szCs w:val="24"/>
          <w:lang w:eastAsia="es-MX"/>
        </w:rPr>
        <w:t xml:space="preserve">, </w:t>
      </w:r>
      <w:r w:rsidR="000F5FA8" w:rsidRPr="00B065CA">
        <w:rPr>
          <w:rFonts w:ascii="Arial" w:eastAsia="Times New Roman" w:hAnsi="Arial" w:cs="Arial"/>
          <w:sz w:val="24"/>
          <w:szCs w:val="24"/>
          <w:lang w:eastAsia="es-MX"/>
        </w:rPr>
        <w:t>de</w:t>
      </w:r>
      <w:r w:rsidR="0019564D" w:rsidRPr="00B065CA">
        <w:rPr>
          <w:rFonts w:ascii="Arial" w:eastAsia="Times New Roman" w:hAnsi="Arial" w:cs="Arial"/>
          <w:sz w:val="24"/>
          <w:szCs w:val="24"/>
          <w:lang w:eastAsia="es-MX"/>
        </w:rPr>
        <w:t xml:space="preserve"> </w:t>
      </w:r>
      <w:r w:rsidR="000F5FA8" w:rsidRPr="00B065CA">
        <w:rPr>
          <w:rFonts w:ascii="Arial" w:eastAsia="Times New Roman" w:hAnsi="Arial" w:cs="Arial"/>
          <w:sz w:val="24"/>
          <w:szCs w:val="24"/>
          <w:lang w:eastAsia="es-MX"/>
        </w:rPr>
        <w:t>l</w:t>
      </w:r>
      <w:r w:rsidR="0019564D" w:rsidRPr="00B065CA">
        <w:rPr>
          <w:rFonts w:ascii="Arial" w:eastAsia="Times New Roman" w:hAnsi="Arial" w:cs="Arial"/>
          <w:sz w:val="24"/>
          <w:szCs w:val="24"/>
          <w:lang w:eastAsia="es-MX"/>
        </w:rPr>
        <w:t>a</w:t>
      </w:r>
      <w:r w:rsidR="000F5FA8" w:rsidRPr="00B065CA">
        <w:rPr>
          <w:rFonts w:ascii="Arial" w:eastAsia="Times New Roman" w:hAnsi="Arial" w:cs="Arial"/>
          <w:sz w:val="24"/>
          <w:szCs w:val="24"/>
          <w:lang w:eastAsia="es-MX"/>
        </w:rPr>
        <w:t xml:space="preserve"> </w:t>
      </w:r>
      <w:r w:rsidR="0019564D" w:rsidRPr="00B065CA">
        <w:rPr>
          <w:rFonts w:ascii="Arial" w:eastAsia="Times New Roman" w:hAnsi="Arial" w:cs="Arial"/>
          <w:sz w:val="24"/>
          <w:szCs w:val="24"/>
          <w:lang w:eastAsia="es-MX"/>
        </w:rPr>
        <w:t xml:space="preserve">propia </w:t>
      </w:r>
      <w:r w:rsidR="0019564D" w:rsidRPr="00B065CA">
        <w:rPr>
          <w:rFonts w:ascii="Arial" w:eastAsia="Times New Roman" w:hAnsi="Arial" w:cs="Arial"/>
          <w:i/>
          <w:iCs/>
          <w:sz w:val="24"/>
          <w:szCs w:val="24"/>
          <w:lang w:eastAsia="es-MX"/>
        </w:rPr>
        <w:t>Ley de</w:t>
      </w:r>
      <w:r w:rsidR="0019564D">
        <w:rPr>
          <w:rFonts w:ascii="Arial" w:eastAsia="Times New Roman" w:hAnsi="Arial" w:cs="Arial"/>
          <w:i/>
          <w:iCs/>
          <w:sz w:val="24"/>
          <w:szCs w:val="24"/>
          <w:lang w:eastAsia="es-MX"/>
        </w:rPr>
        <w:t xml:space="preserve"> Medios</w:t>
      </w:r>
      <w:r w:rsidRPr="00AA0690">
        <w:rPr>
          <w:rFonts w:ascii="Arial" w:hAnsi="Arial" w:cs="Arial"/>
          <w:bCs/>
          <w:sz w:val="24"/>
          <w:szCs w:val="24"/>
        </w:rPr>
        <w:t xml:space="preserve">, establece que </w:t>
      </w:r>
      <w:r w:rsidR="00971F43" w:rsidRPr="00AA0690">
        <w:rPr>
          <w:rFonts w:ascii="Arial" w:hAnsi="Arial" w:cs="Arial"/>
          <w:bCs/>
          <w:sz w:val="24"/>
          <w:szCs w:val="24"/>
        </w:rPr>
        <w:t>durante los procesos electorales todos los días y horas son hábiles</w:t>
      </w:r>
      <w:r w:rsidRPr="00AA0690">
        <w:rPr>
          <w:rFonts w:ascii="Arial" w:hAnsi="Arial" w:cs="Arial"/>
          <w:bCs/>
          <w:sz w:val="24"/>
          <w:szCs w:val="24"/>
          <w:vertAlign w:val="superscript"/>
        </w:rPr>
        <w:footnoteReference w:id="3"/>
      </w:r>
      <w:r w:rsidRPr="00AA0690">
        <w:rPr>
          <w:rFonts w:ascii="Arial" w:eastAsia="Times New Roman" w:hAnsi="Arial" w:cs="Arial"/>
          <w:sz w:val="24"/>
          <w:szCs w:val="24"/>
          <w:lang w:val="es-MX" w:eastAsia="es-MX"/>
        </w:rPr>
        <w:t>.</w:t>
      </w:r>
    </w:p>
    <w:p w14:paraId="2F59D3AF" w14:textId="0F375F09" w:rsidR="004C19DA" w:rsidRPr="00AA0690" w:rsidRDefault="004C19DA" w:rsidP="00F84528">
      <w:pPr>
        <w:spacing w:before="240" w:after="240" w:line="360" w:lineRule="auto"/>
        <w:jc w:val="both"/>
        <w:rPr>
          <w:rFonts w:ascii="Arial" w:eastAsia="Times New Roman" w:hAnsi="Arial" w:cs="Arial"/>
          <w:sz w:val="24"/>
          <w:szCs w:val="24"/>
          <w:lang w:eastAsia="es-MX"/>
        </w:rPr>
      </w:pPr>
      <w:r w:rsidRPr="00AA0690">
        <w:rPr>
          <w:rFonts w:ascii="Arial" w:eastAsia="Times New Roman" w:hAnsi="Arial" w:cs="Arial"/>
          <w:sz w:val="24"/>
          <w:szCs w:val="24"/>
          <w:lang w:eastAsia="es-MX"/>
        </w:rPr>
        <w:lastRenderedPageBreak/>
        <w:t xml:space="preserve">En relación con ello, el artículo 10, </w:t>
      </w:r>
      <w:r w:rsidR="007C342C" w:rsidRPr="00B065CA">
        <w:rPr>
          <w:rFonts w:ascii="Arial" w:eastAsia="Times New Roman" w:hAnsi="Arial" w:cs="Arial"/>
          <w:sz w:val="24"/>
          <w:szCs w:val="24"/>
          <w:lang w:eastAsia="es-MX"/>
        </w:rPr>
        <w:t>párrafo</w:t>
      </w:r>
      <w:r w:rsidRPr="00B065CA">
        <w:rPr>
          <w:rFonts w:ascii="Arial" w:eastAsia="Times New Roman" w:hAnsi="Arial" w:cs="Arial"/>
          <w:sz w:val="24"/>
          <w:szCs w:val="24"/>
          <w:lang w:eastAsia="es-MX"/>
        </w:rPr>
        <w:t xml:space="preserve"> 1, inciso b), </w:t>
      </w:r>
      <w:r w:rsidR="00983EEC" w:rsidRPr="00B065CA">
        <w:rPr>
          <w:rFonts w:ascii="Arial" w:eastAsia="Times New Roman" w:hAnsi="Arial" w:cs="Arial"/>
          <w:sz w:val="24"/>
          <w:szCs w:val="24"/>
          <w:lang w:eastAsia="es-MX"/>
        </w:rPr>
        <w:t>del citado ordenamiento jurídico</w:t>
      </w:r>
      <w:r w:rsidRPr="00B065CA">
        <w:rPr>
          <w:rFonts w:ascii="Arial" w:eastAsia="Times New Roman" w:hAnsi="Arial" w:cs="Arial"/>
          <w:sz w:val="24"/>
          <w:szCs w:val="24"/>
          <w:lang w:eastAsia="es-MX"/>
        </w:rPr>
        <w:t>, entre otros supuestos, señala que los medios de impugnación serán improcedentes cuando se pretendan impugnar</w:t>
      </w:r>
      <w:r w:rsidRPr="00AA0690">
        <w:rPr>
          <w:rFonts w:ascii="Arial" w:eastAsia="Times New Roman" w:hAnsi="Arial" w:cs="Arial"/>
          <w:sz w:val="24"/>
          <w:szCs w:val="24"/>
          <w:lang w:eastAsia="es-MX"/>
        </w:rPr>
        <w:t xml:space="preserve"> actos contra los cuales no se hubiese interpuesto el medio de impugnación respectivo dentro de los plazos señalados en esa misma ley</w:t>
      </w:r>
      <w:r w:rsidRPr="00AA0690">
        <w:rPr>
          <w:rFonts w:ascii="Arial" w:eastAsia="Times New Roman" w:hAnsi="Arial" w:cs="Arial"/>
          <w:sz w:val="24"/>
          <w:szCs w:val="24"/>
          <w:vertAlign w:val="superscript"/>
          <w:lang w:eastAsia="es-MX"/>
        </w:rPr>
        <w:footnoteReference w:id="4"/>
      </w:r>
      <w:r w:rsidRPr="00AA0690">
        <w:rPr>
          <w:rFonts w:ascii="Arial" w:eastAsia="Times New Roman" w:hAnsi="Arial" w:cs="Arial"/>
          <w:sz w:val="24"/>
          <w:szCs w:val="24"/>
          <w:lang w:eastAsia="es-MX"/>
        </w:rPr>
        <w:t>.</w:t>
      </w:r>
    </w:p>
    <w:p w14:paraId="741354A1" w14:textId="6AC42E72" w:rsidR="004140EF" w:rsidRPr="00B065CA" w:rsidRDefault="004224D1" w:rsidP="0017182A">
      <w:pPr>
        <w:spacing w:before="240" w:after="240" w:line="360" w:lineRule="auto"/>
        <w:jc w:val="both"/>
        <w:rPr>
          <w:rFonts w:ascii="Arial" w:eastAsia="Times New Roman" w:hAnsi="Arial" w:cs="Arial"/>
          <w:sz w:val="24"/>
          <w:szCs w:val="24"/>
          <w:lang w:eastAsia="es-MX"/>
        </w:rPr>
      </w:pPr>
      <w:r w:rsidRPr="00AA0690">
        <w:rPr>
          <w:rFonts w:ascii="Arial" w:eastAsia="Times New Roman" w:hAnsi="Arial" w:cs="Arial"/>
          <w:sz w:val="24"/>
          <w:szCs w:val="24"/>
          <w:lang w:eastAsia="es-MX"/>
        </w:rPr>
        <w:t xml:space="preserve">Por su parte, </w:t>
      </w:r>
      <w:r w:rsidR="004140EF" w:rsidRPr="00AA0690">
        <w:rPr>
          <w:rFonts w:ascii="Arial" w:eastAsia="Times New Roman" w:hAnsi="Arial" w:cs="Arial"/>
          <w:sz w:val="24"/>
          <w:szCs w:val="24"/>
          <w:lang w:eastAsia="es-MX"/>
        </w:rPr>
        <w:t>el artículo 406</w:t>
      </w:r>
      <w:r w:rsidR="005748DB" w:rsidRPr="00AA0690">
        <w:rPr>
          <w:rFonts w:ascii="Arial" w:eastAsia="Times New Roman" w:hAnsi="Arial" w:cs="Arial"/>
          <w:sz w:val="24"/>
          <w:szCs w:val="24"/>
          <w:lang w:eastAsia="es-MX"/>
        </w:rPr>
        <w:t>, párrafo</w:t>
      </w:r>
      <w:r w:rsidR="007A7F9D" w:rsidRPr="00AA0690">
        <w:rPr>
          <w:rFonts w:ascii="Arial" w:eastAsia="Times New Roman" w:hAnsi="Arial" w:cs="Arial"/>
          <w:sz w:val="24"/>
          <w:szCs w:val="24"/>
          <w:lang w:eastAsia="es-MX"/>
        </w:rPr>
        <w:t>s primero y segundo</w:t>
      </w:r>
      <w:r w:rsidR="005748DB" w:rsidRPr="00AA0690">
        <w:rPr>
          <w:rFonts w:ascii="Arial" w:eastAsia="Times New Roman" w:hAnsi="Arial" w:cs="Arial"/>
          <w:sz w:val="24"/>
          <w:szCs w:val="24"/>
          <w:lang w:eastAsia="es-MX"/>
        </w:rPr>
        <w:t>,</w:t>
      </w:r>
      <w:r w:rsidR="004140EF" w:rsidRPr="00AA0690">
        <w:rPr>
          <w:rFonts w:ascii="Arial" w:eastAsia="Times New Roman" w:hAnsi="Arial" w:cs="Arial"/>
          <w:sz w:val="24"/>
          <w:szCs w:val="24"/>
          <w:lang w:eastAsia="es-MX"/>
        </w:rPr>
        <w:t xml:space="preserve"> de la </w:t>
      </w:r>
      <w:r w:rsidR="004140EF" w:rsidRPr="00AA0690">
        <w:rPr>
          <w:rFonts w:ascii="Arial" w:eastAsia="Times New Roman" w:hAnsi="Arial" w:cs="Arial"/>
          <w:i/>
          <w:iCs/>
          <w:sz w:val="24"/>
          <w:szCs w:val="24"/>
          <w:lang w:eastAsia="es-MX"/>
        </w:rPr>
        <w:t>Ley Estatal</w:t>
      </w:r>
      <w:r w:rsidR="004140EF" w:rsidRPr="00AA0690">
        <w:rPr>
          <w:rFonts w:ascii="Arial" w:eastAsia="Times New Roman" w:hAnsi="Arial" w:cs="Arial"/>
          <w:sz w:val="24"/>
          <w:szCs w:val="24"/>
          <w:lang w:eastAsia="es-MX"/>
        </w:rPr>
        <w:t xml:space="preserve"> dispone que las notificaciones </w:t>
      </w:r>
      <w:r w:rsidR="009B2DB7" w:rsidRPr="00AA0690">
        <w:rPr>
          <w:rFonts w:ascii="Arial" w:eastAsia="Times New Roman" w:hAnsi="Arial" w:cs="Arial"/>
          <w:sz w:val="24"/>
          <w:szCs w:val="24"/>
          <w:lang w:eastAsia="es-MX"/>
        </w:rPr>
        <w:t xml:space="preserve">personales </w:t>
      </w:r>
      <w:r w:rsidR="004140EF" w:rsidRPr="00AA0690">
        <w:rPr>
          <w:rFonts w:ascii="Arial" w:eastAsia="Times New Roman" w:hAnsi="Arial" w:cs="Arial"/>
          <w:sz w:val="24"/>
          <w:szCs w:val="24"/>
          <w:lang w:eastAsia="es-MX"/>
        </w:rPr>
        <w:t>se podrán hacer, entre otros, por medios electrónicos</w:t>
      </w:r>
      <w:r w:rsidR="007A7F9D" w:rsidRPr="00AA0690">
        <w:rPr>
          <w:rFonts w:ascii="Arial" w:eastAsia="Times New Roman" w:hAnsi="Arial" w:cs="Arial"/>
          <w:sz w:val="24"/>
          <w:szCs w:val="24"/>
          <w:lang w:eastAsia="es-MX"/>
        </w:rPr>
        <w:t xml:space="preserve">; que los interesados deberán señalar en su primer escrito domicilio o </w:t>
      </w:r>
      <w:r w:rsidR="007A7F9D" w:rsidRPr="00AA0690">
        <w:rPr>
          <w:rFonts w:ascii="Arial" w:eastAsia="Times New Roman" w:hAnsi="Arial" w:cs="Arial"/>
          <w:b/>
          <w:bCs/>
          <w:i/>
          <w:iCs/>
          <w:sz w:val="24"/>
          <w:szCs w:val="24"/>
          <w:lang w:eastAsia="es-MX"/>
        </w:rPr>
        <w:t>buzón electrónico</w:t>
      </w:r>
      <w:r w:rsidR="007A7F9D" w:rsidRPr="00AA0690">
        <w:rPr>
          <w:rFonts w:ascii="Arial" w:eastAsia="Times New Roman" w:hAnsi="Arial" w:cs="Arial"/>
          <w:sz w:val="24"/>
          <w:szCs w:val="24"/>
          <w:lang w:eastAsia="es-MX"/>
        </w:rPr>
        <w:t xml:space="preserve"> para recibir notificaciones personales</w:t>
      </w:r>
      <w:r w:rsidR="0017182A" w:rsidRPr="00AA0690">
        <w:rPr>
          <w:rFonts w:ascii="Arial" w:eastAsia="Times New Roman" w:hAnsi="Arial" w:cs="Arial"/>
          <w:sz w:val="24"/>
          <w:szCs w:val="24"/>
          <w:lang w:eastAsia="es-MX"/>
        </w:rPr>
        <w:t xml:space="preserve">; así como </w:t>
      </w:r>
      <w:proofErr w:type="gramStart"/>
      <w:r w:rsidR="0017182A" w:rsidRPr="00AA0690">
        <w:rPr>
          <w:rFonts w:ascii="Arial" w:eastAsia="Times New Roman" w:hAnsi="Arial" w:cs="Arial"/>
          <w:sz w:val="24"/>
          <w:szCs w:val="24"/>
          <w:lang w:eastAsia="es-MX"/>
        </w:rPr>
        <w:t>que</w:t>
      </w:r>
      <w:proofErr w:type="gramEnd"/>
      <w:r w:rsidR="0017182A" w:rsidRPr="00AA0690">
        <w:rPr>
          <w:rFonts w:ascii="Arial" w:eastAsia="Times New Roman" w:hAnsi="Arial" w:cs="Arial"/>
          <w:sz w:val="24"/>
          <w:szCs w:val="24"/>
          <w:lang w:eastAsia="es-MX"/>
        </w:rPr>
        <w:t xml:space="preserve"> si bien </w:t>
      </w:r>
      <w:r w:rsidR="005748DB" w:rsidRPr="00AA0690">
        <w:rPr>
          <w:rFonts w:ascii="Arial" w:eastAsia="Times New Roman" w:hAnsi="Arial" w:cs="Arial"/>
          <w:sz w:val="24"/>
          <w:szCs w:val="24"/>
          <w:lang w:eastAsia="es-MX"/>
        </w:rPr>
        <w:t xml:space="preserve">las resoluciones pueden ser comunicadas por correo electrónico distinto al </w:t>
      </w:r>
      <w:r w:rsidR="005748DB" w:rsidRPr="00AA0690">
        <w:rPr>
          <w:rFonts w:ascii="Arial" w:eastAsia="Times New Roman" w:hAnsi="Arial" w:cs="Arial"/>
          <w:i/>
          <w:iCs/>
          <w:sz w:val="24"/>
          <w:szCs w:val="24"/>
          <w:lang w:eastAsia="es-MX"/>
        </w:rPr>
        <w:t>buzón electrónico</w:t>
      </w:r>
      <w:r w:rsidR="005748DB" w:rsidRPr="00AA0690">
        <w:rPr>
          <w:rFonts w:ascii="Arial" w:eastAsia="Times New Roman" w:hAnsi="Arial" w:cs="Arial"/>
          <w:sz w:val="24"/>
          <w:szCs w:val="24"/>
          <w:lang w:eastAsia="es-MX"/>
        </w:rPr>
        <w:t xml:space="preserve">, ello no hará </w:t>
      </w:r>
      <w:r w:rsidR="005748DB" w:rsidRPr="00B065CA">
        <w:rPr>
          <w:rFonts w:ascii="Arial" w:eastAsia="Times New Roman" w:hAnsi="Arial" w:cs="Arial"/>
          <w:sz w:val="24"/>
          <w:szCs w:val="24"/>
          <w:lang w:eastAsia="es-MX"/>
        </w:rPr>
        <w:t>las veces de notificación</w:t>
      </w:r>
      <w:r w:rsidR="0017182A" w:rsidRPr="00B065CA">
        <w:rPr>
          <w:rStyle w:val="Refdenotaalpie"/>
          <w:rFonts w:ascii="Arial" w:eastAsia="Times New Roman" w:hAnsi="Arial" w:cs="Arial"/>
          <w:sz w:val="24"/>
          <w:szCs w:val="24"/>
          <w:lang w:eastAsia="es-MX"/>
        </w:rPr>
        <w:footnoteReference w:id="5"/>
      </w:r>
      <w:r w:rsidR="005748DB" w:rsidRPr="00B065CA">
        <w:rPr>
          <w:rFonts w:ascii="Arial" w:eastAsia="Times New Roman" w:hAnsi="Arial" w:cs="Arial"/>
          <w:sz w:val="24"/>
          <w:szCs w:val="24"/>
          <w:lang w:eastAsia="es-MX"/>
        </w:rPr>
        <w:t>.</w:t>
      </w:r>
    </w:p>
    <w:p w14:paraId="0336B4D8" w14:textId="3FF5814D" w:rsidR="006C7053" w:rsidRPr="00AA0690" w:rsidRDefault="006C7053" w:rsidP="0017182A">
      <w:pPr>
        <w:spacing w:before="240" w:after="240" w:line="360" w:lineRule="auto"/>
        <w:jc w:val="both"/>
        <w:rPr>
          <w:rFonts w:ascii="Arial" w:eastAsia="Times New Roman" w:hAnsi="Arial" w:cs="Arial"/>
          <w:sz w:val="24"/>
          <w:szCs w:val="24"/>
          <w:lang w:eastAsia="es-MX"/>
        </w:rPr>
      </w:pPr>
      <w:r w:rsidRPr="00B065CA">
        <w:rPr>
          <w:rFonts w:ascii="Arial" w:eastAsia="Times New Roman" w:hAnsi="Arial" w:cs="Arial"/>
          <w:sz w:val="24"/>
          <w:szCs w:val="24"/>
          <w:lang w:eastAsia="es-MX"/>
        </w:rPr>
        <w:t xml:space="preserve">Ese mismo artículo, en su párrafo décimo, </w:t>
      </w:r>
      <w:r w:rsidR="00783719" w:rsidRPr="00B065CA">
        <w:rPr>
          <w:rFonts w:ascii="Arial" w:eastAsia="Times New Roman" w:hAnsi="Arial" w:cs="Arial"/>
          <w:sz w:val="24"/>
          <w:szCs w:val="24"/>
          <w:lang w:eastAsia="es-MX"/>
        </w:rPr>
        <w:t>establece</w:t>
      </w:r>
      <w:r w:rsidRPr="00AA0690">
        <w:rPr>
          <w:rFonts w:ascii="Arial" w:eastAsia="Times New Roman" w:hAnsi="Arial" w:cs="Arial"/>
          <w:sz w:val="24"/>
          <w:szCs w:val="24"/>
          <w:lang w:eastAsia="es-MX"/>
        </w:rPr>
        <w:t xml:space="preserve"> que </w:t>
      </w:r>
      <w:r w:rsidR="002D656E" w:rsidRPr="00AA0690">
        <w:rPr>
          <w:rFonts w:ascii="Arial" w:eastAsia="Times New Roman" w:hAnsi="Arial" w:cs="Arial"/>
          <w:sz w:val="24"/>
          <w:szCs w:val="24"/>
          <w:lang w:eastAsia="es-MX"/>
        </w:rPr>
        <w:t xml:space="preserve">las notificaciones personales por </w:t>
      </w:r>
      <w:r w:rsidR="002D656E" w:rsidRPr="00AA0690">
        <w:rPr>
          <w:rFonts w:ascii="Arial" w:eastAsia="Times New Roman" w:hAnsi="Arial" w:cs="Arial"/>
          <w:i/>
          <w:iCs/>
          <w:sz w:val="24"/>
          <w:szCs w:val="24"/>
          <w:lang w:eastAsia="es-MX"/>
        </w:rPr>
        <w:t>buzón electrónico</w:t>
      </w:r>
      <w:r w:rsidR="002D656E" w:rsidRPr="00AA0690">
        <w:rPr>
          <w:rFonts w:ascii="Arial" w:eastAsia="Times New Roman" w:hAnsi="Arial" w:cs="Arial"/>
          <w:sz w:val="24"/>
          <w:szCs w:val="24"/>
          <w:lang w:eastAsia="es-MX"/>
        </w:rPr>
        <w:t xml:space="preserve"> se tendrán </w:t>
      </w:r>
      <w:r w:rsidR="002D656E" w:rsidRPr="00AA0690">
        <w:rPr>
          <w:rFonts w:ascii="Arial" w:eastAsia="Times New Roman" w:hAnsi="Arial" w:cs="Arial"/>
          <w:b/>
          <w:bCs/>
          <w:sz w:val="24"/>
          <w:szCs w:val="24"/>
          <w:lang w:eastAsia="es-MX"/>
        </w:rPr>
        <w:t>por</w:t>
      </w:r>
      <w:r w:rsidR="002D656E" w:rsidRPr="00AA0690">
        <w:rPr>
          <w:rFonts w:ascii="Arial" w:eastAsia="Times New Roman" w:hAnsi="Arial" w:cs="Arial"/>
          <w:sz w:val="24"/>
          <w:szCs w:val="24"/>
          <w:lang w:eastAsia="es-MX"/>
        </w:rPr>
        <w:t xml:space="preserve"> </w:t>
      </w:r>
      <w:r w:rsidR="002D656E" w:rsidRPr="00AA0690">
        <w:rPr>
          <w:rFonts w:ascii="Arial" w:eastAsia="Times New Roman" w:hAnsi="Arial" w:cs="Arial"/>
          <w:b/>
          <w:bCs/>
          <w:sz w:val="24"/>
          <w:szCs w:val="24"/>
          <w:lang w:eastAsia="es-MX"/>
        </w:rPr>
        <w:t xml:space="preserve">realizadas cuando se cuente con el recibo </w:t>
      </w:r>
      <w:r w:rsidR="002D656E" w:rsidRPr="00AA0690">
        <w:rPr>
          <w:rFonts w:ascii="Arial" w:eastAsia="Times New Roman" w:hAnsi="Arial" w:cs="Arial"/>
          <w:sz w:val="24"/>
          <w:szCs w:val="24"/>
          <w:lang w:eastAsia="es-MX"/>
        </w:rPr>
        <w:t>que genere los medios electrónicos de la autoridad que ordenó su práctica</w:t>
      </w:r>
      <w:r w:rsidR="002D656E" w:rsidRPr="00AA0690">
        <w:rPr>
          <w:rStyle w:val="Refdenotaalpie"/>
          <w:rFonts w:ascii="Arial" w:eastAsia="Times New Roman" w:hAnsi="Arial" w:cs="Arial"/>
          <w:sz w:val="24"/>
          <w:szCs w:val="24"/>
          <w:lang w:eastAsia="es-MX"/>
        </w:rPr>
        <w:footnoteReference w:id="6"/>
      </w:r>
      <w:r w:rsidR="002D656E" w:rsidRPr="00AA0690">
        <w:rPr>
          <w:rFonts w:ascii="Arial" w:eastAsia="Times New Roman" w:hAnsi="Arial" w:cs="Arial"/>
          <w:sz w:val="24"/>
          <w:szCs w:val="24"/>
          <w:lang w:eastAsia="es-MX"/>
        </w:rPr>
        <w:t>.</w:t>
      </w:r>
      <w:r w:rsidR="004D5D31" w:rsidRPr="00AA0690">
        <w:rPr>
          <w:rFonts w:ascii="Arial" w:eastAsia="Times New Roman" w:hAnsi="Arial" w:cs="Arial"/>
          <w:sz w:val="24"/>
          <w:szCs w:val="24"/>
          <w:lang w:eastAsia="es-MX"/>
        </w:rPr>
        <w:t xml:space="preserve"> </w:t>
      </w:r>
    </w:p>
    <w:p w14:paraId="7CA5BCF9" w14:textId="0C9E107F" w:rsidR="004D5D31" w:rsidRPr="00AA0690" w:rsidRDefault="004D5D31" w:rsidP="0017182A">
      <w:pPr>
        <w:spacing w:before="240" w:after="240" w:line="360" w:lineRule="auto"/>
        <w:jc w:val="both"/>
        <w:rPr>
          <w:rFonts w:ascii="Arial" w:eastAsia="Times New Roman" w:hAnsi="Arial" w:cs="Arial"/>
          <w:sz w:val="24"/>
          <w:szCs w:val="24"/>
          <w:lang w:eastAsia="es-MX"/>
        </w:rPr>
      </w:pPr>
      <w:r w:rsidRPr="00AA0690">
        <w:rPr>
          <w:rFonts w:ascii="Arial" w:eastAsia="Times New Roman" w:hAnsi="Arial" w:cs="Arial"/>
          <w:sz w:val="24"/>
          <w:szCs w:val="24"/>
          <w:lang w:eastAsia="es-MX"/>
        </w:rPr>
        <w:t xml:space="preserve">En tanto que el artículo 405, primer párrafo, de la </w:t>
      </w:r>
      <w:r w:rsidRPr="00AA0690">
        <w:rPr>
          <w:rFonts w:ascii="Arial" w:eastAsia="Times New Roman" w:hAnsi="Arial" w:cs="Arial"/>
          <w:i/>
          <w:iCs/>
          <w:sz w:val="24"/>
          <w:szCs w:val="24"/>
          <w:lang w:eastAsia="es-MX"/>
        </w:rPr>
        <w:t xml:space="preserve">Ley Electoral </w:t>
      </w:r>
      <w:r w:rsidRPr="00AA0690">
        <w:rPr>
          <w:rFonts w:ascii="Arial" w:eastAsia="Times New Roman" w:hAnsi="Arial" w:cs="Arial"/>
          <w:sz w:val="24"/>
          <w:szCs w:val="24"/>
          <w:lang w:eastAsia="es-MX"/>
        </w:rPr>
        <w:t xml:space="preserve">dispone que las notificaciones de las resoluciones recaídas a los medios de impugnación surtirán efectos el </w:t>
      </w:r>
      <w:r w:rsidRPr="00AA0690">
        <w:rPr>
          <w:rFonts w:ascii="Arial" w:eastAsia="Times New Roman" w:hAnsi="Arial" w:cs="Arial"/>
          <w:b/>
          <w:bCs/>
          <w:sz w:val="24"/>
          <w:szCs w:val="24"/>
          <w:lang w:eastAsia="es-MX"/>
        </w:rPr>
        <w:t>mismo día</w:t>
      </w:r>
      <w:r w:rsidRPr="00AA0690">
        <w:rPr>
          <w:rFonts w:ascii="Arial" w:eastAsia="Times New Roman" w:hAnsi="Arial" w:cs="Arial"/>
          <w:sz w:val="24"/>
          <w:szCs w:val="24"/>
          <w:lang w:eastAsia="es-MX"/>
        </w:rPr>
        <w:t xml:space="preserve"> en que se practiquen –o se tengan por realizadas–</w:t>
      </w:r>
      <w:r w:rsidRPr="00AA0690">
        <w:rPr>
          <w:rStyle w:val="Refdenotaalpie"/>
          <w:rFonts w:ascii="Arial" w:eastAsia="Times New Roman" w:hAnsi="Arial" w:cs="Arial"/>
          <w:sz w:val="24"/>
          <w:szCs w:val="24"/>
          <w:lang w:eastAsia="es-MX"/>
        </w:rPr>
        <w:footnoteReference w:id="7"/>
      </w:r>
      <w:r w:rsidRPr="00AA0690">
        <w:rPr>
          <w:rFonts w:ascii="Arial" w:eastAsia="Times New Roman" w:hAnsi="Arial" w:cs="Arial"/>
          <w:sz w:val="24"/>
          <w:szCs w:val="24"/>
          <w:lang w:eastAsia="es-MX"/>
        </w:rPr>
        <w:t>.</w:t>
      </w:r>
    </w:p>
    <w:p w14:paraId="697EA741" w14:textId="66F314C4" w:rsidR="001407AD" w:rsidRPr="00AA0690" w:rsidRDefault="004C19DA" w:rsidP="00F84528">
      <w:pPr>
        <w:spacing w:before="240" w:after="240" w:line="360" w:lineRule="auto"/>
        <w:jc w:val="both"/>
        <w:rPr>
          <w:rFonts w:ascii="Arial" w:eastAsiaTheme="minorHAnsi" w:hAnsi="Arial" w:cs="Arial"/>
          <w:sz w:val="24"/>
          <w:szCs w:val="24"/>
        </w:rPr>
      </w:pPr>
      <w:r w:rsidRPr="00AA0690">
        <w:rPr>
          <w:rFonts w:ascii="Arial" w:eastAsia="Times New Roman" w:hAnsi="Arial" w:cs="Arial"/>
          <w:sz w:val="24"/>
          <w:szCs w:val="24"/>
          <w:lang w:eastAsia="es-MX"/>
        </w:rPr>
        <w:t xml:space="preserve">En el caso, </w:t>
      </w:r>
      <w:r w:rsidR="00F661B8" w:rsidRPr="00AA0690">
        <w:rPr>
          <w:rFonts w:ascii="Arial" w:eastAsia="Times New Roman" w:hAnsi="Arial" w:cs="Arial"/>
          <w:sz w:val="24"/>
          <w:szCs w:val="24"/>
          <w:lang w:eastAsia="es-MX"/>
        </w:rPr>
        <w:t xml:space="preserve">el actor </w:t>
      </w:r>
      <w:r w:rsidRPr="00AA0690">
        <w:rPr>
          <w:rFonts w:ascii="Arial" w:eastAsia="Times New Roman" w:hAnsi="Arial" w:cs="Arial"/>
          <w:sz w:val="24"/>
          <w:szCs w:val="24"/>
          <w:lang w:eastAsia="es-MX"/>
        </w:rPr>
        <w:t xml:space="preserve">impugna la </w:t>
      </w:r>
      <w:r w:rsidR="00490C6A" w:rsidRPr="00AA0690">
        <w:rPr>
          <w:rFonts w:ascii="Arial" w:eastAsia="Times New Roman" w:hAnsi="Arial" w:cs="Arial"/>
          <w:sz w:val="24"/>
          <w:szCs w:val="24"/>
          <w:lang w:eastAsia="es-MX"/>
        </w:rPr>
        <w:t xml:space="preserve">sentencia </w:t>
      </w:r>
      <w:r w:rsidRPr="00AA0690">
        <w:rPr>
          <w:rFonts w:ascii="Arial" w:eastAsia="Times New Roman" w:hAnsi="Arial" w:cs="Arial"/>
          <w:sz w:val="24"/>
          <w:szCs w:val="24"/>
          <w:lang w:eastAsia="es-MX"/>
        </w:rPr>
        <w:t xml:space="preserve">de </w:t>
      </w:r>
      <w:r w:rsidR="00015AFF" w:rsidRPr="00AA0690">
        <w:rPr>
          <w:rFonts w:ascii="Arial" w:hAnsi="Arial" w:cs="Arial"/>
          <w:bCs/>
          <w:sz w:val="24"/>
          <w:szCs w:val="24"/>
          <w:lang w:eastAsia="es-ES"/>
        </w:rPr>
        <w:t xml:space="preserve">trece </w:t>
      </w:r>
      <w:r w:rsidRPr="00AA0690">
        <w:rPr>
          <w:rFonts w:ascii="Arial" w:hAnsi="Arial" w:cs="Arial"/>
          <w:bCs/>
          <w:sz w:val="24"/>
          <w:szCs w:val="24"/>
          <w:lang w:eastAsia="es-ES"/>
        </w:rPr>
        <w:t xml:space="preserve">de </w:t>
      </w:r>
      <w:r w:rsidR="00015AFF" w:rsidRPr="00AA0690">
        <w:rPr>
          <w:rFonts w:ascii="Arial" w:hAnsi="Arial" w:cs="Arial"/>
          <w:bCs/>
          <w:sz w:val="24"/>
          <w:szCs w:val="24"/>
          <w:lang w:eastAsia="es-ES"/>
        </w:rPr>
        <w:t>agosto</w:t>
      </w:r>
      <w:r w:rsidRPr="00AA0690">
        <w:rPr>
          <w:rFonts w:ascii="Arial" w:hAnsi="Arial" w:cs="Arial"/>
          <w:bCs/>
          <w:sz w:val="24"/>
          <w:szCs w:val="24"/>
          <w:lang w:eastAsia="es-ES"/>
        </w:rPr>
        <w:t>,</w:t>
      </w:r>
      <w:r w:rsidRPr="00AA0690">
        <w:rPr>
          <w:rFonts w:ascii="Arial" w:eastAsia="Times New Roman" w:hAnsi="Arial" w:cs="Arial"/>
          <w:sz w:val="24"/>
          <w:szCs w:val="24"/>
          <w:lang w:eastAsia="es-MX"/>
        </w:rPr>
        <w:t xml:space="preserve"> dictada </w:t>
      </w:r>
      <w:r w:rsidRPr="00AA0690">
        <w:rPr>
          <w:rFonts w:ascii="Arial" w:hAnsi="Arial" w:cs="Arial"/>
          <w:bCs/>
          <w:sz w:val="24"/>
          <w:szCs w:val="24"/>
          <w:lang w:eastAsia="es-ES"/>
        </w:rPr>
        <w:t xml:space="preserve">por el </w:t>
      </w:r>
      <w:r w:rsidRPr="00AA0690">
        <w:rPr>
          <w:rFonts w:ascii="Arial" w:hAnsi="Arial" w:cs="Arial"/>
          <w:bCs/>
          <w:i/>
          <w:sz w:val="24"/>
          <w:szCs w:val="24"/>
          <w:lang w:eastAsia="es-ES"/>
        </w:rPr>
        <w:t>Tribunal local</w:t>
      </w:r>
      <w:r w:rsidRPr="00AA0690">
        <w:rPr>
          <w:rFonts w:ascii="Arial" w:eastAsia="Times New Roman" w:hAnsi="Arial" w:cs="Arial"/>
          <w:sz w:val="24"/>
          <w:szCs w:val="24"/>
          <w:lang w:eastAsia="es-MX"/>
        </w:rPr>
        <w:t xml:space="preserve"> en el juicio </w:t>
      </w:r>
      <w:proofErr w:type="spellStart"/>
      <w:r w:rsidR="00015AFF" w:rsidRPr="00AA0690">
        <w:rPr>
          <w:rFonts w:ascii="Arial" w:eastAsiaTheme="minorHAnsi" w:hAnsi="Arial" w:cs="Arial"/>
          <w:bCs/>
          <w:sz w:val="24"/>
          <w:szCs w:val="24"/>
        </w:rPr>
        <w:t>TEEG</w:t>
      </w:r>
      <w:proofErr w:type="spellEnd"/>
      <w:r w:rsidR="00015AFF" w:rsidRPr="00AA0690">
        <w:rPr>
          <w:rFonts w:ascii="Arial" w:eastAsiaTheme="minorHAnsi" w:hAnsi="Arial" w:cs="Arial"/>
          <w:bCs/>
          <w:sz w:val="24"/>
          <w:szCs w:val="24"/>
        </w:rPr>
        <w:t>-</w:t>
      </w:r>
      <w:proofErr w:type="spellStart"/>
      <w:r w:rsidR="00015AFF" w:rsidRPr="00AA0690">
        <w:rPr>
          <w:rFonts w:ascii="Arial" w:eastAsiaTheme="minorHAnsi" w:hAnsi="Arial" w:cs="Arial"/>
          <w:bCs/>
          <w:sz w:val="24"/>
          <w:szCs w:val="24"/>
        </w:rPr>
        <w:t>JPDC</w:t>
      </w:r>
      <w:proofErr w:type="spellEnd"/>
      <w:r w:rsidR="00015AFF" w:rsidRPr="00AA0690">
        <w:rPr>
          <w:rFonts w:ascii="Arial" w:eastAsiaTheme="minorHAnsi" w:hAnsi="Arial" w:cs="Arial"/>
          <w:bCs/>
          <w:sz w:val="24"/>
          <w:szCs w:val="24"/>
        </w:rPr>
        <w:t>-222/2021 y su acumulado</w:t>
      </w:r>
      <w:r w:rsidR="00490C6A" w:rsidRPr="00AA0690">
        <w:rPr>
          <w:rFonts w:ascii="Arial" w:eastAsiaTheme="minorHAnsi" w:hAnsi="Arial" w:cs="Arial"/>
          <w:sz w:val="24"/>
          <w:szCs w:val="24"/>
        </w:rPr>
        <w:t xml:space="preserve">, misma que se le notificó por </w:t>
      </w:r>
      <w:r w:rsidR="00015AFF" w:rsidRPr="00AA0690">
        <w:rPr>
          <w:rFonts w:ascii="Arial" w:eastAsiaTheme="minorHAnsi" w:hAnsi="Arial" w:cs="Arial"/>
          <w:i/>
          <w:iCs/>
          <w:sz w:val="24"/>
          <w:szCs w:val="24"/>
        </w:rPr>
        <w:t>buzón electrónico</w:t>
      </w:r>
      <w:r w:rsidR="000D7162" w:rsidRPr="00AA0690">
        <w:rPr>
          <w:rFonts w:ascii="Arial" w:eastAsiaTheme="minorHAnsi" w:hAnsi="Arial" w:cs="Arial"/>
          <w:sz w:val="24"/>
          <w:szCs w:val="24"/>
        </w:rPr>
        <w:t xml:space="preserve"> esa misma fecha, en la cuenta que señal</w:t>
      </w:r>
      <w:r w:rsidR="008A74A9" w:rsidRPr="00AA0690">
        <w:rPr>
          <w:rFonts w:ascii="Arial" w:eastAsiaTheme="minorHAnsi" w:hAnsi="Arial" w:cs="Arial"/>
          <w:sz w:val="24"/>
          <w:szCs w:val="24"/>
        </w:rPr>
        <w:t>ó</w:t>
      </w:r>
      <w:r w:rsidR="000D7162" w:rsidRPr="00AA0690">
        <w:rPr>
          <w:rFonts w:ascii="Arial" w:eastAsiaTheme="minorHAnsi" w:hAnsi="Arial" w:cs="Arial"/>
          <w:sz w:val="24"/>
          <w:szCs w:val="24"/>
        </w:rPr>
        <w:t xml:space="preserve"> en su demanda de origen</w:t>
      </w:r>
      <w:r w:rsidR="00817D06" w:rsidRPr="00AA0690">
        <w:rPr>
          <w:rStyle w:val="Refdenotaalpie"/>
          <w:rFonts w:ascii="Arial" w:eastAsiaTheme="minorHAnsi" w:hAnsi="Arial" w:cs="Arial"/>
          <w:sz w:val="24"/>
          <w:szCs w:val="24"/>
        </w:rPr>
        <w:footnoteReference w:id="8"/>
      </w:r>
      <w:r w:rsidR="000D7162" w:rsidRPr="00AA0690">
        <w:rPr>
          <w:rFonts w:ascii="Arial" w:eastAsiaTheme="minorHAnsi" w:hAnsi="Arial" w:cs="Arial"/>
          <w:sz w:val="24"/>
          <w:szCs w:val="24"/>
        </w:rPr>
        <w:t>.</w:t>
      </w:r>
    </w:p>
    <w:p w14:paraId="11C7A674" w14:textId="26D8F51E" w:rsidR="00D058F4" w:rsidRPr="00AA0690" w:rsidRDefault="001407AD" w:rsidP="00F84528">
      <w:pPr>
        <w:spacing w:before="240" w:after="240" w:line="360" w:lineRule="auto"/>
        <w:jc w:val="both"/>
        <w:rPr>
          <w:rFonts w:ascii="Arial" w:eastAsia="Times New Roman" w:hAnsi="Arial" w:cs="Arial"/>
          <w:sz w:val="24"/>
          <w:szCs w:val="24"/>
          <w:lang w:eastAsia="es-MX"/>
        </w:rPr>
      </w:pPr>
      <w:r w:rsidRPr="00AA0690">
        <w:rPr>
          <w:rFonts w:ascii="Arial" w:eastAsia="Times New Roman" w:hAnsi="Arial" w:cs="Arial"/>
          <w:sz w:val="24"/>
          <w:szCs w:val="24"/>
          <w:lang w:eastAsia="es-MX"/>
        </w:rPr>
        <w:lastRenderedPageBreak/>
        <w:t xml:space="preserve">En autos obra el </w:t>
      </w:r>
      <w:r w:rsidR="00CC5DD1" w:rsidRPr="00AA0690">
        <w:rPr>
          <w:rFonts w:ascii="Arial" w:eastAsia="Times New Roman" w:hAnsi="Arial" w:cs="Arial"/>
          <w:i/>
          <w:iCs/>
          <w:sz w:val="24"/>
          <w:szCs w:val="24"/>
          <w:lang w:eastAsia="es-MX"/>
        </w:rPr>
        <w:t>A</w:t>
      </w:r>
      <w:r w:rsidRPr="00AA0690">
        <w:rPr>
          <w:rFonts w:ascii="Arial" w:eastAsia="Times New Roman" w:hAnsi="Arial" w:cs="Arial"/>
          <w:i/>
          <w:iCs/>
          <w:sz w:val="24"/>
          <w:szCs w:val="24"/>
          <w:lang w:eastAsia="es-MX"/>
        </w:rPr>
        <w:t xml:space="preserve">cuse de </w:t>
      </w:r>
      <w:r w:rsidR="00CE6FFA" w:rsidRPr="00AA0690">
        <w:rPr>
          <w:rFonts w:ascii="Arial" w:eastAsia="Times New Roman" w:hAnsi="Arial" w:cs="Arial"/>
          <w:i/>
          <w:iCs/>
          <w:sz w:val="24"/>
          <w:szCs w:val="24"/>
          <w:lang w:eastAsia="es-MX"/>
        </w:rPr>
        <w:t xml:space="preserve">recibo </w:t>
      </w:r>
      <w:r w:rsidR="00CC5DD1" w:rsidRPr="00AA0690">
        <w:rPr>
          <w:rFonts w:ascii="Arial" w:eastAsia="Times New Roman" w:hAnsi="Arial" w:cs="Arial"/>
          <w:i/>
          <w:iCs/>
          <w:sz w:val="24"/>
          <w:szCs w:val="24"/>
          <w:lang w:eastAsia="es-MX"/>
        </w:rPr>
        <w:t>electrónico emitido por la plataforma electrónica electoral local</w:t>
      </w:r>
      <w:r w:rsidR="00610E99" w:rsidRPr="00AA0690">
        <w:rPr>
          <w:rStyle w:val="Refdenotaalpie"/>
          <w:rFonts w:ascii="Arial" w:eastAsia="Times New Roman" w:hAnsi="Arial" w:cs="Arial"/>
          <w:sz w:val="24"/>
          <w:szCs w:val="24"/>
          <w:lang w:eastAsia="es-MX"/>
        </w:rPr>
        <w:footnoteReference w:id="9"/>
      </w:r>
      <w:r w:rsidR="00CE6FFA" w:rsidRPr="00AA0690">
        <w:rPr>
          <w:rFonts w:ascii="Arial" w:eastAsia="Times New Roman" w:hAnsi="Arial" w:cs="Arial"/>
          <w:sz w:val="24"/>
          <w:szCs w:val="24"/>
          <w:lang w:eastAsia="es-MX"/>
        </w:rPr>
        <w:t xml:space="preserve">, </w:t>
      </w:r>
      <w:r w:rsidR="009B4949" w:rsidRPr="00AA0690">
        <w:rPr>
          <w:rFonts w:ascii="Arial" w:eastAsia="Times New Roman" w:hAnsi="Arial" w:cs="Arial"/>
          <w:sz w:val="24"/>
          <w:szCs w:val="24"/>
          <w:lang w:eastAsia="es-MX"/>
        </w:rPr>
        <w:t>en</w:t>
      </w:r>
      <w:r w:rsidR="00D058F4" w:rsidRPr="00AA0690">
        <w:rPr>
          <w:rFonts w:ascii="Arial" w:eastAsia="Times New Roman" w:hAnsi="Arial" w:cs="Arial"/>
          <w:sz w:val="24"/>
          <w:szCs w:val="24"/>
          <w:lang w:eastAsia="es-MX"/>
        </w:rPr>
        <w:t xml:space="preserve"> esa misma fecha, en el </w:t>
      </w:r>
      <w:r w:rsidR="009B4949" w:rsidRPr="00AA0690">
        <w:rPr>
          <w:rFonts w:ascii="Arial" w:eastAsia="Times New Roman" w:hAnsi="Arial" w:cs="Arial"/>
          <w:sz w:val="24"/>
          <w:szCs w:val="24"/>
          <w:lang w:eastAsia="es-MX"/>
        </w:rPr>
        <w:t>que</w:t>
      </w:r>
      <w:r w:rsidR="00D058F4" w:rsidRPr="00AA0690">
        <w:rPr>
          <w:rFonts w:ascii="Arial" w:eastAsia="Times New Roman" w:hAnsi="Arial" w:cs="Arial"/>
          <w:sz w:val="24"/>
          <w:szCs w:val="24"/>
          <w:lang w:eastAsia="es-MX"/>
        </w:rPr>
        <w:t xml:space="preserve"> se da cuenta de </w:t>
      </w:r>
      <w:r w:rsidR="009B4949" w:rsidRPr="00AA0690">
        <w:rPr>
          <w:rFonts w:ascii="Arial" w:eastAsia="Times New Roman" w:hAnsi="Arial" w:cs="Arial"/>
          <w:sz w:val="24"/>
          <w:szCs w:val="24"/>
          <w:lang w:eastAsia="es-MX"/>
        </w:rPr>
        <w:t xml:space="preserve">la </w:t>
      </w:r>
      <w:r w:rsidR="00D058F4" w:rsidRPr="00AA0690">
        <w:rPr>
          <w:rFonts w:ascii="Arial" w:eastAsia="Times New Roman" w:hAnsi="Arial" w:cs="Arial"/>
          <w:sz w:val="24"/>
          <w:szCs w:val="24"/>
          <w:lang w:eastAsia="es-MX"/>
        </w:rPr>
        <w:t>notificación de la sentencia</w:t>
      </w:r>
      <w:r w:rsidR="00B31D0B" w:rsidRPr="00AA0690">
        <w:rPr>
          <w:rFonts w:ascii="Arial" w:eastAsia="Times New Roman" w:hAnsi="Arial" w:cs="Arial"/>
          <w:sz w:val="24"/>
          <w:szCs w:val="24"/>
          <w:lang w:eastAsia="es-MX"/>
        </w:rPr>
        <w:t xml:space="preserve"> </w:t>
      </w:r>
      <w:r w:rsidR="00B67DEC" w:rsidRPr="00AA0690">
        <w:rPr>
          <w:rFonts w:ascii="Arial" w:eastAsia="Times New Roman" w:hAnsi="Arial" w:cs="Arial"/>
          <w:sz w:val="24"/>
          <w:szCs w:val="24"/>
          <w:lang w:eastAsia="es-MX"/>
        </w:rPr>
        <w:t xml:space="preserve">al actor </w:t>
      </w:r>
      <w:r w:rsidR="00B31D0B" w:rsidRPr="00AA0690">
        <w:rPr>
          <w:rFonts w:ascii="Arial" w:eastAsia="Times New Roman" w:hAnsi="Arial" w:cs="Arial"/>
          <w:sz w:val="24"/>
          <w:szCs w:val="24"/>
          <w:lang w:eastAsia="es-MX"/>
        </w:rPr>
        <w:t xml:space="preserve">a las veintidós horas con veintisiete minutos del trece de agosto, </w:t>
      </w:r>
      <w:r w:rsidR="00494BC7" w:rsidRPr="00AA0690">
        <w:rPr>
          <w:rFonts w:ascii="Arial" w:eastAsia="Times New Roman" w:hAnsi="Arial" w:cs="Arial"/>
          <w:sz w:val="24"/>
          <w:szCs w:val="24"/>
          <w:lang w:eastAsia="es-MX"/>
        </w:rPr>
        <w:t xml:space="preserve">así como que </w:t>
      </w:r>
      <w:r w:rsidR="00B31D0B" w:rsidRPr="00AA0690">
        <w:rPr>
          <w:rFonts w:ascii="Arial" w:eastAsia="Times New Roman" w:hAnsi="Arial" w:cs="Arial"/>
          <w:sz w:val="24"/>
          <w:szCs w:val="24"/>
          <w:lang w:eastAsia="es-MX"/>
        </w:rPr>
        <w:t xml:space="preserve">se tenía por legalmente notificado al </w:t>
      </w:r>
      <w:r w:rsidR="00B67DEC" w:rsidRPr="00AA0690">
        <w:rPr>
          <w:rFonts w:ascii="Arial" w:eastAsia="Times New Roman" w:hAnsi="Arial" w:cs="Arial"/>
          <w:sz w:val="24"/>
          <w:szCs w:val="24"/>
          <w:lang w:eastAsia="es-MX"/>
        </w:rPr>
        <w:t>promovente</w:t>
      </w:r>
      <w:r w:rsidR="00B31D0B" w:rsidRPr="00AA0690">
        <w:rPr>
          <w:rFonts w:ascii="Arial" w:eastAsia="Times New Roman" w:hAnsi="Arial" w:cs="Arial"/>
          <w:sz w:val="24"/>
          <w:szCs w:val="24"/>
          <w:lang w:eastAsia="es-MX"/>
        </w:rPr>
        <w:t>.</w:t>
      </w:r>
    </w:p>
    <w:p w14:paraId="5CF2F54F" w14:textId="4AD6807A" w:rsidR="004C19DA" w:rsidRPr="00AA0690" w:rsidRDefault="00CD7421" w:rsidP="00CD7421">
      <w:pPr>
        <w:spacing w:before="240" w:after="240" w:line="360" w:lineRule="auto"/>
        <w:jc w:val="both"/>
        <w:rPr>
          <w:rFonts w:ascii="Arial" w:hAnsi="Arial" w:cs="Arial"/>
          <w:bCs/>
          <w:sz w:val="24"/>
          <w:szCs w:val="24"/>
          <w:lang w:val="es-ES" w:eastAsia="es-ES"/>
        </w:rPr>
      </w:pPr>
      <w:r w:rsidRPr="00AA0690">
        <w:rPr>
          <w:rFonts w:ascii="Arial" w:hAnsi="Arial" w:cs="Arial"/>
          <w:bCs/>
          <w:sz w:val="24"/>
          <w:szCs w:val="24"/>
          <w:lang w:val="es-ES" w:eastAsia="es-ES"/>
        </w:rPr>
        <w:t>Ahora</w:t>
      </w:r>
      <w:r w:rsidR="004C19DA" w:rsidRPr="00AA0690">
        <w:rPr>
          <w:rFonts w:ascii="Arial" w:hAnsi="Arial" w:cs="Arial"/>
          <w:bCs/>
          <w:sz w:val="24"/>
          <w:szCs w:val="24"/>
          <w:lang w:val="es-ES" w:eastAsia="es-ES"/>
        </w:rPr>
        <w:t>, tomando en cuenta que</w:t>
      </w:r>
      <w:r w:rsidR="00842178" w:rsidRPr="00AA0690">
        <w:rPr>
          <w:rFonts w:ascii="Arial" w:eastAsia="Times New Roman" w:hAnsi="Arial" w:cs="Arial"/>
          <w:sz w:val="24"/>
          <w:szCs w:val="24"/>
          <w:lang w:eastAsia="es-MX"/>
        </w:rPr>
        <w:t>,</w:t>
      </w:r>
      <w:r w:rsidR="004C19DA" w:rsidRPr="00AA0690">
        <w:rPr>
          <w:rFonts w:ascii="Arial" w:hAnsi="Arial" w:cs="Arial"/>
          <w:bCs/>
          <w:sz w:val="24"/>
          <w:szCs w:val="24"/>
          <w:lang w:val="es-ES" w:eastAsia="es-ES"/>
        </w:rPr>
        <w:t xml:space="preserve"> de conformidad con </w:t>
      </w:r>
      <w:r w:rsidR="004D6631" w:rsidRPr="00AA0690">
        <w:rPr>
          <w:rFonts w:ascii="Arial" w:hAnsi="Arial" w:cs="Arial"/>
          <w:bCs/>
          <w:sz w:val="24"/>
          <w:szCs w:val="24"/>
          <w:lang w:val="es-ES" w:eastAsia="es-ES"/>
        </w:rPr>
        <w:t>la normativa local</w:t>
      </w:r>
      <w:r w:rsidR="00842178" w:rsidRPr="00AA0690">
        <w:rPr>
          <w:rFonts w:ascii="Arial" w:eastAsia="Times New Roman" w:hAnsi="Arial" w:cs="Arial"/>
          <w:sz w:val="24"/>
          <w:szCs w:val="24"/>
          <w:lang w:eastAsia="es-MX"/>
        </w:rPr>
        <w:t>,</w:t>
      </w:r>
      <w:r w:rsidR="004D6631" w:rsidRPr="00AA0690">
        <w:rPr>
          <w:rFonts w:ascii="Arial" w:hAnsi="Arial" w:cs="Arial"/>
          <w:bCs/>
          <w:sz w:val="24"/>
          <w:szCs w:val="24"/>
          <w:lang w:val="es-ES" w:eastAsia="es-ES"/>
        </w:rPr>
        <w:t xml:space="preserve"> las notificaciones </w:t>
      </w:r>
      <w:r w:rsidR="009B24E3" w:rsidRPr="00AA0690">
        <w:rPr>
          <w:rFonts w:ascii="Arial" w:hAnsi="Arial" w:cs="Arial"/>
          <w:bCs/>
          <w:sz w:val="24"/>
          <w:szCs w:val="24"/>
          <w:lang w:val="es-ES" w:eastAsia="es-ES"/>
        </w:rPr>
        <w:t>personales por buzón electrónico se tienen por realizadas c</w:t>
      </w:r>
      <w:r w:rsidR="00665A0A" w:rsidRPr="00AA0690">
        <w:rPr>
          <w:rFonts w:ascii="Arial" w:hAnsi="Arial" w:cs="Arial"/>
          <w:bCs/>
          <w:sz w:val="24"/>
          <w:szCs w:val="24"/>
          <w:lang w:val="es-ES" w:eastAsia="es-ES"/>
        </w:rPr>
        <w:t>u</w:t>
      </w:r>
      <w:r w:rsidR="009B24E3" w:rsidRPr="00AA0690">
        <w:rPr>
          <w:rFonts w:ascii="Arial" w:hAnsi="Arial" w:cs="Arial"/>
          <w:bCs/>
          <w:sz w:val="24"/>
          <w:szCs w:val="24"/>
          <w:lang w:val="es-ES" w:eastAsia="es-ES"/>
        </w:rPr>
        <w:t>ando se cuenta con el recibo electrónico generado por la autoridad</w:t>
      </w:r>
      <w:r w:rsidR="005B2A53" w:rsidRPr="00AA0690">
        <w:rPr>
          <w:rFonts w:ascii="Arial" w:hAnsi="Arial" w:cs="Arial"/>
          <w:bCs/>
          <w:sz w:val="24"/>
          <w:szCs w:val="24"/>
          <w:lang w:val="es-ES" w:eastAsia="es-ES"/>
        </w:rPr>
        <w:t xml:space="preserve">, así como que </w:t>
      </w:r>
      <w:r w:rsidR="009B24E3" w:rsidRPr="00AA0690">
        <w:rPr>
          <w:rFonts w:ascii="Arial" w:hAnsi="Arial" w:cs="Arial"/>
          <w:bCs/>
          <w:sz w:val="24"/>
          <w:szCs w:val="24"/>
          <w:lang w:val="es-ES" w:eastAsia="es-ES"/>
        </w:rPr>
        <w:t>las notificaciones de las resoluciones surten efectos el día en que se practican o</w:t>
      </w:r>
      <w:r w:rsidRPr="00AA0690">
        <w:rPr>
          <w:rFonts w:ascii="Arial" w:hAnsi="Arial" w:cs="Arial"/>
          <w:bCs/>
          <w:sz w:val="24"/>
          <w:szCs w:val="24"/>
          <w:lang w:val="es-ES" w:eastAsia="es-ES"/>
        </w:rPr>
        <w:t xml:space="preserve"> </w:t>
      </w:r>
      <w:r w:rsidR="009B24E3" w:rsidRPr="00AA0690">
        <w:rPr>
          <w:rFonts w:ascii="Arial" w:hAnsi="Arial" w:cs="Arial"/>
          <w:bCs/>
          <w:sz w:val="24"/>
          <w:szCs w:val="24"/>
          <w:lang w:val="es-ES" w:eastAsia="es-ES"/>
        </w:rPr>
        <w:t>se tienen por realizadas,</w:t>
      </w:r>
      <w:r w:rsidRPr="00AA0690">
        <w:rPr>
          <w:rFonts w:ascii="Arial" w:hAnsi="Arial" w:cs="Arial"/>
          <w:bCs/>
          <w:sz w:val="24"/>
          <w:szCs w:val="24"/>
          <w:lang w:val="es-ES" w:eastAsia="es-ES"/>
        </w:rPr>
        <w:t xml:space="preserve"> lo cual en el caso ocurrió el trece de agosto,</w:t>
      </w:r>
      <w:r w:rsidR="004C19DA" w:rsidRPr="00AA0690">
        <w:rPr>
          <w:rFonts w:ascii="Arial" w:hAnsi="Arial" w:cs="Arial"/>
          <w:bCs/>
          <w:sz w:val="24"/>
          <w:szCs w:val="24"/>
          <w:lang w:val="es-ES" w:eastAsia="es-ES"/>
        </w:rPr>
        <w:t xml:space="preserve"> entonces </w:t>
      </w:r>
      <w:r w:rsidR="004C19DA" w:rsidRPr="00AA0690">
        <w:rPr>
          <w:rFonts w:ascii="Arial" w:eastAsia="Times New Roman" w:hAnsi="Arial" w:cs="Arial"/>
          <w:sz w:val="24"/>
          <w:szCs w:val="24"/>
          <w:lang w:eastAsia="es-MX"/>
        </w:rPr>
        <w:t xml:space="preserve">el plazo de cuatro días </w:t>
      </w:r>
      <w:r w:rsidR="009541C6" w:rsidRPr="00AA0690">
        <w:rPr>
          <w:rFonts w:ascii="Arial" w:eastAsia="Times New Roman" w:hAnsi="Arial" w:cs="Arial"/>
          <w:sz w:val="24"/>
          <w:szCs w:val="24"/>
          <w:lang w:eastAsia="es-MX"/>
        </w:rPr>
        <w:t>naturales</w:t>
      </w:r>
      <w:r w:rsidR="004C19DA" w:rsidRPr="00AA0690">
        <w:rPr>
          <w:rFonts w:ascii="Arial" w:eastAsia="Times New Roman" w:hAnsi="Arial" w:cs="Arial"/>
          <w:sz w:val="24"/>
          <w:szCs w:val="24"/>
          <w:lang w:eastAsia="es-MX"/>
        </w:rPr>
        <w:t xml:space="preserve"> para impugnar</w:t>
      </w:r>
      <w:r w:rsidR="00050C1D" w:rsidRPr="00AA0690">
        <w:rPr>
          <w:rFonts w:ascii="Arial" w:eastAsia="Times New Roman" w:hAnsi="Arial" w:cs="Arial"/>
          <w:sz w:val="24"/>
          <w:szCs w:val="24"/>
          <w:lang w:eastAsia="es-MX"/>
        </w:rPr>
        <w:t xml:space="preserve"> </w:t>
      </w:r>
      <w:r w:rsidR="004C19DA" w:rsidRPr="00AA0690">
        <w:rPr>
          <w:rFonts w:ascii="Arial" w:eastAsia="Times New Roman" w:hAnsi="Arial" w:cs="Arial"/>
          <w:sz w:val="24"/>
          <w:szCs w:val="24"/>
          <w:lang w:eastAsia="es-MX"/>
        </w:rPr>
        <w:t>la</w:t>
      </w:r>
      <w:r w:rsidR="00050C1D" w:rsidRPr="00AA0690">
        <w:rPr>
          <w:rFonts w:ascii="Arial" w:eastAsia="Times New Roman" w:hAnsi="Arial" w:cs="Arial"/>
          <w:sz w:val="24"/>
          <w:szCs w:val="24"/>
          <w:lang w:eastAsia="es-MX"/>
        </w:rPr>
        <w:t xml:space="preserve"> sentencia </w:t>
      </w:r>
      <w:r w:rsidR="004C19DA" w:rsidRPr="00AA0690">
        <w:rPr>
          <w:rFonts w:ascii="Arial" w:eastAsia="Times New Roman" w:hAnsi="Arial" w:cs="Arial"/>
          <w:sz w:val="24"/>
          <w:szCs w:val="24"/>
          <w:lang w:eastAsia="es-MX"/>
        </w:rPr>
        <w:t xml:space="preserve">transcurrió del </w:t>
      </w:r>
      <w:r w:rsidR="00050C1D" w:rsidRPr="00AA0690">
        <w:rPr>
          <w:rFonts w:ascii="Arial" w:eastAsia="Times New Roman" w:hAnsi="Arial" w:cs="Arial"/>
          <w:sz w:val="24"/>
          <w:szCs w:val="24"/>
          <w:lang w:eastAsia="es-MX"/>
        </w:rPr>
        <w:t xml:space="preserve">catorce al </w:t>
      </w:r>
      <w:r w:rsidR="00050C1D" w:rsidRPr="00AA0690">
        <w:rPr>
          <w:rFonts w:ascii="Arial" w:eastAsia="Times New Roman" w:hAnsi="Arial" w:cs="Arial"/>
          <w:b/>
          <w:bCs/>
          <w:sz w:val="24"/>
          <w:szCs w:val="24"/>
          <w:lang w:eastAsia="es-MX"/>
        </w:rPr>
        <w:t>diecisiete</w:t>
      </w:r>
      <w:r w:rsidR="00050C1D" w:rsidRPr="00AA0690">
        <w:rPr>
          <w:rFonts w:ascii="Arial" w:eastAsia="Times New Roman" w:hAnsi="Arial" w:cs="Arial"/>
          <w:sz w:val="24"/>
          <w:szCs w:val="24"/>
          <w:lang w:eastAsia="es-MX"/>
        </w:rPr>
        <w:t xml:space="preserve"> </w:t>
      </w:r>
      <w:r w:rsidR="00050C1D" w:rsidRPr="00AA0690">
        <w:rPr>
          <w:rFonts w:ascii="Arial" w:eastAsia="Times New Roman" w:hAnsi="Arial" w:cs="Arial"/>
          <w:b/>
          <w:bCs/>
          <w:sz w:val="24"/>
          <w:szCs w:val="24"/>
          <w:lang w:eastAsia="es-MX"/>
        </w:rPr>
        <w:t>de agosto</w:t>
      </w:r>
      <w:r w:rsidR="004C19DA" w:rsidRPr="00AA0690">
        <w:rPr>
          <w:rFonts w:ascii="Arial" w:eastAsia="Times New Roman" w:hAnsi="Arial" w:cs="Arial"/>
          <w:sz w:val="24"/>
          <w:szCs w:val="24"/>
          <w:lang w:eastAsia="es-MX"/>
        </w:rPr>
        <w:t>.</w:t>
      </w:r>
    </w:p>
    <w:p w14:paraId="451E674D" w14:textId="5A4BC3CD" w:rsidR="004C19DA" w:rsidRPr="00AA0690" w:rsidRDefault="004C19DA" w:rsidP="00F84528">
      <w:pPr>
        <w:spacing w:before="240" w:after="240" w:line="360" w:lineRule="auto"/>
        <w:jc w:val="both"/>
        <w:rPr>
          <w:rFonts w:ascii="Arial" w:eastAsia="Times New Roman" w:hAnsi="Arial" w:cs="Arial"/>
          <w:sz w:val="24"/>
          <w:szCs w:val="24"/>
          <w:lang w:eastAsia="es-MX"/>
        </w:rPr>
      </w:pPr>
      <w:r w:rsidRPr="00AA0690">
        <w:rPr>
          <w:rFonts w:ascii="Arial" w:eastAsia="Times New Roman" w:hAnsi="Arial" w:cs="Arial"/>
          <w:sz w:val="24"/>
          <w:szCs w:val="24"/>
          <w:lang w:eastAsia="es-MX"/>
        </w:rPr>
        <w:t>Ello, dado que</w:t>
      </w:r>
      <w:r w:rsidR="00E11AE9" w:rsidRPr="00AA0690">
        <w:rPr>
          <w:rFonts w:ascii="Arial" w:eastAsia="Times New Roman" w:hAnsi="Arial" w:cs="Arial"/>
          <w:sz w:val="24"/>
          <w:szCs w:val="24"/>
          <w:lang w:eastAsia="es-MX"/>
        </w:rPr>
        <w:t>, como se adelantó,</w:t>
      </w:r>
      <w:r w:rsidRPr="00AA0690">
        <w:rPr>
          <w:rFonts w:ascii="Arial" w:eastAsia="Times New Roman" w:hAnsi="Arial" w:cs="Arial"/>
          <w:sz w:val="24"/>
          <w:szCs w:val="24"/>
          <w:lang w:eastAsia="es-MX"/>
        </w:rPr>
        <w:t xml:space="preserve"> la impugnación </w:t>
      </w:r>
      <w:r w:rsidR="00E11AE9" w:rsidRPr="00AA0690">
        <w:rPr>
          <w:rFonts w:ascii="Arial" w:eastAsia="Times New Roman" w:hAnsi="Arial" w:cs="Arial"/>
          <w:sz w:val="24"/>
          <w:szCs w:val="24"/>
          <w:lang w:eastAsia="es-MX"/>
        </w:rPr>
        <w:t xml:space="preserve">está relacionada con el </w:t>
      </w:r>
      <w:r w:rsidRPr="00AA0690">
        <w:rPr>
          <w:rFonts w:ascii="Arial" w:eastAsia="Times New Roman" w:hAnsi="Arial" w:cs="Arial"/>
          <w:sz w:val="24"/>
          <w:szCs w:val="24"/>
          <w:lang w:eastAsia="es-MX"/>
        </w:rPr>
        <w:t xml:space="preserve">proceso electoral </w:t>
      </w:r>
      <w:r w:rsidR="00E11AE9" w:rsidRPr="00AA0690">
        <w:rPr>
          <w:rFonts w:ascii="Arial" w:eastAsia="Times New Roman" w:hAnsi="Arial" w:cs="Arial"/>
          <w:sz w:val="24"/>
          <w:szCs w:val="24"/>
          <w:lang w:eastAsia="es-MX"/>
        </w:rPr>
        <w:t xml:space="preserve">local en </w:t>
      </w:r>
      <w:r w:rsidRPr="00AA0690">
        <w:rPr>
          <w:rFonts w:ascii="Arial" w:eastAsia="Times New Roman" w:hAnsi="Arial" w:cs="Arial"/>
          <w:sz w:val="24"/>
          <w:szCs w:val="24"/>
          <w:lang w:eastAsia="es-MX"/>
        </w:rPr>
        <w:t>curso y, por tanto,</w:t>
      </w:r>
      <w:r w:rsidR="00E11AE9" w:rsidRPr="00AA0690">
        <w:rPr>
          <w:rFonts w:ascii="Arial" w:eastAsia="Times New Roman" w:hAnsi="Arial" w:cs="Arial"/>
          <w:sz w:val="24"/>
          <w:szCs w:val="24"/>
          <w:lang w:eastAsia="es-MX"/>
        </w:rPr>
        <w:t xml:space="preserve"> todos los días son hábiles.</w:t>
      </w:r>
      <w:r w:rsidRPr="00AA0690">
        <w:rPr>
          <w:rFonts w:ascii="Arial" w:eastAsia="Times New Roman" w:hAnsi="Arial" w:cs="Arial"/>
          <w:sz w:val="24"/>
          <w:szCs w:val="24"/>
          <w:lang w:eastAsia="es-MX"/>
        </w:rPr>
        <w:t xml:space="preserve"> </w:t>
      </w:r>
    </w:p>
    <w:p w14:paraId="20B25E1A" w14:textId="14940040" w:rsidR="004C19DA" w:rsidRPr="00AA0690" w:rsidRDefault="004C19DA" w:rsidP="00F84528">
      <w:pPr>
        <w:spacing w:before="240" w:after="240" w:line="360" w:lineRule="auto"/>
        <w:jc w:val="both"/>
        <w:rPr>
          <w:rFonts w:ascii="Arial" w:eastAsia="Times New Roman" w:hAnsi="Arial" w:cs="Arial"/>
          <w:sz w:val="24"/>
          <w:szCs w:val="24"/>
          <w:lang w:eastAsia="es-MX"/>
        </w:rPr>
      </w:pPr>
      <w:r w:rsidRPr="00AA0690">
        <w:rPr>
          <w:rFonts w:ascii="Arial" w:eastAsia="Times New Roman" w:hAnsi="Arial" w:cs="Arial"/>
          <w:sz w:val="24"/>
          <w:szCs w:val="24"/>
          <w:lang w:eastAsia="es-MX"/>
        </w:rPr>
        <w:t xml:space="preserve">De este modo, si la </w:t>
      </w:r>
      <w:r w:rsidRPr="00B065CA">
        <w:rPr>
          <w:rFonts w:ascii="Arial" w:eastAsia="Times New Roman" w:hAnsi="Arial" w:cs="Arial"/>
          <w:sz w:val="24"/>
          <w:szCs w:val="24"/>
          <w:lang w:eastAsia="es-MX"/>
        </w:rPr>
        <w:t xml:space="preserve">demanda </w:t>
      </w:r>
      <w:r w:rsidR="00D54DCE" w:rsidRPr="00B065CA">
        <w:rPr>
          <w:rFonts w:ascii="Arial" w:eastAsia="Times New Roman" w:hAnsi="Arial" w:cs="Arial"/>
          <w:sz w:val="24"/>
          <w:szCs w:val="24"/>
          <w:lang w:eastAsia="es-MX"/>
        </w:rPr>
        <w:t>se presentó</w:t>
      </w:r>
      <w:r w:rsidRPr="00B065CA">
        <w:rPr>
          <w:rFonts w:ascii="Arial" w:eastAsia="Times New Roman" w:hAnsi="Arial" w:cs="Arial"/>
          <w:sz w:val="24"/>
          <w:szCs w:val="24"/>
          <w:lang w:eastAsia="es-MX"/>
        </w:rPr>
        <w:t xml:space="preserve"> hasta el </w:t>
      </w:r>
      <w:r w:rsidR="005B2A53" w:rsidRPr="00B065CA">
        <w:rPr>
          <w:rFonts w:ascii="Arial" w:eastAsia="Times New Roman" w:hAnsi="Arial" w:cs="Arial"/>
          <w:b/>
          <w:sz w:val="24"/>
          <w:szCs w:val="24"/>
          <w:lang w:eastAsia="es-MX"/>
        </w:rPr>
        <w:t>dieciocho</w:t>
      </w:r>
      <w:r w:rsidRPr="00B065CA">
        <w:rPr>
          <w:rFonts w:ascii="Arial" w:eastAsia="Times New Roman" w:hAnsi="Arial" w:cs="Arial"/>
          <w:b/>
          <w:sz w:val="24"/>
          <w:szCs w:val="24"/>
          <w:lang w:eastAsia="es-MX"/>
        </w:rPr>
        <w:t xml:space="preserve"> de </w:t>
      </w:r>
      <w:r w:rsidR="005B2A53" w:rsidRPr="00B065CA">
        <w:rPr>
          <w:rFonts w:ascii="Arial" w:eastAsia="Times New Roman" w:hAnsi="Arial" w:cs="Arial"/>
          <w:b/>
          <w:sz w:val="24"/>
          <w:szCs w:val="24"/>
          <w:lang w:eastAsia="es-MX"/>
        </w:rPr>
        <w:t>agosto</w:t>
      </w:r>
      <w:r w:rsidRPr="00B065CA">
        <w:rPr>
          <w:rFonts w:ascii="Arial" w:eastAsia="Times New Roman" w:hAnsi="Arial" w:cs="Arial"/>
          <w:sz w:val="24"/>
          <w:szCs w:val="24"/>
          <w:lang w:eastAsia="es-MX"/>
        </w:rPr>
        <w:t>,</w:t>
      </w:r>
      <w:r w:rsidR="00E00611" w:rsidRPr="00B065CA">
        <w:rPr>
          <w:rFonts w:ascii="Arial" w:eastAsia="Times New Roman" w:hAnsi="Arial" w:cs="Arial"/>
          <w:sz w:val="24"/>
          <w:szCs w:val="24"/>
          <w:lang w:eastAsia="es-MX"/>
        </w:rPr>
        <w:t xml:space="preserve"> un día después de vencido el plazo correspondiente</w:t>
      </w:r>
      <w:r w:rsidR="00E00611" w:rsidRPr="00AA0690">
        <w:rPr>
          <w:rFonts w:ascii="Arial" w:eastAsia="Times New Roman" w:hAnsi="Arial" w:cs="Arial"/>
          <w:sz w:val="24"/>
          <w:szCs w:val="24"/>
          <w:lang w:eastAsia="es-MX"/>
        </w:rPr>
        <w:t>,</w:t>
      </w:r>
      <w:r w:rsidRPr="00AA0690">
        <w:rPr>
          <w:rFonts w:ascii="Arial" w:eastAsia="Times New Roman" w:hAnsi="Arial" w:cs="Arial"/>
          <w:sz w:val="24"/>
          <w:szCs w:val="24"/>
          <w:lang w:eastAsia="es-MX"/>
        </w:rPr>
        <w:t xml:space="preserve"> resulta extemporánea y procede</w:t>
      </w:r>
      <w:r w:rsidRPr="00AA0690">
        <w:rPr>
          <w:rFonts w:ascii="Arial" w:eastAsia="Times New Roman" w:hAnsi="Arial" w:cs="Arial"/>
          <w:b/>
          <w:sz w:val="24"/>
          <w:szCs w:val="24"/>
          <w:lang w:eastAsia="es-MX"/>
        </w:rPr>
        <w:t xml:space="preserve"> desecharla de plano</w:t>
      </w:r>
      <w:r w:rsidRPr="00AA0690">
        <w:rPr>
          <w:rFonts w:ascii="Arial" w:eastAsia="Times New Roman" w:hAnsi="Arial" w:cs="Arial"/>
          <w:sz w:val="24"/>
          <w:szCs w:val="24"/>
          <w:lang w:eastAsia="es-MX"/>
        </w:rPr>
        <w:t>.</w:t>
      </w:r>
    </w:p>
    <w:p w14:paraId="35CC6331" w14:textId="77777777" w:rsidR="00D54DCE" w:rsidRPr="00B065CA" w:rsidRDefault="005B2A53" w:rsidP="00F84528">
      <w:pPr>
        <w:spacing w:before="240" w:after="240" w:line="360" w:lineRule="auto"/>
        <w:jc w:val="both"/>
        <w:rPr>
          <w:rFonts w:ascii="Arial" w:eastAsia="Times New Roman" w:hAnsi="Arial" w:cs="Arial"/>
          <w:sz w:val="24"/>
          <w:szCs w:val="24"/>
          <w:lang w:eastAsia="es-MX"/>
        </w:rPr>
      </w:pPr>
      <w:r w:rsidRPr="00AA0690">
        <w:rPr>
          <w:rFonts w:ascii="Arial" w:eastAsia="Times New Roman" w:hAnsi="Arial" w:cs="Arial"/>
          <w:sz w:val="24"/>
          <w:szCs w:val="24"/>
          <w:lang w:eastAsia="es-MX"/>
        </w:rPr>
        <w:t>Sin que sea obstáculo que en autos obre un</w:t>
      </w:r>
      <w:r w:rsidR="00860028" w:rsidRPr="00AA0690">
        <w:rPr>
          <w:rFonts w:ascii="Arial" w:eastAsia="Times New Roman" w:hAnsi="Arial" w:cs="Arial"/>
          <w:sz w:val="24"/>
          <w:szCs w:val="24"/>
          <w:lang w:eastAsia="es-MX"/>
        </w:rPr>
        <w:t xml:space="preserve"> correo electrónico por el cual se comunic</w:t>
      </w:r>
      <w:r w:rsidR="00D74208" w:rsidRPr="00AA0690">
        <w:rPr>
          <w:rFonts w:ascii="Arial" w:eastAsia="Times New Roman" w:hAnsi="Arial" w:cs="Arial"/>
          <w:sz w:val="24"/>
          <w:szCs w:val="24"/>
          <w:lang w:eastAsia="es-MX"/>
        </w:rPr>
        <w:t>ó</w:t>
      </w:r>
      <w:r w:rsidR="00860028" w:rsidRPr="00AA0690">
        <w:rPr>
          <w:rFonts w:ascii="Arial" w:eastAsia="Times New Roman" w:hAnsi="Arial" w:cs="Arial"/>
          <w:sz w:val="24"/>
          <w:szCs w:val="24"/>
          <w:lang w:eastAsia="es-MX"/>
        </w:rPr>
        <w:t xml:space="preserve"> la sentencia al actor </w:t>
      </w:r>
      <w:r w:rsidR="00D74208" w:rsidRPr="00AA0690">
        <w:rPr>
          <w:rFonts w:ascii="Arial" w:eastAsia="Times New Roman" w:hAnsi="Arial" w:cs="Arial"/>
          <w:sz w:val="24"/>
          <w:szCs w:val="24"/>
          <w:lang w:eastAsia="es-MX"/>
        </w:rPr>
        <w:t>el catorce de agosto</w:t>
      </w:r>
      <w:r w:rsidR="00D74208" w:rsidRPr="00AA0690">
        <w:rPr>
          <w:rStyle w:val="Refdenotaalpie"/>
          <w:rFonts w:ascii="Arial" w:eastAsia="Times New Roman" w:hAnsi="Arial" w:cs="Arial"/>
          <w:sz w:val="24"/>
          <w:szCs w:val="24"/>
          <w:lang w:eastAsia="es-MX"/>
        </w:rPr>
        <w:footnoteReference w:id="10"/>
      </w:r>
      <w:r w:rsidR="00D74208" w:rsidRPr="00AA0690">
        <w:rPr>
          <w:rFonts w:ascii="Arial" w:eastAsia="Times New Roman" w:hAnsi="Arial" w:cs="Arial"/>
          <w:sz w:val="24"/>
          <w:szCs w:val="24"/>
          <w:lang w:eastAsia="es-MX"/>
        </w:rPr>
        <w:t xml:space="preserve"> </w:t>
      </w:r>
      <w:r w:rsidR="00860028" w:rsidRPr="00AA0690">
        <w:rPr>
          <w:rFonts w:ascii="Arial" w:eastAsia="Times New Roman" w:hAnsi="Arial" w:cs="Arial"/>
          <w:sz w:val="24"/>
          <w:szCs w:val="24"/>
          <w:lang w:eastAsia="es-MX"/>
        </w:rPr>
        <w:t xml:space="preserve">pues, como se adelantó, el artículo 406 de la </w:t>
      </w:r>
      <w:r w:rsidR="00860028" w:rsidRPr="00AA0690">
        <w:rPr>
          <w:rFonts w:ascii="Arial" w:eastAsia="Times New Roman" w:hAnsi="Arial" w:cs="Arial"/>
          <w:i/>
          <w:iCs/>
          <w:sz w:val="24"/>
          <w:szCs w:val="24"/>
          <w:lang w:eastAsia="es-MX"/>
        </w:rPr>
        <w:t xml:space="preserve">Ley Electoral </w:t>
      </w:r>
      <w:r w:rsidR="00860028" w:rsidRPr="00AA0690">
        <w:rPr>
          <w:rFonts w:ascii="Arial" w:eastAsia="Times New Roman" w:hAnsi="Arial" w:cs="Arial"/>
          <w:sz w:val="24"/>
          <w:szCs w:val="24"/>
          <w:lang w:eastAsia="es-MX"/>
        </w:rPr>
        <w:t xml:space="preserve">señala que </w:t>
      </w:r>
      <w:r w:rsidR="00D74208" w:rsidRPr="00AA0690">
        <w:rPr>
          <w:rFonts w:ascii="Arial" w:eastAsia="Times New Roman" w:hAnsi="Arial" w:cs="Arial"/>
          <w:sz w:val="24"/>
          <w:szCs w:val="24"/>
          <w:lang w:eastAsia="es-MX"/>
        </w:rPr>
        <w:t xml:space="preserve">aun cuando las resoluciones pueden ser comunicadas por correo electrónico distinto al </w:t>
      </w:r>
      <w:r w:rsidR="00D74208" w:rsidRPr="00AA0690">
        <w:rPr>
          <w:rFonts w:ascii="Arial" w:eastAsia="Times New Roman" w:hAnsi="Arial" w:cs="Arial"/>
          <w:i/>
          <w:iCs/>
          <w:sz w:val="24"/>
          <w:szCs w:val="24"/>
          <w:lang w:eastAsia="es-MX"/>
        </w:rPr>
        <w:t>buzón electrónico</w:t>
      </w:r>
      <w:r w:rsidR="00D74208" w:rsidRPr="00AA0690">
        <w:rPr>
          <w:rFonts w:ascii="Arial" w:eastAsia="Times New Roman" w:hAnsi="Arial" w:cs="Arial"/>
          <w:sz w:val="24"/>
          <w:szCs w:val="24"/>
          <w:lang w:eastAsia="es-MX"/>
        </w:rPr>
        <w:t xml:space="preserve">, ello no hará las veces de </w:t>
      </w:r>
      <w:r w:rsidR="00D74208" w:rsidRPr="00B065CA">
        <w:rPr>
          <w:rFonts w:ascii="Arial" w:eastAsia="Times New Roman" w:hAnsi="Arial" w:cs="Arial"/>
          <w:sz w:val="24"/>
          <w:szCs w:val="24"/>
          <w:lang w:eastAsia="es-MX"/>
        </w:rPr>
        <w:t>notificación</w:t>
      </w:r>
      <w:r w:rsidR="00D54DCE" w:rsidRPr="00B065CA">
        <w:rPr>
          <w:rFonts w:ascii="Arial" w:eastAsia="Times New Roman" w:hAnsi="Arial" w:cs="Arial"/>
          <w:sz w:val="24"/>
          <w:szCs w:val="24"/>
          <w:lang w:eastAsia="es-MX"/>
        </w:rPr>
        <w:t>.</w:t>
      </w:r>
    </w:p>
    <w:p w14:paraId="67D62D95" w14:textId="2D470D7A" w:rsidR="004C19DA" w:rsidRPr="00AA0690" w:rsidRDefault="00D54DCE" w:rsidP="00F84528">
      <w:pPr>
        <w:spacing w:before="240" w:after="240" w:line="360" w:lineRule="auto"/>
        <w:jc w:val="both"/>
        <w:rPr>
          <w:rFonts w:ascii="Arial" w:hAnsi="Arial" w:cs="Arial"/>
          <w:bCs/>
          <w:sz w:val="24"/>
          <w:szCs w:val="24"/>
          <w:lang w:val="es-ES" w:eastAsia="es-ES"/>
        </w:rPr>
      </w:pPr>
      <w:r w:rsidRPr="00B065CA">
        <w:rPr>
          <w:rFonts w:ascii="Arial" w:eastAsia="Times New Roman" w:hAnsi="Arial" w:cs="Arial"/>
          <w:sz w:val="24"/>
          <w:szCs w:val="24"/>
          <w:lang w:eastAsia="es-MX"/>
        </w:rPr>
        <w:t>A</w:t>
      </w:r>
      <w:r w:rsidR="00D74208" w:rsidRPr="00B065CA">
        <w:rPr>
          <w:rFonts w:ascii="Arial" w:eastAsia="Times New Roman" w:hAnsi="Arial" w:cs="Arial"/>
          <w:sz w:val="24"/>
          <w:szCs w:val="24"/>
          <w:lang w:eastAsia="es-MX"/>
        </w:rPr>
        <w:t>unado a que, en el mejor de los casos, es criterio de este Tribunal</w:t>
      </w:r>
      <w:r w:rsidR="00D74208" w:rsidRPr="00B065CA">
        <w:rPr>
          <w:rFonts w:ascii="Arial" w:eastAsia="Times New Roman" w:hAnsi="Arial" w:cs="Arial"/>
          <w:i/>
          <w:iCs/>
          <w:sz w:val="24"/>
          <w:szCs w:val="24"/>
          <w:lang w:eastAsia="es-MX"/>
        </w:rPr>
        <w:t xml:space="preserve"> </w:t>
      </w:r>
      <w:r w:rsidR="00D74208" w:rsidRPr="00B065CA">
        <w:rPr>
          <w:rFonts w:ascii="Arial" w:eastAsia="Times New Roman" w:hAnsi="Arial" w:cs="Arial"/>
          <w:sz w:val="24"/>
          <w:szCs w:val="24"/>
          <w:lang w:eastAsia="es-MX"/>
        </w:rPr>
        <w:t xml:space="preserve">electoral que </w:t>
      </w:r>
      <w:r w:rsidR="00CC0801" w:rsidRPr="00B065CA">
        <w:rPr>
          <w:rFonts w:ascii="Arial" w:eastAsia="Times New Roman" w:hAnsi="Arial" w:cs="Arial"/>
          <w:sz w:val="24"/>
          <w:szCs w:val="24"/>
          <w:lang w:eastAsia="es-MX"/>
        </w:rPr>
        <w:t>aun cuando exista una segunda notificación rige la primera</w:t>
      </w:r>
      <w:r w:rsidRPr="00B065CA">
        <w:rPr>
          <w:rFonts w:ascii="Arial" w:eastAsia="Times New Roman" w:hAnsi="Arial" w:cs="Arial"/>
          <w:sz w:val="24"/>
          <w:szCs w:val="24"/>
          <w:lang w:eastAsia="es-MX"/>
        </w:rPr>
        <w:t>,</w:t>
      </w:r>
      <w:r w:rsidR="003124CB" w:rsidRPr="00B065CA">
        <w:rPr>
          <w:rFonts w:ascii="Arial" w:eastAsia="Times New Roman" w:hAnsi="Arial" w:cs="Arial"/>
          <w:sz w:val="24"/>
          <w:szCs w:val="24"/>
          <w:lang w:eastAsia="es-MX"/>
        </w:rPr>
        <w:t xml:space="preserve"> pues</w:t>
      </w:r>
      <w:r w:rsidR="003124CB">
        <w:rPr>
          <w:rFonts w:ascii="Arial" w:eastAsia="Times New Roman" w:hAnsi="Arial" w:cs="Arial"/>
          <w:sz w:val="24"/>
          <w:szCs w:val="24"/>
          <w:lang w:eastAsia="es-MX"/>
        </w:rPr>
        <w:t xml:space="preserve"> lo importante es el momento en que se haya conocido el acto</w:t>
      </w:r>
      <w:r w:rsidR="003124CB">
        <w:rPr>
          <w:rStyle w:val="Refdenotaalpie"/>
          <w:rFonts w:ascii="Arial" w:eastAsia="Times New Roman" w:hAnsi="Arial" w:cs="Arial"/>
          <w:sz w:val="24"/>
          <w:szCs w:val="24"/>
          <w:lang w:eastAsia="es-MX"/>
        </w:rPr>
        <w:footnoteReference w:id="11"/>
      </w:r>
      <w:r w:rsidR="00CC0801" w:rsidRPr="00AA0690">
        <w:rPr>
          <w:rFonts w:ascii="Arial" w:eastAsia="Times New Roman" w:hAnsi="Arial" w:cs="Arial"/>
          <w:sz w:val="24"/>
          <w:szCs w:val="24"/>
          <w:lang w:eastAsia="es-MX"/>
        </w:rPr>
        <w:t>.</w:t>
      </w:r>
    </w:p>
    <w:p w14:paraId="1E9F96EE" w14:textId="77777777" w:rsidR="004C19DA" w:rsidRPr="00AA0690" w:rsidRDefault="004C19DA" w:rsidP="00F84528">
      <w:pPr>
        <w:keepNext/>
        <w:numPr>
          <w:ilvl w:val="0"/>
          <w:numId w:val="1"/>
        </w:numPr>
        <w:spacing w:before="240" w:after="240" w:line="360" w:lineRule="auto"/>
        <w:ind w:left="0" w:firstLine="0"/>
        <w:jc w:val="both"/>
        <w:outlineLvl w:val="0"/>
        <w:rPr>
          <w:rFonts w:ascii="Arial" w:eastAsia="Times New Roman" w:hAnsi="Arial" w:cs="Arial"/>
          <w:b/>
          <w:bCs/>
          <w:caps/>
          <w:kern w:val="32"/>
          <w:sz w:val="24"/>
          <w:szCs w:val="24"/>
          <w:lang w:val="es-MX"/>
        </w:rPr>
      </w:pPr>
      <w:bookmarkStart w:id="18" w:name="_Toc22211656"/>
      <w:bookmarkStart w:id="19" w:name="_Toc81864981"/>
      <w:r w:rsidRPr="00AA0690">
        <w:rPr>
          <w:rFonts w:ascii="Arial" w:eastAsia="Times New Roman" w:hAnsi="Arial" w:cs="Arial"/>
          <w:b/>
          <w:bCs/>
          <w:caps/>
          <w:kern w:val="32"/>
          <w:sz w:val="24"/>
          <w:szCs w:val="24"/>
          <w:lang w:val="es-MX"/>
        </w:rPr>
        <w:t>RESOLUTIVO</w:t>
      </w:r>
      <w:bookmarkEnd w:id="18"/>
      <w:bookmarkEnd w:id="19"/>
    </w:p>
    <w:p w14:paraId="7358B84D" w14:textId="77777777" w:rsidR="004C19DA" w:rsidRPr="00AA0690" w:rsidRDefault="004C19DA" w:rsidP="00F84528">
      <w:pPr>
        <w:tabs>
          <w:tab w:val="left" w:pos="2646"/>
        </w:tabs>
        <w:spacing w:before="240" w:after="240" w:line="360" w:lineRule="auto"/>
        <w:jc w:val="both"/>
        <w:rPr>
          <w:rFonts w:ascii="Arial" w:eastAsia="Times New Roman" w:hAnsi="Arial" w:cs="Arial"/>
          <w:bCs/>
          <w:sz w:val="24"/>
          <w:szCs w:val="24"/>
          <w:lang w:val="es-MX" w:eastAsia="es-MX"/>
        </w:rPr>
      </w:pPr>
      <w:r w:rsidRPr="00AA0690">
        <w:rPr>
          <w:rFonts w:ascii="Arial" w:hAnsi="Arial" w:cs="Arial"/>
          <w:b/>
          <w:sz w:val="24"/>
          <w:szCs w:val="24"/>
        </w:rPr>
        <w:t xml:space="preserve">ÚNICO. </w:t>
      </w:r>
      <w:r w:rsidRPr="00AA0690">
        <w:rPr>
          <w:rFonts w:ascii="Arial" w:hAnsi="Arial" w:cs="Arial"/>
          <w:sz w:val="24"/>
          <w:szCs w:val="24"/>
        </w:rPr>
        <w:t>Se</w:t>
      </w:r>
      <w:r w:rsidRPr="00AA0690">
        <w:rPr>
          <w:rFonts w:ascii="Arial" w:hAnsi="Arial" w:cs="Arial"/>
          <w:b/>
          <w:sz w:val="24"/>
          <w:szCs w:val="24"/>
        </w:rPr>
        <w:t xml:space="preserve"> desecha de plano </w:t>
      </w:r>
      <w:r w:rsidRPr="00AA0690">
        <w:rPr>
          <w:rFonts w:ascii="Arial" w:hAnsi="Arial" w:cs="Arial"/>
          <w:sz w:val="24"/>
          <w:szCs w:val="24"/>
        </w:rPr>
        <w:t>la demanda</w:t>
      </w:r>
      <w:r w:rsidRPr="00AA0690">
        <w:rPr>
          <w:rFonts w:ascii="Arial" w:eastAsia="Times New Roman" w:hAnsi="Arial" w:cs="Arial"/>
          <w:bCs/>
          <w:sz w:val="24"/>
          <w:szCs w:val="24"/>
          <w:lang w:val="es-MX" w:eastAsia="es-MX"/>
        </w:rPr>
        <w:t>.</w:t>
      </w:r>
    </w:p>
    <w:bookmarkEnd w:id="1"/>
    <w:p w14:paraId="4AC8C919" w14:textId="77777777" w:rsidR="00FA1129" w:rsidRPr="00AA0690" w:rsidRDefault="00FA1129" w:rsidP="00F84528">
      <w:pPr>
        <w:tabs>
          <w:tab w:val="left" w:pos="2646"/>
        </w:tabs>
        <w:spacing w:before="240" w:after="240" w:line="360" w:lineRule="auto"/>
        <w:jc w:val="both"/>
        <w:rPr>
          <w:rFonts w:ascii="Arial" w:eastAsia="Times New Roman" w:hAnsi="Arial" w:cs="Arial"/>
          <w:sz w:val="24"/>
          <w:szCs w:val="24"/>
          <w:lang w:eastAsia="es-ES"/>
        </w:rPr>
      </w:pPr>
      <w:r w:rsidRPr="00AA0690">
        <w:rPr>
          <w:rFonts w:ascii="Arial" w:eastAsia="Times New Roman" w:hAnsi="Arial" w:cs="Arial"/>
          <w:sz w:val="24"/>
          <w:szCs w:val="24"/>
          <w:lang w:eastAsia="es-ES"/>
        </w:rPr>
        <w:lastRenderedPageBreak/>
        <w:t>En su oportunidad, archívese el expediente como asunto concluido; en su caso, devuélvase la documentación que en original haya exhibido la responsable.</w:t>
      </w:r>
    </w:p>
    <w:p w14:paraId="11310666" w14:textId="77777777" w:rsidR="00CC0801" w:rsidRPr="00AA0690" w:rsidRDefault="00FA1129" w:rsidP="00CC0801">
      <w:pPr>
        <w:tabs>
          <w:tab w:val="left" w:pos="2646"/>
        </w:tabs>
        <w:spacing w:before="240" w:after="240" w:line="360" w:lineRule="auto"/>
        <w:jc w:val="both"/>
        <w:rPr>
          <w:rFonts w:ascii="Arial" w:eastAsia="Times New Roman" w:hAnsi="Arial" w:cs="Arial"/>
          <w:b/>
          <w:sz w:val="24"/>
          <w:szCs w:val="24"/>
          <w:lang w:eastAsia="es-ES"/>
        </w:rPr>
      </w:pPr>
      <w:r w:rsidRPr="00AA0690">
        <w:rPr>
          <w:rFonts w:ascii="Arial" w:eastAsia="Times New Roman" w:hAnsi="Arial" w:cs="Arial"/>
          <w:b/>
          <w:sz w:val="24"/>
          <w:szCs w:val="24"/>
          <w:lang w:eastAsia="es-ES"/>
        </w:rPr>
        <w:t>NOTIFÍQUESE.</w:t>
      </w:r>
      <w:bookmarkStart w:id="20" w:name="_Hlk50467173"/>
      <w:bookmarkEnd w:id="13"/>
    </w:p>
    <w:p w14:paraId="20E77087" w14:textId="57A444C3" w:rsidR="00443961" w:rsidRPr="00AA0690" w:rsidRDefault="00443961" w:rsidP="00CC0801">
      <w:pPr>
        <w:tabs>
          <w:tab w:val="left" w:pos="2646"/>
        </w:tabs>
        <w:spacing w:before="240" w:after="240" w:line="360" w:lineRule="auto"/>
        <w:jc w:val="both"/>
        <w:rPr>
          <w:rFonts w:ascii="Arial" w:hAnsi="Arial" w:cs="Arial"/>
          <w:sz w:val="24"/>
          <w:szCs w:val="24"/>
        </w:rPr>
      </w:pPr>
      <w:r w:rsidRPr="00AA0690">
        <w:rPr>
          <w:rFonts w:ascii="Arial" w:hAnsi="Arial" w:cs="Arial"/>
          <w:sz w:val="24"/>
          <w:szCs w:val="24"/>
        </w:rPr>
        <w:t xml:space="preserve">Así lo resolvieron, por </w:t>
      </w:r>
      <w:r w:rsidR="00732A7A">
        <w:rPr>
          <w:rFonts w:ascii="Arial" w:hAnsi="Arial" w:cs="Arial"/>
          <w:b/>
          <w:bCs/>
          <w:sz w:val="24"/>
          <w:szCs w:val="24"/>
        </w:rPr>
        <w:t>unanimidad</w:t>
      </w:r>
      <w:r w:rsidRPr="00AA0690">
        <w:rPr>
          <w:rFonts w:ascii="Arial" w:hAnsi="Arial" w:cs="Arial"/>
          <w:sz w:val="24"/>
          <w:szCs w:val="24"/>
        </w:rPr>
        <w:t xml:space="preserve"> de votos, la Magistrada y los Magistrados integrantes de la Sala Regional del Tribunal Electoral del Poder Judicial de la Federación, correspondiente a la Segunda Circunscripción Electoral Plurinominal, ante el Secretario General de Acuerdos, quien autoriza y da fe.</w:t>
      </w:r>
    </w:p>
    <w:bookmarkEnd w:id="20"/>
    <w:p w14:paraId="35DCB886" w14:textId="77777777" w:rsidR="00E27808" w:rsidRPr="00EC0896" w:rsidRDefault="00E27808" w:rsidP="00E27808">
      <w:pPr>
        <w:tabs>
          <w:tab w:val="left" w:pos="5461"/>
        </w:tabs>
        <w:spacing w:before="240" w:after="240" w:line="240" w:lineRule="auto"/>
        <w:jc w:val="both"/>
        <w:rPr>
          <w:rFonts w:ascii="Arial" w:hAnsi="Arial" w:cs="Arial"/>
          <w:sz w:val="24"/>
          <w:szCs w:val="24"/>
        </w:rPr>
      </w:pPr>
      <w:r w:rsidRPr="00CC0C81">
        <w:rPr>
          <w:rFonts w:ascii="Arial" w:hAnsi="Arial" w:cs="Arial"/>
          <w:i/>
          <w:sz w:val="24"/>
          <w:szCs w:val="24"/>
        </w:rPr>
        <w:t>Este documento es una representación gráfica autorizada mediante firmas electrónicas certificadas, el cual tiene plena validez jurídica, de conformidad con los numerales segundo y cuarto del Acuerdo General 3/2020 de la Sala Superior del Tribunal Electoral del Poder Judicial de la Federación, por el que se implementa la firma electrónica certificada del Poder Judicial de la Federación en los acuerdos, resoluciones y sentencias que se dicten con motivo del trámite, turno, sustanciación y resolución de los medios de impugnación en materia electoral.</w:t>
      </w:r>
    </w:p>
    <w:p w14:paraId="3364DE59" w14:textId="7AB8DC46" w:rsidR="00EB2A35" w:rsidRPr="00AA0690" w:rsidRDefault="00EB2A35" w:rsidP="00F84528">
      <w:pPr>
        <w:tabs>
          <w:tab w:val="left" w:pos="5461"/>
        </w:tabs>
        <w:spacing w:before="240" w:after="240" w:line="360" w:lineRule="auto"/>
        <w:jc w:val="both"/>
        <w:rPr>
          <w:rFonts w:ascii="Arial" w:hAnsi="Arial" w:cs="Arial"/>
          <w:sz w:val="24"/>
          <w:szCs w:val="24"/>
        </w:rPr>
      </w:pPr>
    </w:p>
    <w:sectPr w:rsidR="00EB2A35" w:rsidRPr="00AA0690" w:rsidSect="00EB083E">
      <w:headerReference w:type="even" r:id="rId8"/>
      <w:headerReference w:type="default" r:id="rId9"/>
      <w:headerReference w:type="first" r:id="rId10"/>
      <w:pgSz w:w="12242" w:h="19295" w:code="119"/>
      <w:pgMar w:top="1134" w:right="1134" w:bottom="1985" w:left="2835"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BCC3A" w14:textId="77777777" w:rsidR="001D53E2" w:rsidRDefault="001D53E2" w:rsidP="00FA1129">
      <w:pPr>
        <w:spacing w:after="0" w:line="240" w:lineRule="auto"/>
      </w:pPr>
      <w:r>
        <w:separator/>
      </w:r>
    </w:p>
  </w:endnote>
  <w:endnote w:type="continuationSeparator" w:id="0">
    <w:p w14:paraId="53910524" w14:textId="77777777" w:rsidR="001D53E2" w:rsidRDefault="001D53E2" w:rsidP="00FA1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panose1 w:val="020B060302020203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594C7" w14:textId="77777777" w:rsidR="001D53E2" w:rsidRDefault="001D53E2" w:rsidP="00FA1129">
      <w:pPr>
        <w:spacing w:after="0" w:line="240" w:lineRule="auto"/>
      </w:pPr>
      <w:r>
        <w:separator/>
      </w:r>
    </w:p>
  </w:footnote>
  <w:footnote w:type="continuationSeparator" w:id="0">
    <w:p w14:paraId="5A758FAD" w14:textId="77777777" w:rsidR="001D53E2" w:rsidRDefault="001D53E2" w:rsidP="00FA1129">
      <w:pPr>
        <w:spacing w:after="0" w:line="240" w:lineRule="auto"/>
      </w:pPr>
      <w:r>
        <w:continuationSeparator/>
      </w:r>
    </w:p>
  </w:footnote>
  <w:footnote w:id="1">
    <w:p w14:paraId="67AAB65E" w14:textId="77777777" w:rsidR="004C19DA" w:rsidRPr="003124CB" w:rsidRDefault="004C19DA" w:rsidP="003124CB">
      <w:pPr>
        <w:pStyle w:val="Textonotapie"/>
        <w:mirrorIndents/>
        <w:jc w:val="both"/>
        <w:rPr>
          <w:rFonts w:ascii="Arial" w:hAnsi="Arial" w:cs="Arial"/>
          <w:sz w:val="18"/>
          <w:szCs w:val="18"/>
          <w:lang w:val="es-MX"/>
        </w:rPr>
      </w:pPr>
      <w:r w:rsidRPr="003124CB">
        <w:rPr>
          <w:rStyle w:val="Refdenotaalpie"/>
          <w:rFonts w:ascii="Arial" w:hAnsi="Arial" w:cs="Arial"/>
          <w:sz w:val="18"/>
          <w:szCs w:val="18"/>
        </w:rPr>
        <w:footnoteRef/>
      </w:r>
      <w:r w:rsidRPr="003124CB">
        <w:rPr>
          <w:rFonts w:ascii="Arial" w:hAnsi="Arial" w:cs="Arial"/>
          <w:sz w:val="18"/>
          <w:szCs w:val="18"/>
        </w:rPr>
        <w:t xml:space="preserve"> </w:t>
      </w:r>
      <w:r w:rsidRPr="003124CB">
        <w:rPr>
          <w:rFonts w:ascii="Arial" w:hAnsi="Arial" w:cs="Arial"/>
          <w:sz w:val="18"/>
          <w:szCs w:val="18"/>
          <w:lang w:val="es-MX"/>
        </w:rPr>
        <w:t>Las fechas citadas corresponden al año en curso.</w:t>
      </w:r>
    </w:p>
  </w:footnote>
  <w:footnote w:id="2">
    <w:p w14:paraId="6EB83894" w14:textId="77777777" w:rsidR="004C19DA" w:rsidRPr="003124CB" w:rsidRDefault="004C19DA" w:rsidP="003124CB">
      <w:pPr>
        <w:pStyle w:val="NormalWeb"/>
        <w:spacing w:before="0" w:beforeAutospacing="0" w:after="0" w:afterAutospacing="0"/>
        <w:mirrorIndents/>
        <w:jc w:val="both"/>
        <w:rPr>
          <w:rFonts w:ascii="Arial" w:hAnsi="Arial" w:cs="Arial"/>
          <w:sz w:val="18"/>
          <w:szCs w:val="18"/>
          <w:lang w:val="es-MX"/>
        </w:rPr>
      </w:pPr>
      <w:r w:rsidRPr="003124CB">
        <w:rPr>
          <w:rStyle w:val="Refdenotaalpie"/>
          <w:rFonts w:ascii="Arial" w:hAnsi="Arial" w:cs="Arial"/>
          <w:sz w:val="18"/>
          <w:szCs w:val="18"/>
        </w:rPr>
        <w:footnoteRef/>
      </w:r>
      <w:r w:rsidRPr="003124CB">
        <w:rPr>
          <w:rFonts w:ascii="Arial" w:hAnsi="Arial" w:cs="Arial"/>
          <w:sz w:val="18"/>
          <w:szCs w:val="18"/>
        </w:rPr>
        <w:t xml:space="preserve"> </w:t>
      </w:r>
      <w:r w:rsidRPr="003124CB">
        <w:rPr>
          <w:rFonts w:ascii="Arial" w:hAnsi="Arial" w:cs="Arial"/>
          <w:b/>
          <w:bCs/>
          <w:i/>
          <w:sz w:val="18"/>
          <w:szCs w:val="18"/>
          <w:lang w:val="es-MX"/>
        </w:rPr>
        <w:t xml:space="preserve">Artículo 8. </w:t>
      </w:r>
      <w:r w:rsidRPr="003124CB">
        <w:rPr>
          <w:rFonts w:ascii="Arial" w:hAnsi="Arial" w:cs="Arial"/>
          <w:b/>
          <w:i/>
          <w:sz w:val="18"/>
          <w:szCs w:val="18"/>
          <w:lang w:val="es-MX"/>
        </w:rPr>
        <w:t>1.</w:t>
      </w:r>
      <w:r w:rsidRPr="003124CB">
        <w:rPr>
          <w:rFonts w:ascii="Arial" w:hAnsi="Arial" w:cs="Arial"/>
          <w:i/>
          <w:sz w:val="18"/>
          <w:szCs w:val="18"/>
          <w:lang w:val="es-MX"/>
        </w:rPr>
        <w:t xml:space="preserve"> Los medios de impugnación previstos en esta ley deberán presentarse dentro de los cuatro días contados a partir del día siguiente a aquél en que se tenga conocimiento del acto o resolución impugnado, o se hubiese notificado de conformidad con la ley aplicable, salvo las excepciones previstas expresamente en el presente ordenamiento.</w:t>
      </w:r>
    </w:p>
  </w:footnote>
  <w:footnote w:id="3">
    <w:p w14:paraId="2C5F6753" w14:textId="35D94E9A" w:rsidR="004C19DA" w:rsidRPr="003124CB" w:rsidRDefault="004C19DA" w:rsidP="003124CB">
      <w:pPr>
        <w:pStyle w:val="NormalWeb"/>
        <w:spacing w:before="0" w:beforeAutospacing="0" w:after="0" w:afterAutospacing="0"/>
        <w:mirrorIndents/>
        <w:jc w:val="both"/>
        <w:rPr>
          <w:rFonts w:ascii="Arial" w:hAnsi="Arial" w:cs="Arial"/>
          <w:sz w:val="18"/>
          <w:szCs w:val="18"/>
          <w:lang w:val="es-MX"/>
        </w:rPr>
      </w:pPr>
      <w:r w:rsidRPr="003124CB">
        <w:rPr>
          <w:rStyle w:val="Refdenotaalpie"/>
          <w:rFonts w:ascii="Arial" w:hAnsi="Arial" w:cs="Arial"/>
          <w:sz w:val="18"/>
          <w:szCs w:val="18"/>
        </w:rPr>
        <w:footnoteRef/>
      </w:r>
      <w:r w:rsidRPr="003124CB">
        <w:rPr>
          <w:rFonts w:ascii="Arial" w:hAnsi="Arial" w:cs="Arial"/>
          <w:sz w:val="18"/>
          <w:szCs w:val="18"/>
        </w:rPr>
        <w:t xml:space="preserve"> </w:t>
      </w:r>
      <w:r w:rsidR="00971F43" w:rsidRPr="003124CB">
        <w:rPr>
          <w:rFonts w:ascii="Arial" w:hAnsi="Arial" w:cs="Arial"/>
          <w:b/>
          <w:bCs/>
          <w:i/>
          <w:sz w:val="18"/>
          <w:szCs w:val="18"/>
          <w:lang w:val="es-MX"/>
        </w:rPr>
        <w:t xml:space="preserve">Artículo 7. 1. </w:t>
      </w:r>
      <w:r w:rsidR="00971F43" w:rsidRPr="003124CB">
        <w:rPr>
          <w:rFonts w:ascii="Arial" w:hAnsi="Arial" w:cs="Arial"/>
          <w:bCs/>
          <w:i/>
          <w:sz w:val="18"/>
          <w:szCs w:val="18"/>
          <w:lang w:val="es-MX"/>
        </w:rPr>
        <w:t>Durante los procesos electorales todos los días y horas son hábiles. Los plazos se computarán de momento a momento y si están señalados por días, éstos se considerarán de veinticuatro horas.</w:t>
      </w:r>
    </w:p>
  </w:footnote>
  <w:footnote w:id="4">
    <w:p w14:paraId="630BA1CF" w14:textId="77777777" w:rsidR="004C19DA" w:rsidRPr="003124CB" w:rsidRDefault="004C19DA" w:rsidP="003124CB">
      <w:pPr>
        <w:pStyle w:val="NormalWeb"/>
        <w:spacing w:before="0" w:beforeAutospacing="0" w:after="0" w:afterAutospacing="0"/>
        <w:mirrorIndents/>
        <w:jc w:val="both"/>
        <w:rPr>
          <w:rFonts w:ascii="Arial" w:hAnsi="Arial" w:cs="Arial"/>
          <w:sz w:val="18"/>
          <w:szCs w:val="18"/>
          <w:lang w:val="es-MX"/>
        </w:rPr>
      </w:pPr>
      <w:r w:rsidRPr="003124CB">
        <w:rPr>
          <w:rStyle w:val="Refdenotaalpie"/>
          <w:rFonts w:ascii="Arial" w:hAnsi="Arial" w:cs="Arial"/>
          <w:sz w:val="18"/>
          <w:szCs w:val="18"/>
        </w:rPr>
        <w:footnoteRef/>
      </w:r>
      <w:r w:rsidRPr="003124CB">
        <w:rPr>
          <w:rFonts w:ascii="Arial" w:hAnsi="Arial" w:cs="Arial"/>
          <w:sz w:val="18"/>
          <w:szCs w:val="18"/>
        </w:rPr>
        <w:t xml:space="preserve"> </w:t>
      </w:r>
      <w:r w:rsidRPr="003124CB">
        <w:rPr>
          <w:rFonts w:ascii="Arial" w:hAnsi="Arial" w:cs="Arial"/>
          <w:b/>
          <w:bCs/>
          <w:i/>
          <w:sz w:val="18"/>
          <w:szCs w:val="18"/>
          <w:lang w:val="es-MX"/>
        </w:rPr>
        <w:t xml:space="preserve">Artículo 10. </w:t>
      </w:r>
      <w:r w:rsidRPr="003124CB">
        <w:rPr>
          <w:rFonts w:ascii="Arial" w:hAnsi="Arial" w:cs="Arial"/>
          <w:b/>
          <w:i/>
          <w:sz w:val="18"/>
          <w:szCs w:val="18"/>
          <w:lang w:val="es-MX"/>
        </w:rPr>
        <w:t>1.</w:t>
      </w:r>
      <w:r w:rsidRPr="003124CB">
        <w:rPr>
          <w:rFonts w:ascii="Arial" w:hAnsi="Arial" w:cs="Arial"/>
          <w:i/>
          <w:sz w:val="18"/>
          <w:szCs w:val="18"/>
          <w:lang w:val="es-MX"/>
        </w:rPr>
        <w:t xml:space="preserve"> Los medios de impugnación previstos en esta ley serán improcedentes en los siguientes casos: […] </w:t>
      </w:r>
      <w:r w:rsidRPr="003124CB">
        <w:rPr>
          <w:rFonts w:ascii="Arial" w:hAnsi="Arial" w:cs="Arial"/>
          <w:b/>
          <w:i/>
          <w:sz w:val="18"/>
          <w:szCs w:val="18"/>
          <w:lang w:val="es-MX"/>
        </w:rPr>
        <w:t>b)</w:t>
      </w:r>
      <w:r w:rsidRPr="003124CB">
        <w:rPr>
          <w:rFonts w:ascii="Arial" w:hAnsi="Arial" w:cs="Arial"/>
          <w:i/>
          <w:sz w:val="18"/>
          <w:szCs w:val="18"/>
          <w:lang w:val="es-MX"/>
        </w:rPr>
        <w:t xml:space="preserve"> Cuando se pretenda impugnar actos o resoluciones: que no afecten el interés jurídico del actor; que se hayan consumado de un modo irreparable; que se hubiesen consentido expresamente, entendiéndose por éstos, las manifestaciones de voluntad que entrañen ese consentimiento; o aquellos contra los cuales no se hubiese interpuesto el medio de impugnación respectivo, dentro de los plazos señalados en esta ley; […]</w:t>
      </w:r>
    </w:p>
  </w:footnote>
  <w:footnote w:id="5">
    <w:p w14:paraId="01F0C02D" w14:textId="12370B6F" w:rsidR="0017182A" w:rsidRPr="003124CB" w:rsidRDefault="0017182A" w:rsidP="003124CB">
      <w:pPr>
        <w:pStyle w:val="NormalWeb"/>
        <w:spacing w:before="0" w:beforeAutospacing="0" w:after="0" w:afterAutospacing="0"/>
        <w:jc w:val="both"/>
        <w:rPr>
          <w:rFonts w:ascii="Arial" w:hAnsi="Arial" w:cs="Arial"/>
          <w:sz w:val="18"/>
          <w:szCs w:val="18"/>
          <w:lang w:val="es-MX"/>
        </w:rPr>
      </w:pPr>
      <w:r w:rsidRPr="003124CB">
        <w:rPr>
          <w:rStyle w:val="Refdenotaalpie"/>
          <w:rFonts w:ascii="Arial" w:hAnsi="Arial" w:cs="Arial"/>
          <w:sz w:val="18"/>
          <w:szCs w:val="18"/>
        </w:rPr>
        <w:footnoteRef/>
      </w:r>
      <w:r w:rsidRPr="003124CB">
        <w:rPr>
          <w:rFonts w:ascii="Arial" w:hAnsi="Arial" w:cs="Arial"/>
          <w:sz w:val="18"/>
          <w:szCs w:val="18"/>
        </w:rPr>
        <w:t xml:space="preserve"> </w:t>
      </w:r>
      <w:bookmarkStart w:id="17" w:name="_Hlk81238167"/>
      <w:r w:rsidRPr="003124CB">
        <w:rPr>
          <w:rFonts w:ascii="Arial" w:hAnsi="Arial" w:cs="Arial"/>
          <w:b/>
          <w:bCs/>
          <w:i/>
          <w:iCs/>
          <w:sz w:val="18"/>
          <w:szCs w:val="18"/>
        </w:rPr>
        <w:t>Artículo</w:t>
      </w:r>
      <w:r w:rsidRPr="003124CB">
        <w:rPr>
          <w:rFonts w:ascii="Arial" w:hAnsi="Arial" w:cs="Arial"/>
          <w:i/>
          <w:iCs/>
          <w:sz w:val="18"/>
          <w:szCs w:val="18"/>
        </w:rPr>
        <w:t> </w:t>
      </w:r>
      <w:r w:rsidRPr="003124CB">
        <w:rPr>
          <w:rFonts w:ascii="Arial" w:hAnsi="Arial" w:cs="Arial"/>
          <w:b/>
          <w:bCs/>
          <w:i/>
          <w:iCs/>
          <w:sz w:val="18"/>
          <w:szCs w:val="18"/>
        </w:rPr>
        <w:t>406.</w:t>
      </w:r>
      <w:r w:rsidRPr="003124CB">
        <w:rPr>
          <w:rFonts w:ascii="Arial" w:hAnsi="Arial" w:cs="Arial"/>
          <w:i/>
          <w:iCs/>
          <w:sz w:val="18"/>
          <w:szCs w:val="18"/>
        </w:rPr>
        <w:t xml:space="preserve"> Las notificaciones se podrán hacer en forma personal, pudiendo realizarse en domicilio físico o por medios electrónicos; por estrados físicos y electrónicos; por oficio; por servicio postal y por telegrama, lo que se determinará en el acto o resolución a notificar, según se requiera para la eficacia del acto o resolución a notificar. También podrán ser comunicadas las resoluciones por correo electrónico, distinto al buzón electrónico, mas no hará las veces de notificación. /// </w:t>
      </w:r>
      <w:bookmarkEnd w:id="17"/>
      <w:r w:rsidRPr="003124CB">
        <w:rPr>
          <w:rFonts w:ascii="Arial" w:hAnsi="Arial" w:cs="Arial"/>
          <w:i/>
          <w:iCs/>
          <w:sz w:val="18"/>
          <w:szCs w:val="18"/>
        </w:rPr>
        <w:t>Los interesados deberán señalar en su primer escrito domicilio o buzón electrónico para recibir notificaciones personales. En caso de no cumplir con lo anterior las notificaciones se harán por estrados físicos o electrónicos.</w:t>
      </w:r>
    </w:p>
  </w:footnote>
  <w:footnote w:id="6">
    <w:p w14:paraId="12984CC8" w14:textId="3D64F8B5" w:rsidR="002D656E" w:rsidRPr="003124CB" w:rsidRDefault="002D656E" w:rsidP="003124CB">
      <w:pPr>
        <w:pStyle w:val="Textonotapie"/>
        <w:jc w:val="both"/>
        <w:rPr>
          <w:rFonts w:ascii="Arial" w:hAnsi="Arial" w:cs="Arial"/>
          <w:sz w:val="18"/>
          <w:szCs w:val="18"/>
          <w:lang w:val="es-MX"/>
        </w:rPr>
      </w:pPr>
      <w:r w:rsidRPr="003124CB">
        <w:rPr>
          <w:rStyle w:val="Refdenotaalpie"/>
          <w:rFonts w:ascii="Arial" w:hAnsi="Arial" w:cs="Arial"/>
          <w:sz w:val="18"/>
          <w:szCs w:val="18"/>
        </w:rPr>
        <w:footnoteRef/>
      </w:r>
      <w:r w:rsidRPr="003124CB">
        <w:rPr>
          <w:rFonts w:ascii="Arial" w:hAnsi="Arial" w:cs="Arial"/>
          <w:sz w:val="18"/>
          <w:szCs w:val="18"/>
        </w:rPr>
        <w:t xml:space="preserve"> </w:t>
      </w:r>
      <w:r w:rsidRPr="003124CB">
        <w:rPr>
          <w:rFonts w:ascii="Arial" w:hAnsi="Arial" w:cs="Arial"/>
          <w:b/>
          <w:bCs/>
          <w:sz w:val="18"/>
          <w:szCs w:val="18"/>
          <w:lang w:val="es-MX"/>
        </w:rPr>
        <w:t>A</w:t>
      </w:r>
      <w:r w:rsidRPr="003124CB">
        <w:rPr>
          <w:rFonts w:ascii="Arial" w:hAnsi="Arial" w:cs="Arial"/>
          <w:b/>
          <w:bCs/>
          <w:i/>
          <w:iCs/>
          <w:sz w:val="18"/>
          <w:szCs w:val="18"/>
          <w:lang w:val="es-MX"/>
        </w:rPr>
        <w:t xml:space="preserve">rtículo 406. </w:t>
      </w:r>
      <w:r w:rsidRPr="003124CB">
        <w:rPr>
          <w:rFonts w:ascii="Arial" w:hAnsi="Arial" w:cs="Arial"/>
          <w:i/>
          <w:iCs/>
          <w:sz w:val="18"/>
          <w:szCs w:val="18"/>
          <w:lang w:val="es-MX"/>
        </w:rPr>
        <w:t>[…]</w:t>
      </w:r>
      <w:r w:rsidR="000F7C37" w:rsidRPr="003124CB">
        <w:rPr>
          <w:rFonts w:ascii="Arial" w:hAnsi="Arial" w:cs="Arial"/>
          <w:i/>
          <w:iCs/>
          <w:sz w:val="18"/>
          <w:szCs w:val="18"/>
          <w:lang w:val="es-MX"/>
        </w:rPr>
        <w:t xml:space="preserve"> Tratándose de notificaciones personales a través del buzón electrónico, se tendrán por realizadas cuando se cuente con el recibo que genere los medios electrónicos de la autoridad electoral que ordenó su práctica, recibo que habrá de certificarse y agregarse al expediente por quien practique la notificación. En el caso del Instituto Estatal quien certificará el recibo será el titular de la Unidad Técnica y de lo Contencioso Electoral.</w:t>
      </w:r>
    </w:p>
  </w:footnote>
  <w:footnote w:id="7">
    <w:p w14:paraId="233BDA28" w14:textId="7AE150F8" w:rsidR="004D5D31" w:rsidRPr="003124CB" w:rsidRDefault="004D5D31" w:rsidP="003124CB">
      <w:pPr>
        <w:pStyle w:val="NormalWeb"/>
        <w:spacing w:before="0" w:beforeAutospacing="0" w:after="0" w:afterAutospacing="0"/>
        <w:jc w:val="both"/>
        <w:rPr>
          <w:rFonts w:ascii="Arial" w:hAnsi="Arial" w:cs="Arial"/>
          <w:sz w:val="18"/>
          <w:szCs w:val="18"/>
        </w:rPr>
      </w:pPr>
      <w:r w:rsidRPr="003124CB">
        <w:rPr>
          <w:rStyle w:val="Refdenotaalpie"/>
          <w:rFonts w:ascii="Arial" w:hAnsi="Arial" w:cs="Arial"/>
          <w:sz w:val="18"/>
          <w:szCs w:val="18"/>
        </w:rPr>
        <w:footnoteRef/>
      </w:r>
      <w:r w:rsidRPr="003124CB">
        <w:rPr>
          <w:rFonts w:ascii="Arial" w:hAnsi="Arial" w:cs="Arial"/>
          <w:sz w:val="18"/>
          <w:szCs w:val="18"/>
        </w:rPr>
        <w:t xml:space="preserve"> </w:t>
      </w:r>
      <w:r w:rsidRPr="003124CB">
        <w:rPr>
          <w:rFonts w:ascii="Arial" w:hAnsi="Arial" w:cs="Arial"/>
          <w:b/>
          <w:bCs/>
          <w:i/>
          <w:iCs/>
          <w:sz w:val="18"/>
          <w:szCs w:val="18"/>
        </w:rPr>
        <w:t>Artículo 405. </w:t>
      </w:r>
      <w:r w:rsidRPr="003124CB">
        <w:rPr>
          <w:rFonts w:ascii="Arial" w:hAnsi="Arial" w:cs="Arial"/>
          <w:i/>
          <w:iCs/>
          <w:sz w:val="18"/>
          <w:szCs w:val="18"/>
        </w:rPr>
        <w:t>Las resoluciones recaídas a los medios de impugnación previstos en esta ley, así como los demás actos o acuerdos que realicen o emitan las autoridades electorales, deben ser notificados a más tardar el día siguiente al en que se hubieren pronunciado, y surtirán sus efectos el mismo día en que se practiquen.</w:t>
      </w:r>
    </w:p>
  </w:footnote>
  <w:footnote w:id="8">
    <w:p w14:paraId="45A13FD0" w14:textId="07A2760C" w:rsidR="00817D06" w:rsidRPr="003124CB" w:rsidRDefault="00817D06" w:rsidP="003124CB">
      <w:pPr>
        <w:pStyle w:val="Textonotapie"/>
        <w:jc w:val="both"/>
        <w:rPr>
          <w:rFonts w:ascii="Arial" w:hAnsi="Arial" w:cs="Arial"/>
          <w:sz w:val="18"/>
          <w:szCs w:val="18"/>
          <w:lang w:val="es-MX"/>
        </w:rPr>
      </w:pPr>
      <w:r w:rsidRPr="003124CB">
        <w:rPr>
          <w:rStyle w:val="Refdenotaalpie"/>
          <w:rFonts w:ascii="Arial" w:hAnsi="Arial" w:cs="Arial"/>
          <w:sz w:val="18"/>
          <w:szCs w:val="18"/>
        </w:rPr>
        <w:footnoteRef/>
      </w:r>
      <w:r w:rsidRPr="003124CB">
        <w:rPr>
          <w:rFonts w:ascii="Arial" w:hAnsi="Arial" w:cs="Arial"/>
          <w:sz w:val="18"/>
          <w:szCs w:val="18"/>
        </w:rPr>
        <w:t xml:space="preserve"> Escrito inicial consultable a foja 000</w:t>
      </w:r>
      <w:r w:rsidR="008A74A9" w:rsidRPr="003124CB">
        <w:rPr>
          <w:rFonts w:ascii="Arial" w:hAnsi="Arial" w:cs="Arial"/>
          <w:sz w:val="18"/>
          <w:szCs w:val="18"/>
        </w:rPr>
        <w:t>0</w:t>
      </w:r>
      <w:r w:rsidR="00586C06" w:rsidRPr="003124CB">
        <w:rPr>
          <w:rFonts w:ascii="Arial" w:hAnsi="Arial" w:cs="Arial"/>
          <w:sz w:val="18"/>
          <w:szCs w:val="18"/>
        </w:rPr>
        <w:t>0</w:t>
      </w:r>
      <w:r w:rsidRPr="003124CB">
        <w:rPr>
          <w:rFonts w:ascii="Arial" w:hAnsi="Arial" w:cs="Arial"/>
          <w:sz w:val="18"/>
          <w:szCs w:val="18"/>
        </w:rPr>
        <w:t xml:space="preserve">1 del cuaderno accesorio </w:t>
      </w:r>
      <w:r w:rsidR="00586C06" w:rsidRPr="003124CB">
        <w:rPr>
          <w:rFonts w:ascii="Arial" w:hAnsi="Arial" w:cs="Arial"/>
          <w:sz w:val="18"/>
          <w:szCs w:val="18"/>
        </w:rPr>
        <w:t>1</w:t>
      </w:r>
      <w:r w:rsidR="00430056" w:rsidRPr="003124CB">
        <w:rPr>
          <w:rFonts w:ascii="Arial" w:hAnsi="Arial" w:cs="Arial"/>
          <w:sz w:val="18"/>
          <w:szCs w:val="18"/>
        </w:rPr>
        <w:t>, correspondiente a</w:t>
      </w:r>
      <w:r w:rsidRPr="003124CB">
        <w:rPr>
          <w:rFonts w:ascii="Arial" w:hAnsi="Arial" w:cs="Arial"/>
          <w:sz w:val="18"/>
          <w:szCs w:val="18"/>
        </w:rPr>
        <w:t xml:space="preserve">l </w:t>
      </w:r>
      <w:r w:rsidR="00586C06" w:rsidRPr="003124CB">
        <w:rPr>
          <w:rFonts w:ascii="Arial" w:hAnsi="Arial" w:cs="Arial"/>
          <w:sz w:val="18"/>
          <w:szCs w:val="18"/>
        </w:rPr>
        <w:t xml:space="preserve">diverso </w:t>
      </w:r>
      <w:r w:rsidRPr="003124CB">
        <w:rPr>
          <w:rFonts w:ascii="Arial" w:hAnsi="Arial" w:cs="Arial"/>
          <w:sz w:val="18"/>
          <w:szCs w:val="18"/>
        </w:rPr>
        <w:t xml:space="preserve">expediente </w:t>
      </w:r>
      <w:r w:rsidR="00586C06" w:rsidRPr="003124CB">
        <w:rPr>
          <w:rFonts w:ascii="Arial" w:hAnsi="Arial" w:cs="Arial"/>
          <w:sz w:val="18"/>
          <w:szCs w:val="18"/>
        </w:rPr>
        <w:t>SM-</w:t>
      </w:r>
      <w:proofErr w:type="spellStart"/>
      <w:r w:rsidR="00586C06" w:rsidRPr="003124CB">
        <w:rPr>
          <w:rFonts w:ascii="Arial" w:hAnsi="Arial" w:cs="Arial"/>
          <w:sz w:val="18"/>
          <w:szCs w:val="18"/>
        </w:rPr>
        <w:t>JRC</w:t>
      </w:r>
      <w:proofErr w:type="spellEnd"/>
      <w:r w:rsidR="00586C06" w:rsidRPr="003124CB">
        <w:rPr>
          <w:rFonts w:ascii="Arial" w:hAnsi="Arial" w:cs="Arial"/>
          <w:sz w:val="18"/>
          <w:szCs w:val="18"/>
        </w:rPr>
        <w:t>-224/2021.</w:t>
      </w:r>
    </w:p>
  </w:footnote>
  <w:footnote w:id="9">
    <w:p w14:paraId="16DEFE5E" w14:textId="0DBD8916" w:rsidR="00610E99" w:rsidRPr="003124CB" w:rsidRDefault="00610E99" w:rsidP="003124CB">
      <w:pPr>
        <w:pStyle w:val="Textonotapie"/>
        <w:jc w:val="both"/>
        <w:rPr>
          <w:rFonts w:ascii="Arial" w:hAnsi="Arial" w:cs="Arial"/>
          <w:sz w:val="18"/>
          <w:szCs w:val="18"/>
          <w:lang w:val="es-MX"/>
        </w:rPr>
      </w:pPr>
      <w:r w:rsidRPr="003124CB">
        <w:rPr>
          <w:rStyle w:val="Refdenotaalpie"/>
          <w:rFonts w:ascii="Arial" w:hAnsi="Arial" w:cs="Arial"/>
          <w:sz w:val="18"/>
          <w:szCs w:val="18"/>
        </w:rPr>
        <w:footnoteRef/>
      </w:r>
      <w:r w:rsidRPr="003124CB">
        <w:rPr>
          <w:rFonts w:ascii="Arial" w:hAnsi="Arial" w:cs="Arial"/>
          <w:sz w:val="18"/>
          <w:szCs w:val="18"/>
        </w:rPr>
        <w:t xml:space="preserve"> </w:t>
      </w:r>
      <w:r w:rsidRPr="003124CB">
        <w:rPr>
          <w:rFonts w:ascii="Arial" w:hAnsi="Arial" w:cs="Arial"/>
          <w:sz w:val="18"/>
          <w:szCs w:val="18"/>
          <w:lang w:val="es-MX"/>
        </w:rPr>
        <w:t xml:space="preserve">Visible a foja </w:t>
      </w:r>
      <w:r w:rsidR="00CD4703" w:rsidRPr="003124CB">
        <w:rPr>
          <w:rFonts w:ascii="Arial" w:hAnsi="Arial" w:cs="Arial"/>
          <w:sz w:val="18"/>
          <w:szCs w:val="18"/>
          <w:lang w:val="es-MX"/>
        </w:rPr>
        <w:t>000495</w:t>
      </w:r>
      <w:r w:rsidRPr="003124CB">
        <w:rPr>
          <w:rFonts w:ascii="Arial" w:hAnsi="Arial" w:cs="Arial"/>
          <w:sz w:val="18"/>
          <w:szCs w:val="18"/>
          <w:lang w:val="es-MX"/>
        </w:rPr>
        <w:t xml:space="preserve"> del </w:t>
      </w:r>
      <w:r w:rsidR="00D74208" w:rsidRPr="003124CB">
        <w:rPr>
          <w:rFonts w:ascii="Arial" w:hAnsi="Arial" w:cs="Arial"/>
          <w:sz w:val="18"/>
          <w:szCs w:val="18"/>
        </w:rPr>
        <w:t>cuaderno accesorio 3, correspondiente al diverso expediente SM-</w:t>
      </w:r>
      <w:proofErr w:type="spellStart"/>
      <w:r w:rsidR="00D74208" w:rsidRPr="003124CB">
        <w:rPr>
          <w:rFonts w:ascii="Arial" w:hAnsi="Arial" w:cs="Arial"/>
          <w:sz w:val="18"/>
          <w:szCs w:val="18"/>
        </w:rPr>
        <w:t>JRC</w:t>
      </w:r>
      <w:proofErr w:type="spellEnd"/>
      <w:r w:rsidR="00D74208" w:rsidRPr="003124CB">
        <w:rPr>
          <w:rFonts w:ascii="Arial" w:hAnsi="Arial" w:cs="Arial"/>
          <w:sz w:val="18"/>
          <w:szCs w:val="18"/>
        </w:rPr>
        <w:t>-224/2021.</w:t>
      </w:r>
    </w:p>
  </w:footnote>
  <w:footnote w:id="10">
    <w:p w14:paraId="4DDE8C0E" w14:textId="360677F1" w:rsidR="00D74208" w:rsidRPr="00732A7A" w:rsidRDefault="00D74208" w:rsidP="003124CB">
      <w:pPr>
        <w:pStyle w:val="Textonotapie"/>
        <w:jc w:val="both"/>
        <w:rPr>
          <w:rFonts w:ascii="Arial" w:hAnsi="Arial" w:cs="Arial"/>
          <w:sz w:val="18"/>
          <w:szCs w:val="18"/>
          <w:lang w:val="es-MX"/>
        </w:rPr>
      </w:pPr>
      <w:r w:rsidRPr="003124CB">
        <w:rPr>
          <w:rStyle w:val="Refdenotaalpie"/>
          <w:rFonts w:ascii="Arial" w:hAnsi="Arial" w:cs="Arial"/>
          <w:sz w:val="18"/>
          <w:szCs w:val="18"/>
        </w:rPr>
        <w:footnoteRef/>
      </w:r>
      <w:r w:rsidRPr="003124CB">
        <w:rPr>
          <w:rFonts w:ascii="Arial" w:hAnsi="Arial" w:cs="Arial"/>
          <w:sz w:val="18"/>
          <w:szCs w:val="18"/>
        </w:rPr>
        <w:t xml:space="preserve"> </w:t>
      </w:r>
      <w:r w:rsidRPr="003124CB">
        <w:rPr>
          <w:rFonts w:ascii="Arial" w:hAnsi="Arial" w:cs="Arial"/>
          <w:sz w:val="18"/>
          <w:szCs w:val="18"/>
          <w:lang w:val="es-MX"/>
        </w:rPr>
        <w:t xml:space="preserve">Ver foja 000498 </w:t>
      </w:r>
      <w:r w:rsidRPr="003124CB">
        <w:rPr>
          <w:rFonts w:ascii="Arial" w:hAnsi="Arial" w:cs="Arial"/>
          <w:sz w:val="18"/>
          <w:szCs w:val="18"/>
        </w:rPr>
        <w:t xml:space="preserve">del cuaderno </w:t>
      </w:r>
      <w:r w:rsidRPr="00732A7A">
        <w:rPr>
          <w:rFonts w:ascii="Arial" w:hAnsi="Arial" w:cs="Arial"/>
          <w:sz w:val="18"/>
          <w:szCs w:val="18"/>
        </w:rPr>
        <w:t>accesorio 3, correspondiente al diverso expediente SM-</w:t>
      </w:r>
      <w:proofErr w:type="spellStart"/>
      <w:r w:rsidRPr="00732A7A">
        <w:rPr>
          <w:rFonts w:ascii="Arial" w:hAnsi="Arial" w:cs="Arial"/>
          <w:sz w:val="18"/>
          <w:szCs w:val="18"/>
        </w:rPr>
        <w:t>JRC</w:t>
      </w:r>
      <w:proofErr w:type="spellEnd"/>
      <w:r w:rsidRPr="00732A7A">
        <w:rPr>
          <w:rFonts w:ascii="Arial" w:hAnsi="Arial" w:cs="Arial"/>
          <w:sz w:val="18"/>
          <w:szCs w:val="18"/>
        </w:rPr>
        <w:t>-224/2021.</w:t>
      </w:r>
    </w:p>
  </w:footnote>
  <w:footnote w:id="11">
    <w:p w14:paraId="42AC82B7" w14:textId="19DCDA7D" w:rsidR="003124CB" w:rsidRPr="003124CB" w:rsidRDefault="003124CB" w:rsidP="003124CB">
      <w:pPr>
        <w:pStyle w:val="Textonotapie"/>
        <w:jc w:val="both"/>
        <w:rPr>
          <w:rFonts w:ascii="Arial" w:hAnsi="Arial" w:cs="Arial"/>
          <w:sz w:val="18"/>
          <w:szCs w:val="18"/>
          <w:lang w:val="es-MX"/>
        </w:rPr>
      </w:pPr>
      <w:r w:rsidRPr="00732A7A">
        <w:rPr>
          <w:rStyle w:val="Refdenotaalpie"/>
          <w:rFonts w:ascii="Arial" w:hAnsi="Arial" w:cs="Arial"/>
          <w:sz w:val="18"/>
          <w:szCs w:val="18"/>
        </w:rPr>
        <w:footnoteRef/>
      </w:r>
      <w:r w:rsidRPr="00732A7A">
        <w:rPr>
          <w:rFonts w:ascii="Arial" w:hAnsi="Arial" w:cs="Arial"/>
          <w:sz w:val="18"/>
          <w:szCs w:val="18"/>
        </w:rPr>
        <w:t xml:space="preserve"> </w:t>
      </w:r>
      <w:r w:rsidRPr="00732A7A">
        <w:rPr>
          <w:rFonts w:ascii="Arial" w:hAnsi="Arial" w:cs="Arial"/>
          <w:sz w:val="18"/>
          <w:szCs w:val="18"/>
          <w:lang w:val="es-MX"/>
        </w:rPr>
        <w:t xml:space="preserve">Lo cual puede desprenderse de la tesis VI/99, de rubro: ACTO IMPUGNADO. SU CONOCIMIENTO COMO BASE DEL PLAZO PARA INTERPONER UN MEDIO DE IMPUGNACIÓN; publicada en </w:t>
      </w:r>
      <w:r w:rsidRPr="00732A7A">
        <w:rPr>
          <w:rFonts w:ascii="Arial" w:hAnsi="Arial" w:cs="Arial"/>
          <w:i/>
          <w:iCs/>
          <w:sz w:val="18"/>
          <w:szCs w:val="18"/>
          <w:lang w:val="es-MX"/>
        </w:rPr>
        <w:t>Justicia Electoral. Revista del Tribunal Electoral del Poder Judicial de la Federación</w:t>
      </w:r>
      <w:r w:rsidRPr="003124CB">
        <w:rPr>
          <w:rFonts w:ascii="Arial" w:hAnsi="Arial" w:cs="Arial"/>
          <w:sz w:val="18"/>
          <w:szCs w:val="18"/>
          <w:lang w:val="es-MX"/>
        </w:rPr>
        <w:t xml:space="preserve">, suplemento 3, año 2000, </w:t>
      </w:r>
      <w:r>
        <w:rPr>
          <w:rFonts w:ascii="Arial" w:hAnsi="Arial" w:cs="Arial"/>
          <w:sz w:val="18"/>
          <w:szCs w:val="18"/>
          <w:lang w:val="es-MX"/>
        </w:rPr>
        <w:t>pp.</w:t>
      </w:r>
      <w:r w:rsidRPr="003124CB">
        <w:rPr>
          <w:rFonts w:ascii="Arial" w:hAnsi="Arial" w:cs="Arial"/>
          <w:sz w:val="18"/>
          <w:szCs w:val="18"/>
          <w:lang w:val="es-MX"/>
        </w:rPr>
        <w:t xml:space="preserve"> 25 y 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96750" w14:textId="2455C9C1" w:rsidR="00A66B71" w:rsidRDefault="001D53E2" w:rsidP="002B1629">
    <w:pPr>
      <w:pStyle w:val="Encabezado"/>
      <w:rPr>
        <w:rFonts w:ascii="Arial" w:hAnsi="Arial" w:cs="Arial"/>
        <w:b/>
        <w:noProof/>
        <w:lang w:val="es-ES" w:eastAsia="es-ES"/>
      </w:rPr>
    </w:pPr>
    <w:sdt>
      <w:sdtPr>
        <w:rPr>
          <w:rFonts w:ascii="Arial" w:hAnsi="Arial" w:cs="Arial"/>
          <w:b/>
          <w:noProof/>
          <w:lang w:val="es-ES" w:eastAsia="es-ES"/>
        </w:rPr>
        <w:id w:val="436489184"/>
        <w:docPartObj>
          <w:docPartGallery w:val="Page Numbers (Margins)"/>
          <w:docPartUnique/>
        </w:docPartObj>
      </w:sdtPr>
      <w:sdtEndPr/>
      <w:sdtContent>
        <w:r w:rsidR="00A66B71" w:rsidRPr="001028E6">
          <w:rPr>
            <w:rFonts w:ascii="Arial" w:hAnsi="Arial" w:cs="Arial"/>
            <w:b/>
            <w:noProof/>
            <w:lang w:val="es-MX" w:eastAsia="es-MX"/>
          </w:rPr>
          <mc:AlternateContent>
            <mc:Choice Requires="wps">
              <w:drawing>
                <wp:anchor distT="0" distB="0" distL="114300" distR="114300" simplePos="0" relativeHeight="251660288" behindDoc="0" locked="0" layoutInCell="0" allowOverlap="1" wp14:anchorId="00F50F18" wp14:editId="5450CAA8">
                  <wp:simplePos x="0" y="0"/>
                  <wp:positionH relativeFrom="leftMargin">
                    <wp:align>center</wp:align>
                  </wp:positionH>
                  <wp:positionV relativeFrom="page">
                    <wp:align>center</wp:align>
                  </wp:positionV>
                  <wp:extent cx="762000" cy="895350"/>
                  <wp:effectExtent l="0" t="0" r="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1249568"/>
                                <w:docPartObj>
                                  <w:docPartGallery w:val="Page Numbers (Margins)"/>
                                  <w:docPartUnique/>
                                </w:docPartObj>
                              </w:sdtPr>
                              <w:sdtEndPr/>
                              <w:sdtContent>
                                <w:sdt>
                                  <w:sdtPr>
                                    <w:rPr>
                                      <w:rFonts w:asciiTheme="majorHAnsi" w:eastAsiaTheme="majorEastAsia" w:hAnsiTheme="majorHAnsi" w:cstheme="majorBidi"/>
                                      <w:sz w:val="48"/>
                                      <w:szCs w:val="48"/>
                                    </w:rPr>
                                    <w:id w:val="-965500720"/>
                                    <w:docPartObj>
                                      <w:docPartGallery w:val="Page Numbers (Margins)"/>
                                      <w:docPartUnique/>
                                    </w:docPartObj>
                                  </w:sdtPr>
                                  <w:sdtEndPr/>
                                  <w:sdtContent>
                                    <w:p w14:paraId="36DEDD43" w14:textId="77777777" w:rsidR="00A66B71" w:rsidRDefault="00A66B71">
                                      <w:pPr>
                                        <w:jc w:val="center"/>
                                        <w:rPr>
                                          <w:rFonts w:asciiTheme="majorHAnsi" w:eastAsiaTheme="majorEastAsia" w:hAnsiTheme="majorHAnsi" w:cstheme="majorBidi"/>
                                          <w:sz w:val="48"/>
                                          <w:szCs w:val="48"/>
                                        </w:rPr>
                                      </w:pPr>
                                      <w:r w:rsidRPr="001028E6">
                                        <w:rPr>
                                          <w:rFonts w:ascii="Cambria" w:eastAsiaTheme="minorEastAsia" w:hAnsi="Cambria"/>
                                          <w:sz w:val="48"/>
                                          <w:szCs w:val="48"/>
                                        </w:rPr>
                                        <w:fldChar w:fldCharType="begin"/>
                                      </w:r>
                                      <w:r w:rsidRPr="001028E6">
                                        <w:rPr>
                                          <w:rFonts w:ascii="Cambria" w:hAnsi="Cambria"/>
                                          <w:sz w:val="48"/>
                                          <w:szCs w:val="48"/>
                                        </w:rPr>
                                        <w:instrText>PAGE   \* MERGEFORMAT</w:instrText>
                                      </w:r>
                                      <w:r w:rsidRPr="001028E6">
                                        <w:rPr>
                                          <w:rFonts w:ascii="Cambria" w:eastAsiaTheme="minorEastAsia" w:hAnsi="Cambria"/>
                                          <w:sz w:val="48"/>
                                          <w:szCs w:val="48"/>
                                        </w:rPr>
                                        <w:fldChar w:fldCharType="separate"/>
                                      </w:r>
                                      <w:r w:rsidRPr="00981F4B">
                                        <w:rPr>
                                          <w:rFonts w:ascii="Cambria" w:eastAsiaTheme="majorEastAsia" w:hAnsi="Cambria" w:cstheme="majorBidi"/>
                                          <w:noProof/>
                                          <w:sz w:val="48"/>
                                          <w:szCs w:val="48"/>
                                          <w:lang w:val="es-ES"/>
                                        </w:rPr>
                                        <w:t>16</w:t>
                                      </w:r>
                                      <w:r w:rsidRPr="001028E6">
                                        <w:rPr>
                                          <w:rFonts w:ascii="Cambria" w:eastAsiaTheme="majorEastAsia" w:hAnsi="Cambria"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50F18" id="Rectángulo 9" o:spid="_x0000_s1026"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" o:allowincell="f" stroked="f">
                  <v:textbox>
                    <w:txbxContent>
                      <w:sdt>
                        <w:sdtPr>
                          <w:rPr>
                            <w:rFonts w:asciiTheme="majorHAnsi" w:eastAsiaTheme="majorEastAsia" w:hAnsiTheme="majorHAnsi" w:cstheme="majorBidi"/>
                            <w:sz w:val="48"/>
                            <w:szCs w:val="48"/>
                          </w:rPr>
                          <w:id w:val="111249568"/>
                          <w:docPartObj>
                            <w:docPartGallery w:val="Page Numbers (Margins)"/>
                            <w:docPartUnique/>
                          </w:docPartObj>
                        </w:sdtPr>
                        <w:sdtEndPr/>
                        <w:sdtContent>
                          <w:sdt>
                            <w:sdtPr>
                              <w:rPr>
                                <w:rFonts w:asciiTheme="majorHAnsi" w:eastAsiaTheme="majorEastAsia" w:hAnsiTheme="majorHAnsi" w:cstheme="majorBidi"/>
                                <w:sz w:val="48"/>
                                <w:szCs w:val="48"/>
                              </w:rPr>
                              <w:id w:val="-965500720"/>
                              <w:docPartObj>
                                <w:docPartGallery w:val="Page Numbers (Margins)"/>
                                <w:docPartUnique/>
                              </w:docPartObj>
                            </w:sdtPr>
                            <w:sdtEndPr/>
                            <w:sdtContent>
                              <w:p w14:paraId="36DEDD43" w14:textId="77777777" w:rsidR="00A66B71" w:rsidRDefault="00A66B71">
                                <w:pPr>
                                  <w:jc w:val="center"/>
                                  <w:rPr>
                                    <w:rFonts w:asciiTheme="majorHAnsi" w:eastAsiaTheme="majorEastAsia" w:hAnsiTheme="majorHAnsi" w:cstheme="majorBidi"/>
                                    <w:sz w:val="48"/>
                                    <w:szCs w:val="48"/>
                                  </w:rPr>
                                </w:pPr>
                                <w:r w:rsidRPr="001028E6">
                                  <w:rPr>
                                    <w:rFonts w:ascii="Cambria" w:eastAsiaTheme="minorEastAsia" w:hAnsi="Cambria"/>
                                    <w:sz w:val="48"/>
                                    <w:szCs w:val="48"/>
                                  </w:rPr>
                                  <w:fldChar w:fldCharType="begin"/>
                                </w:r>
                                <w:r w:rsidRPr="001028E6">
                                  <w:rPr>
                                    <w:rFonts w:ascii="Cambria" w:hAnsi="Cambria"/>
                                    <w:sz w:val="48"/>
                                    <w:szCs w:val="48"/>
                                  </w:rPr>
                                  <w:instrText>PAGE   \* MERGEFORMAT</w:instrText>
                                </w:r>
                                <w:r w:rsidRPr="001028E6">
                                  <w:rPr>
                                    <w:rFonts w:ascii="Cambria" w:eastAsiaTheme="minorEastAsia" w:hAnsi="Cambria"/>
                                    <w:sz w:val="48"/>
                                    <w:szCs w:val="48"/>
                                  </w:rPr>
                                  <w:fldChar w:fldCharType="separate"/>
                                </w:r>
                                <w:r w:rsidRPr="00981F4B">
                                  <w:rPr>
                                    <w:rFonts w:ascii="Cambria" w:eastAsiaTheme="majorEastAsia" w:hAnsi="Cambria" w:cstheme="majorBidi"/>
                                    <w:noProof/>
                                    <w:sz w:val="48"/>
                                    <w:szCs w:val="48"/>
                                    <w:lang w:val="es-ES"/>
                                  </w:rPr>
                                  <w:t>16</w:t>
                                </w:r>
                                <w:r w:rsidRPr="001028E6">
                                  <w:rPr>
                                    <w:rFonts w:ascii="Cambria" w:eastAsiaTheme="majorEastAsia" w:hAnsi="Cambria" w:cstheme="majorBidi"/>
                                    <w:sz w:val="48"/>
                                    <w:szCs w:val="48"/>
                                  </w:rPr>
                                  <w:fldChar w:fldCharType="end"/>
                                </w:r>
                              </w:p>
                            </w:sdtContent>
                          </w:sdt>
                        </w:sdtContent>
                      </w:sdt>
                    </w:txbxContent>
                  </v:textbox>
                  <w10:wrap anchorx="margin" anchory="page"/>
                </v:rect>
              </w:pict>
            </mc:Fallback>
          </mc:AlternateContent>
        </w:r>
      </w:sdtContent>
    </w:sdt>
    <w:bookmarkStart w:id="21" w:name="_Hlk19724309"/>
    <w:r w:rsidR="00A66B71" w:rsidRPr="00D801EC">
      <w:rPr>
        <w:rFonts w:ascii="Arial" w:hAnsi="Arial" w:cs="Arial"/>
        <w:b/>
        <w:noProof/>
        <w:lang w:val="es-ES" w:eastAsia="es-ES"/>
      </w:rPr>
      <w:t>SM-</w:t>
    </w:r>
    <w:r w:rsidR="00A66B71">
      <w:rPr>
        <w:rFonts w:ascii="Arial" w:hAnsi="Arial" w:cs="Arial"/>
        <w:b/>
        <w:noProof/>
        <w:lang w:val="es-ES" w:eastAsia="es-ES"/>
      </w:rPr>
      <w:t>JDC</w:t>
    </w:r>
    <w:r w:rsidR="00A66B71" w:rsidRPr="00D801EC">
      <w:rPr>
        <w:rFonts w:ascii="Arial" w:hAnsi="Arial" w:cs="Arial"/>
        <w:b/>
        <w:noProof/>
        <w:lang w:val="es-ES" w:eastAsia="es-ES"/>
      </w:rPr>
      <w:t>-</w:t>
    </w:r>
    <w:r w:rsidR="00DC1840">
      <w:rPr>
        <w:rFonts w:ascii="Arial" w:hAnsi="Arial" w:cs="Arial"/>
        <w:b/>
        <w:noProof/>
        <w:lang w:val="es-ES" w:eastAsia="es-ES"/>
      </w:rPr>
      <w:t>875</w:t>
    </w:r>
    <w:r w:rsidR="00A66B71">
      <w:rPr>
        <w:rFonts w:ascii="Arial" w:hAnsi="Arial" w:cs="Arial"/>
        <w:b/>
        <w:noProof/>
        <w:lang w:val="es-ES" w:eastAsia="es-ES"/>
      </w:rPr>
      <w:t>/20</w:t>
    </w:r>
    <w:bookmarkEnd w:id="21"/>
    <w:r w:rsidR="00A66B71">
      <w:rPr>
        <w:rFonts w:ascii="Arial" w:hAnsi="Arial" w:cs="Arial"/>
        <w:b/>
        <w:noProof/>
        <w:lang w:val="es-ES" w:eastAsia="es-ES"/>
      </w:rPr>
      <w:t>2</w:t>
    </w:r>
    <w:r w:rsidR="00DC1840">
      <w:rPr>
        <w:rFonts w:ascii="Arial" w:hAnsi="Arial" w:cs="Arial"/>
        <w:b/>
        <w:noProof/>
        <w:lang w:val="es-ES" w:eastAsia="es-ES"/>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A2148" w14:textId="088FCBB6" w:rsidR="00A66B71" w:rsidRPr="00D801EC" w:rsidRDefault="00A66B71" w:rsidP="002B1629">
    <w:pPr>
      <w:pStyle w:val="Encabezado"/>
      <w:jc w:val="right"/>
      <w:rPr>
        <w:rFonts w:ascii="Arial" w:hAnsi="Arial" w:cs="Arial"/>
        <w:b/>
      </w:rPr>
    </w:pPr>
    <w:r>
      <w:rPr>
        <w:noProof/>
        <w:lang w:val="es-MX" w:eastAsia="es-MX"/>
      </w:rPr>
      <w:drawing>
        <wp:anchor distT="0" distB="0" distL="114300" distR="114300" simplePos="0" relativeHeight="251662336" behindDoc="0" locked="0" layoutInCell="1" allowOverlap="1" wp14:anchorId="3A7B7F0D" wp14:editId="2EC5E9DE">
          <wp:simplePos x="0" y="0"/>
          <wp:positionH relativeFrom="column">
            <wp:posOffset>-1537970</wp:posOffset>
          </wp:positionH>
          <wp:positionV relativeFrom="paragraph">
            <wp:posOffset>-221615</wp:posOffset>
          </wp:positionV>
          <wp:extent cx="1378585" cy="1191895"/>
          <wp:effectExtent l="0" t="0" r="0" b="825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585" cy="1191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01EC">
      <w:rPr>
        <w:rFonts w:ascii="Arial" w:hAnsi="Arial" w:cs="Arial"/>
        <w:b/>
        <w:noProof/>
        <w:lang w:val="es-MX" w:eastAsia="es-MX"/>
      </w:rPr>
      <mc:AlternateContent>
        <mc:Choice Requires="wps">
          <w:drawing>
            <wp:anchor distT="0" distB="0" distL="114300" distR="114300" simplePos="0" relativeHeight="251659264" behindDoc="0" locked="0" layoutInCell="0" allowOverlap="1" wp14:anchorId="79A9C2CF" wp14:editId="00A38540">
              <wp:simplePos x="0" y="0"/>
              <wp:positionH relativeFrom="page">
                <wp:posOffset>7032625</wp:posOffset>
              </wp:positionH>
              <wp:positionV relativeFrom="page">
                <wp:posOffset>5673090</wp:posOffset>
              </wp:positionV>
              <wp:extent cx="762000" cy="895350"/>
              <wp:effectExtent l="0" t="0" r="0" b="0"/>
              <wp:wrapNone/>
              <wp:docPr id="559" name="Rectángulo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8C016A0" w14:textId="77777777" w:rsidR="00A66B71" w:rsidRPr="009F45DC" w:rsidRDefault="00A66B71">
                          <w:pPr>
                            <w:jc w:val="center"/>
                            <w:rPr>
                              <w:rFonts w:ascii="Cambria" w:eastAsia="MS Gothic" w:hAnsi="Cambria"/>
                              <w:sz w:val="72"/>
                              <w:szCs w:val="72"/>
                            </w:rPr>
                          </w:pPr>
                          <w:r w:rsidRPr="009F45DC">
                            <w:rPr>
                              <w:rFonts w:eastAsia="MS Mincho"/>
                            </w:rPr>
                            <w:fldChar w:fldCharType="begin"/>
                          </w:r>
                          <w:r>
                            <w:instrText>PAGE  \* MERGEFORMAT</w:instrText>
                          </w:r>
                          <w:r w:rsidRPr="009F45DC">
                            <w:rPr>
                              <w:rFonts w:eastAsia="MS Mincho"/>
                            </w:rPr>
                            <w:fldChar w:fldCharType="separate"/>
                          </w:r>
                          <w:r w:rsidRPr="00981F4B">
                            <w:rPr>
                              <w:rFonts w:ascii="Cambria" w:eastAsia="MS Gothic" w:hAnsi="Cambria"/>
                              <w:noProof/>
                              <w:sz w:val="48"/>
                              <w:szCs w:val="48"/>
                              <w:lang w:val="es-ES"/>
                            </w:rPr>
                            <w:t>15</w:t>
                          </w:r>
                          <w:r w:rsidRPr="009F45DC">
                            <w:rPr>
                              <w:rFonts w:ascii="Cambria" w:eastAsia="MS Gothic"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9C2CF" id="Rectángulo 559" o:spid="_x0000_s1027" style="position:absolute;left:0;text-align:left;margin-left:553.75pt;margin-top:446.7pt;width:60pt;height:7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" o:allowincell="f" stroked="f">
              <v:textbox>
                <w:txbxContent>
                  <w:p w14:paraId="58C016A0" w14:textId="77777777" w:rsidR="00A66B71" w:rsidRPr="009F45DC" w:rsidRDefault="00A66B71">
                    <w:pPr>
                      <w:jc w:val="center"/>
                      <w:rPr>
                        <w:rFonts w:ascii="Cambria" w:eastAsia="MS Gothic" w:hAnsi="Cambria"/>
                        <w:sz w:val="72"/>
                        <w:szCs w:val="72"/>
                      </w:rPr>
                    </w:pPr>
                    <w:r w:rsidRPr="009F45DC">
                      <w:rPr>
                        <w:rFonts w:eastAsia="MS Mincho"/>
                      </w:rPr>
                      <w:fldChar w:fldCharType="begin"/>
                    </w:r>
                    <w:r>
                      <w:instrText>PAGE  \* MERGEFORMAT</w:instrText>
                    </w:r>
                    <w:r w:rsidRPr="009F45DC">
                      <w:rPr>
                        <w:rFonts w:eastAsia="MS Mincho"/>
                      </w:rPr>
                      <w:fldChar w:fldCharType="separate"/>
                    </w:r>
                    <w:r w:rsidRPr="00981F4B">
                      <w:rPr>
                        <w:rFonts w:ascii="Cambria" w:eastAsia="MS Gothic" w:hAnsi="Cambria"/>
                        <w:noProof/>
                        <w:sz w:val="48"/>
                        <w:szCs w:val="48"/>
                        <w:lang w:val="es-ES"/>
                      </w:rPr>
                      <w:t>15</w:t>
                    </w:r>
                    <w:r w:rsidRPr="009F45DC">
                      <w:rPr>
                        <w:rFonts w:ascii="Cambria" w:eastAsia="MS Gothic" w:hAnsi="Cambria"/>
                        <w:sz w:val="48"/>
                        <w:szCs w:val="48"/>
                      </w:rPr>
                      <w:fldChar w:fldCharType="end"/>
                    </w:r>
                  </w:p>
                </w:txbxContent>
              </v:textbox>
              <w10:wrap anchorx="page" anchory="page"/>
            </v:rect>
          </w:pict>
        </mc:Fallback>
      </mc:AlternateContent>
    </w:r>
    <w:r w:rsidRPr="007636DE">
      <w:t xml:space="preserve"> </w:t>
    </w:r>
    <w:r w:rsidRPr="007636DE">
      <w:rPr>
        <w:rFonts w:ascii="Arial" w:hAnsi="Arial" w:cs="Arial"/>
        <w:b/>
        <w:noProof/>
        <w:lang w:val="es-ES" w:eastAsia="es-ES"/>
      </w:rPr>
      <w:t>SM-JDC-</w:t>
    </w:r>
    <w:r w:rsidR="00DC1840">
      <w:rPr>
        <w:rFonts w:ascii="Arial" w:hAnsi="Arial" w:cs="Arial"/>
        <w:b/>
        <w:noProof/>
        <w:lang w:val="es-ES" w:eastAsia="es-ES"/>
      </w:rPr>
      <w:t>875</w:t>
    </w:r>
    <w:r>
      <w:rPr>
        <w:rFonts w:ascii="Arial" w:hAnsi="Arial" w:cs="Arial"/>
        <w:b/>
        <w:noProof/>
        <w:lang w:val="es-ES" w:eastAsia="es-ES"/>
      </w:rPr>
      <w:t>/202</w:t>
    </w:r>
    <w:r w:rsidR="00DC1840">
      <w:rPr>
        <w:rFonts w:ascii="Arial" w:hAnsi="Arial" w:cs="Arial"/>
        <w:b/>
        <w:noProof/>
        <w:lang w:val="es-ES" w:eastAsia="es-ES"/>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EDCAC" w14:textId="369E7A3E" w:rsidR="00A66B71" w:rsidRDefault="00A66B71">
    <w:pPr>
      <w:pStyle w:val="Encabezado"/>
    </w:pPr>
    <w:r>
      <w:rPr>
        <w:noProof/>
        <w:lang w:val="es-MX" w:eastAsia="es-MX"/>
      </w:rPr>
      <w:drawing>
        <wp:anchor distT="0" distB="0" distL="114300" distR="114300" simplePos="0" relativeHeight="251661312" behindDoc="0" locked="0" layoutInCell="1" allowOverlap="1" wp14:anchorId="1C3B9A14" wp14:editId="3592C317">
          <wp:simplePos x="0" y="0"/>
          <wp:positionH relativeFrom="column">
            <wp:posOffset>-1490345</wp:posOffset>
          </wp:positionH>
          <wp:positionV relativeFrom="paragraph">
            <wp:posOffset>-194310</wp:posOffset>
          </wp:positionV>
          <wp:extent cx="1378585" cy="1191895"/>
          <wp:effectExtent l="0" t="0" r="0" b="825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585" cy="1191895"/>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587738591"/>
        <w:docPartObj>
          <w:docPartGallery w:val="Page Numbers (Margins)"/>
          <w:docPartUnique/>
        </w:docPartObj>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0DAB"/>
    <w:multiLevelType w:val="hybridMultilevel"/>
    <w:tmpl w:val="05EA44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040229"/>
    <w:multiLevelType w:val="hybridMultilevel"/>
    <w:tmpl w:val="CA221570"/>
    <w:lvl w:ilvl="0" w:tplc="E9F859D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0620CE"/>
    <w:multiLevelType w:val="hybridMultilevel"/>
    <w:tmpl w:val="1896984C"/>
    <w:lvl w:ilvl="0" w:tplc="128A92D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1D4F24"/>
    <w:multiLevelType w:val="hybridMultilevel"/>
    <w:tmpl w:val="ADE4A1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73B634D"/>
    <w:multiLevelType w:val="hybridMultilevel"/>
    <w:tmpl w:val="9A4846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22017A"/>
    <w:multiLevelType w:val="hybridMultilevel"/>
    <w:tmpl w:val="9E6E71FA"/>
    <w:lvl w:ilvl="0" w:tplc="0B88CA0C">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D12960"/>
    <w:multiLevelType w:val="hybridMultilevel"/>
    <w:tmpl w:val="FB58FF2C"/>
    <w:lvl w:ilvl="0" w:tplc="74E26EF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506729"/>
    <w:multiLevelType w:val="hybridMultilevel"/>
    <w:tmpl w:val="9E6E71FA"/>
    <w:lvl w:ilvl="0" w:tplc="0B88CA0C">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29374A"/>
    <w:multiLevelType w:val="hybridMultilevel"/>
    <w:tmpl w:val="355EAA38"/>
    <w:lvl w:ilvl="0" w:tplc="864C9E24">
      <w:start w:val="5"/>
      <w:numFmt w:val="bullet"/>
      <w:lvlText w:val="-"/>
      <w:lvlJc w:val="left"/>
      <w:pPr>
        <w:ind w:left="644" w:hanging="360"/>
      </w:pPr>
      <w:rPr>
        <w:rFonts w:ascii="Arial" w:eastAsia="Calibri" w:hAnsi="Aria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9" w15:restartNumberingAfterBreak="0">
    <w:nsid w:val="351116FF"/>
    <w:multiLevelType w:val="multilevel"/>
    <w:tmpl w:val="D41CD2A6"/>
    <w:lvl w:ilvl="0">
      <w:start w:val="4"/>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65477EB"/>
    <w:multiLevelType w:val="hybridMultilevel"/>
    <w:tmpl w:val="1896984C"/>
    <w:lvl w:ilvl="0" w:tplc="128A92D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74A4EA5"/>
    <w:multiLevelType w:val="multilevel"/>
    <w:tmpl w:val="93C09D0E"/>
    <w:lvl w:ilvl="0">
      <w:start w:val="4"/>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B347E3D"/>
    <w:multiLevelType w:val="hybridMultilevel"/>
    <w:tmpl w:val="FB58FF2C"/>
    <w:lvl w:ilvl="0" w:tplc="74E26EF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B58536E"/>
    <w:multiLevelType w:val="hybridMultilevel"/>
    <w:tmpl w:val="F50A22E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CF2BD3"/>
    <w:multiLevelType w:val="hybridMultilevel"/>
    <w:tmpl w:val="552C07A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8954C50"/>
    <w:multiLevelType w:val="hybridMultilevel"/>
    <w:tmpl w:val="CA221570"/>
    <w:lvl w:ilvl="0" w:tplc="E9F859D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9CD0E34"/>
    <w:multiLevelType w:val="hybridMultilevel"/>
    <w:tmpl w:val="4AEA75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B33320D"/>
    <w:multiLevelType w:val="hybridMultilevel"/>
    <w:tmpl w:val="95C897A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D35365B"/>
    <w:multiLevelType w:val="multilevel"/>
    <w:tmpl w:val="AB4CF924"/>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F33257C"/>
    <w:multiLevelType w:val="hybridMultilevel"/>
    <w:tmpl w:val="9E5E2E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2C8784E"/>
    <w:multiLevelType w:val="hybridMultilevel"/>
    <w:tmpl w:val="FB58FF2C"/>
    <w:lvl w:ilvl="0" w:tplc="74E26EF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A165153"/>
    <w:multiLevelType w:val="multilevel"/>
    <w:tmpl w:val="FB626C84"/>
    <w:lvl w:ilvl="0">
      <w:start w:val="1"/>
      <w:numFmt w:val="decimal"/>
      <w:lvlText w:val="%1."/>
      <w:lvlJc w:val="left"/>
      <w:pPr>
        <w:ind w:left="360" w:hanging="360"/>
      </w:pPr>
      <w:rPr>
        <w:rFonts w:hint="default"/>
        <w:b/>
      </w:rPr>
    </w:lvl>
    <w:lvl w:ilvl="1">
      <w:start w:val="1"/>
      <w:numFmt w:val="decimal"/>
      <w:isLgl/>
      <w:lvlText w:val="%1.%2."/>
      <w:lvlJc w:val="left"/>
      <w:pPr>
        <w:ind w:left="3414" w:hanging="720"/>
      </w:pPr>
      <w:rPr>
        <w:rFonts w:hint="default"/>
        <w:b/>
        <w:i w:val="0"/>
      </w:rPr>
    </w:lvl>
    <w:lvl w:ilvl="2">
      <w:start w:val="1"/>
      <w:numFmt w:val="decimal"/>
      <w:isLgl/>
      <w:lvlText w:val="%1.%2.%3."/>
      <w:lvlJc w:val="left"/>
      <w:pPr>
        <w:ind w:left="720" w:hanging="720"/>
      </w:pPr>
      <w:rPr>
        <w:rFonts w:hint="default"/>
        <w:b/>
        <w:i w:val="0"/>
      </w:rPr>
    </w:lvl>
    <w:lvl w:ilvl="3">
      <w:start w:val="1"/>
      <w:numFmt w:val="lowerLetter"/>
      <w:isLgl/>
      <w:lvlText w:val="%4)"/>
      <w:lvlJc w:val="left"/>
      <w:pPr>
        <w:ind w:left="1080" w:hanging="1080"/>
      </w:pPr>
      <w:rPr>
        <w:rFonts w:ascii="Arial" w:eastAsiaTheme="minorHAnsi" w:hAnsi="Arial" w:cstheme="minorBidi"/>
        <w:b/>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15:restartNumberingAfterBreak="0">
    <w:nsid w:val="5C9E6ADB"/>
    <w:multiLevelType w:val="hybridMultilevel"/>
    <w:tmpl w:val="1896984C"/>
    <w:lvl w:ilvl="0" w:tplc="128A92D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4EA0489"/>
    <w:multiLevelType w:val="hybridMultilevel"/>
    <w:tmpl w:val="709EC776"/>
    <w:lvl w:ilvl="0" w:tplc="705C14BE">
      <w:start w:val="1"/>
      <w:numFmt w:val="decimal"/>
      <w:pStyle w:val="numerados"/>
      <w:lvlText w:val="%1."/>
      <w:lvlJc w:val="left"/>
      <w:pPr>
        <w:ind w:left="502" w:hanging="360"/>
      </w:pPr>
      <w:rPr>
        <w:b/>
        <w:sz w:val="28"/>
        <w:szCs w:val="28"/>
      </w:rPr>
    </w:lvl>
    <w:lvl w:ilvl="1" w:tplc="E51E34C0">
      <w:start w:val="1"/>
      <w:numFmt w:val="lowerRoman"/>
      <w:lvlText w:val="%2."/>
      <w:lvlJc w:val="left"/>
      <w:pPr>
        <w:ind w:left="1800" w:hanging="72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75586FD3"/>
    <w:multiLevelType w:val="hybridMultilevel"/>
    <w:tmpl w:val="F46ED8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5F047B6"/>
    <w:multiLevelType w:val="hybridMultilevel"/>
    <w:tmpl w:val="C4406EF4"/>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E821A45"/>
    <w:multiLevelType w:val="multilevel"/>
    <w:tmpl w:val="93C09D0E"/>
    <w:lvl w:ilvl="0">
      <w:start w:val="5"/>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1"/>
  </w:num>
  <w:num w:numId="2">
    <w:abstractNumId w:val="18"/>
  </w:num>
  <w:num w:numId="3">
    <w:abstractNumId w:val="22"/>
  </w:num>
  <w:num w:numId="4">
    <w:abstractNumId w:val="12"/>
  </w:num>
  <w:num w:numId="5">
    <w:abstractNumId w:val="7"/>
  </w:num>
  <w:num w:numId="6">
    <w:abstractNumId w:val="1"/>
  </w:num>
  <w:num w:numId="7">
    <w:abstractNumId w:val="13"/>
  </w:num>
  <w:num w:numId="8">
    <w:abstractNumId w:val="15"/>
  </w:num>
  <w:num w:numId="9">
    <w:abstractNumId w:val="6"/>
  </w:num>
  <w:num w:numId="10">
    <w:abstractNumId w:val="20"/>
  </w:num>
  <w:num w:numId="11">
    <w:abstractNumId w:val="2"/>
  </w:num>
  <w:num w:numId="12">
    <w:abstractNumId w:val="10"/>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7"/>
  </w:num>
  <w:num w:numId="16">
    <w:abstractNumId w:val="19"/>
  </w:num>
  <w:num w:numId="17">
    <w:abstractNumId w:val="4"/>
  </w:num>
  <w:num w:numId="18">
    <w:abstractNumId w:val="14"/>
  </w:num>
  <w:num w:numId="19">
    <w:abstractNumId w:val="3"/>
  </w:num>
  <w:num w:numId="20">
    <w:abstractNumId w:val="16"/>
  </w:num>
  <w:num w:numId="21">
    <w:abstractNumId w:val="0"/>
  </w:num>
  <w:num w:numId="22">
    <w:abstractNumId w:val="24"/>
  </w:num>
  <w:num w:numId="23">
    <w:abstractNumId w:val="9"/>
  </w:num>
  <w:num w:numId="24">
    <w:abstractNumId w:val="11"/>
  </w:num>
  <w:num w:numId="25">
    <w:abstractNumId w:val="26"/>
  </w:num>
  <w:num w:numId="26">
    <w:abstractNumId w:val="5"/>
  </w:num>
  <w:num w:numId="27">
    <w:abstractNumId w:val="8"/>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isplayBackgroundShape/>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129"/>
    <w:rsid w:val="0000047F"/>
    <w:rsid w:val="00001687"/>
    <w:rsid w:val="00001BAA"/>
    <w:rsid w:val="000040D4"/>
    <w:rsid w:val="00006A95"/>
    <w:rsid w:val="00007478"/>
    <w:rsid w:val="00007E4E"/>
    <w:rsid w:val="000103E4"/>
    <w:rsid w:val="0001065C"/>
    <w:rsid w:val="00010B9E"/>
    <w:rsid w:val="00010D7E"/>
    <w:rsid w:val="00011F40"/>
    <w:rsid w:val="00012065"/>
    <w:rsid w:val="000120BB"/>
    <w:rsid w:val="00012FBE"/>
    <w:rsid w:val="000132D1"/>
    <w:rsid w:val="000147CA"/>
    <w:rsid w:val="00014C59"/>
    <w:rsid w:val="00014CA2"/>
    <w:rsid w:val="00015696"/>
    <w:rsid w:val="00015AFF"/>
    <w:rsid w:val="000160A6"/>
    <w:rsid w:val="000161C6"/>
    <w:rsid w:val="000173B4"/>
    <w:rsid w:val="00017DF6"/>
    <w:rsid w:val="0002037A"/>
    <w:rsid w:val="0002070E"/>
    <w:rsid w:val="00020EA8"/>
    <w:rsid w:val="0002124C"/>
    <w:rsid w:val="000216CC"/>
    <w:rsid w:val="000218E0"/>
    <w:rsid w:val="0002207F"/>
    <w:rsid w:val="00023C3B"/>
    <w:rsid w:val="00024398"/>
    <w:rsid w:val="00025E41"/>
    <w:rsid w:val="00026334"/>
    <w:rsid w:val="00026ACC"/>
    <w:rsid w:val="00027566"/>
    <w:rsid w:val="00027A25"/>
    <w:rsid w:val="0003004E"/>
    <w:rsid w:val="00030D18"/>
    <w:rsid w:val="00030EA7"/>
    <w:rsid w:val="00031689"/>
    <w:rsid w:val="00031957"/>
    <w:rsid w:val="000329B1"/>
    <w:rsid w:val="0003326D"/>
    <w:rsid w:val="00034AD9"/>
    <w:rsid w:val="00035FE6"/>
    <w:rsid w:val="00036270"/>
    <w:rsid w:val="00037C3E"/>
    <w:rsid w:val="00040BD9"/>
    <w:rsid w:val="000420FB"/>
    <w:rsid w:val="00043AF2"/>
    <w:rsid w:val="0004434E"/>
    <w:rsid w:val="00045AAC"/>
    <w:rsid w:val="00045FA0"/>
    <w:rsid w:val="00046DEA"/>
    <w:rsid w:val="000471D0"/>
    <w:rsid w:val="0004721B"/>
    <w:rsid w:val="000475F4"/>
    <w:rsid w:val="000507AE"/>
    <w:rsid w:val="00050B4E"/>
    <w:rsid w:val="00050C1D"/>
    <w:rsid w:val="00050F14"/>
    <w:rsid w:val="00051DB2"/>
    <w:rsid w:val="000525EA"/>
    <w:rsid w:val="00052E25"/>
    <w:rsid w:val="000533F2"/>
    <w:rsid w:val="00053C04"/>
    <w:rsid w:val="00053EAF"/>
    <w:rsid w:val="00054C5D"/>
    <w:rsid w:val="00055695"/>
    <w:rsid w:val="0005652A"/>
    <w:rsid w:val="00056AEE"/>
    <w:rsid w:val="00056BDB"/>
    <w:rsid w:val="00060829"/>
    <w:rsid w:val="00060E74"/>
    <w:rsid w:val="000623CB"/>
    <w:rsid w:val="00063C2A"/>
    <w:rsid w:val="00064911"/>
    <w:rsid w:val="00065266"/>
    <w:rsid w:val="00066D2F"/>
    <w:rsid w:val="000710E7"/>
    <w:rsid w:val="00071540"/>
    <w:rsid w:val="00071624"/>
    <w:rsid w:val="0007165B"/>
    <w:rsid w:val="00071C68"/>
    <w:rsid w:val="00071FD5"/>
    <w:rsid w:val="00073158"/>
    <w:rsid w:val="00073E2C"/>
    <w:rsid w:val="00076345"/>
    <w:rsid w:val="00076C6C"/>
    <w:rsid w:val="0007713B"/>
    <w:rsid w:val="0008087D"/>
    <w:rsid w:val="00082982"/>
    <w:rsid w:val="0008354F"/>
    <w:rsid w:val="00083754"/>
    <w:rsid w:val="00084F73"/>
    <w:rsid w:val="00087EBC"/>
    <w:rsid w:val="00090828"/>
    <w:rsid w:val="00091692"/>
    <w:rsid w:val="00091C71"/>
    <w:rsid w:val="000938E5"/>
    <w:rsid w:val="00093B77"/>
    <w:rsid w:val="000941FE"/>
    <w:rsid w:val="00095926"/>
    <w:rsid w:val="00095A41"/>
    <w:rsid w:val="000960DF"/>
    <w:rsid w:val="00096162"/>
    <w:rsid w:val="00096358"/>
    <w:rsid w:val="0009676F"/>
    <w:rsid w:val="000A0359"/>
    <w:rsid w:val="000A15F4"/>
    <w:rsid w:val="000A4E4A"/>
    <w:rsid w:val="000A640E"/>
    <w:rsid w:val="000A6FEC"/>
    <w:rsid w:val="000A7884"/>
    <w:rsid w:val="000B2B10"/>
    <w:rsid w:val="000B3218"/>
    <w:rsid w:val="000B343C"/>
    <w:rsid w:val="000B390E"/>
    <w:rsid w:val="000B3CDE"/>
    <w:rsid w:val="000B3CF7"/>
    <w:rsid w:val="000B46B9"/>
    <w:rsid w:val="000B4BCB"/>
    <w:rsid w:val="000B4EDF"/>
    <w:rsid w:val="000B578E"/>
    <w:rsid w:val="000B6CE2"/>
    <w:rsid w:val="000C003B"/>
    <w:rsid w:val="000C05B8"/>
    <w:rsid w:val="000C062F"/>
    <w:rsid w:val="000C0696"/>
    <w:rsid w:val="000C073B"/>
    <w:rsid w:val="000C0F5C"/>
    <w:rsid w:val="000C137F"/>
    <w:rsid w:val="000C3658"/>
    <w:rsid w:val="000C4A2B"/>
    <w:rsid w:val="000C4D95"/>
    <w:rsid w:val="000C5CC4"/>
    <w:rsid w:val="000C6944"/>
    <w:rsid w:val="000C6C2E"/>
    <w:rsid w:val="000C6FBA"/>
    <w:rsid w:val="000C70C0"/>
    <w:rsid w:val="000D0451"/>
    <w:rsid w:val="000D0F1C"/>
    <w:rsid w:val="000D119A"/>
    <w:rsid w:val="000D1C44"/>
    <w:rsid w:val="000D3C07"/>
    <w:rsid w:val="000D4B38"/>
    <w:rsid w:val="000D51EA"/>
    <w:rsid w:val="000D5977"/>
    <w:rsid w:val="000D5D1F"/>
    <w:rsid w:val="000D65F6"/>
    <w:rsid w:val="000D6642"/>
    <w:rsid w:val="000D7162"/>
    <w:rsid w:val="000D7B8A"/>
    <w:rsid w:val="000D7CEC"/>
    <w:rsid w:val="000E055D"/>
    <w:rsid w:val="000E1920"/>
    <w:rsid w:val="000E1A15"/>
    <w:rsid w:val="000E1EB2"/>
    <w:rsid w:val="000E32BE"/>
    <w:rsid w:val="000E4444"/>
    <w:rsid w:val="000E5EB4"/>
    <w:rsid w:val="000E642B"/>
    <w:rsid w:val="000E6FF7"/>
    <w:rsid w:val="000E78AA"/>
    <w:rsid w:val="000E7C6B"/>
    <w:rsid w:val="000E7FC5"/>
    <w:rsid w:val="000F1D1C"/>
    <w:rsid w:val="000F2230"/>
    <w:rsid w:val="000F3F8E"/>
    <w:rsid w:val="000F4273"/>
    <w:rsid w:val="000F4782"/>
    <w:rsid w:val="000F5571"/>
    <w:rsid w:val="000F5E9B"/>
    <w:rsid w:val="000F5FA8"/>
    <w:rsid w:val="000F6413"/>
    <w:rsid w:val="000F7C37"/>
    <w:rsid w:val="00100CDE"/>
    <w:rsid w:val="001015B4"/>
    <w:rsid w:val="00101800"/>
    <w:rsid w:val="00102105"/>
    <w:rsid w:val="001029C5"/>
    <w:rsid w:val="00102FE8"/>
    <w:rsid w:val="001033A1"/>
    <w:rsid w:val="001036C0"/>
    <w:rsid w:val="00103FDD"/>
    <w:rsid w:val="00104214"/>
    <w:rsid w:val="00104956"/>
    <w:rsid w:val="001057C9"/>
    <w:rsid w:val="001065AB"/>
    <w:rsid w:val="00106A2A"/>
    <w:rsid w:val="0010791B"/>
    <w:rsid w:val="00111357"/>
    <w:rsid w:val="0011142E"/>
    <w:rsid w:val="00112BDD"/>
    <w:rsid w:val="00113562"/>
    <w:rsid w:val="00114745"/>
    <w:rsid w:val="00114B69"/>
    <w:rsid w:val="00114F3B"/>
    <w:rsid w:val="00120B42"/>
    <w:rsid w:val="0012124E"/>
    <w:rsid w:val="001222C1"/>
    <w:rsid w:val="00123107"/>
    <w:rsid w:val="001233FF"/>
    <w:rsid w:val="0012395A"/>
    <w:rsid w:val="00123E52"/>
    <w:rsid w:val="00123F8B"/>
    <w:rsid w:val="0012474C"/>
    <w:rsid w:val="00125377"/>
    <w:rsid w:val="001301CE"/>
    <w:rsid w:val="00130F95"/>
    <w:rsid w:val="0013101A"/>
    <w:rsid w:val="0013140B"/>
    <w:rsid w:val="001324B6"/>
    <w:rsid w:val="00133031"/>
    <w:rsid w:val="0013321A"/>
    <w:rsid w:val="00133573"/>
    <w:rsid w:val="00133A1D"/>
    <w:rsid w:val="00134FAA"/>
    <w:rsid w:val="001369F6"/>
    <w:rsid w:val="00140083"/>
    <w:rsid w:val="0014008E"/>
    <w:rsid w:val="001407AD"/>
    <w:rsid w:val="001412C0"/>
    <w:rsid w:val="00144222"/>
    <w:rsid w:val="001442D9"/>
    <w:rsid w:val="0014765A"/>
    <w:rsid w:val="001516DD"/>
    <w:rsid w:val="0015247A"/>
    <w:rsid w:val="00153375"/>
    <w:rsid w:val="001534CF"/>
    <w:rsid w:val="00153D32"/>
    <w:rsid w:val="001545C9"/>
    <w:rsid w:val="00154E05"/>
    <w:rsid w:val="00156089"/>
    <w:rsid w:val="00160A0A"/>
    <w:rsid w:val="00160F98"/>
    <w:rsid w:val="0016113D"/>
    <w:rsid w:val="00161893"/>
    <w:rsid w:val="0016262D"/>
    <w:rsid w:val="0016268A"/>
    <w:rsid w:val="0016532C"/>
    <w:rsid w:val="00165529"/>
    <w:rsid w:val="00165C4D"/>
    <w:rsid w:val="00166A79"/>
    <w:rsid w:val="00170BDF"/>
    <w:rsid w:val="00171346"/>
    <w:rsid w:val="0017182A"/>
    <w:rsid w:val="001733B4"/>
    <w:rsid w:val="00173828"/>
    <w:rsid w:val="00173D12"/>
    <w:rsid w:val="00173F49"/>
    <w:rsid w:val="00174633"/>
    <w:rsid w:val="00174B6A"/>
    <w:rsid w:val="00174D74"/>
    <w:rsid w:val="0017585E"/>
    <w:rsid w:val="00175A5A"/>
    <w:rsid w:val="00175EFF"/>
    <w:rsid w:val="0017717F"/>
    <w:rsid w:val="001774F8"/>
    <w:rsid w:val="00177819"/>
    <w:rsid w:val="00177B06"/>
    <w:rsid w:val="001819A2"/>
    <w:rsid w:val="00185727"/>
    <w:rsid w:val="001859E0"/>
    <w:rsid w:val="001866F5"/>
    <w:rsid w:val="001869B4"/>
    <w:rsid w:val="00187369"/>
    <w:rsid w:val="00187C34"/>
    <w:rsid w:val="00190954"/>
    <w:rsid w:val="00190E9B"/>
    <w:rsid w:val="001918C3"/>
    <w:rsid w:val="00191CC1"/>
    <w:rsid w:val="0019339B"/>
    <w:rsid w:val="001939BB"/>
    <w:rsid w:val="00193A87"/>
    <w:rsid w:val="00194272"/>
    <w:rsid w:val="00194E2D"/>
    <w:rsid w:val="001950FA"/>
    <w:rsid w:val="001954F3"/>
    <w:rsid w:val="0019564D"/>
    <w:rsid w:val="001959BA"/>
    <w:rsid w:val="00195D1A"/>
    <w:rsid w:val="00196489"/>
    <w:rsid w:val="00197155"/>
    <w:rsid w:val="001A0762"/>
    <w:rsid w:val="001A0ECE"/>
    <w:rsid w:val="001A12B0"/>
    <w:rsid w:val="001A1B43"/>
    <w:rsid w:val="001A2AC7"/>
    <w:rsid w:val="001A4F12"/>
    <w:rsid w:val="001A5D70"/>
    <w:rsid w:val="001A631F"/>
    <w:rsid w:val="001A73F0"/>
    <w:rsid w:val="001A771A"/>
    <w:rsid w:val="001A794C"/>
    <w:rsid w:val="001A7D0E"/>
    <w:rsid w:val="001B1F34"/>
    <w:rsid w:val="001B2E72"/>
    <w:rsid w:val="001B3129"/>
    <w:rsid w:val="001B364E"/>
    <w:rsid w:val="001B49FF"/>
    <w:rsid w:val="001B52E1"/>
    <w:rsid w:val="001B56F8"/>
    <w:rsid w:val="001B610A"/>
    <w:rsid w:val="001B688F"/>
    <w:rsid w:val="001B6ADC"/>
    <w:rsid w:val="001B6EC1"/>
    <w:rsid w:val="001B7478"/>
    <w:rsid w:val="001B7C77"/>
    <w:rsid w:val="001C09CA"/>
    <w:rsid w:val="001C0E18"/>
    <w:rsid w:val="001C191C"/>
    <w:rsid w:val="001C3AAE"/>
    <w:rsid w:val="001C3ED4"/>
    <w:rsid w:val="001C4256"/>
    <w:rsid w:val="001C4375"/>
    <w:rsid w:val="001C44CC"/>
    <w:rsid w:val="001C489D"/>
    <w:rsid w:val="001C5C6D"/>
    <w:rsid w:val="001C7413"/>
    <w:rsid w:val="001C7CC5"/>
    <w:rsid w:val="001D140F"/>
    <w:rsid w:val="001D1B2F"/>
    <w:rsid w:val="001D28C0"/>
    <w:rsid w:val="001D37DC"/>
    <w:rsid w:val="001D39AD"/>
    <w:rsid w:val="001D3B57"/>
    <w:rsid w:val="001D4560"/>
    <w:rsid w:val="001D5081"/>
    <w:rsid w:val="001D53E2"/>
    <w:rsid w:val="001D58CE"/>
    <w:rsid w:val="001D6B72"/>
    <w:rsid w:val="001D7FE7"/>
    <w:rsid w:val="001E11DF"/>
    <w:rsid w:val="001E199D"/>
    <w:rsid w:val="001E1AF8"/>
    <w:rsid w:val="001E3989"/>
    <w:rsid w:val="001E50BA"/>
    <w:rsid w:val="001E6B1B"/>
    <w:rsid w:val="001E7DAE"/>
    <w:rsid w:val="001F098D"/>
    <w:rsid w:val="001F127D"/>
    <w:rsid w:val="001F1A13"/>
    <w:rsid w:val="001F20D8"/>
    <w:rsid w:val="001F2306"/>
    <w:rsid w:val="001F43AF"/>
    <w:rsid w:val="001F4844"/>
    <w:rsid w:val="001F49AA"/>
    <w:rsid w:val="001F4AB0"/>
    <w:rsid w:val="001F5708"/>
    <w:rsid w:val="001F684A"/>
    <w:rsid w:val="001F74CE"/>
    <w:rsid w:val="001F7858"/>
    <w:rsid w:val="00200CFA"/>
    <w:rsid w:val="00200E71"/>
    <w:rsid w:val="00200F10"/>
    <w:rsid w:val="00202C07"/>
    <w:rsid w:val="0020525D"/>
    <w:rsid w:val="00205902"/>
    <w:rsid w:val="0020610F"/>
    <w:rsid w:val="0020621E"/>
    <w:rsid w:val="0020632F"/>
    <w:rsid w:val="00207200"/>
    <w:rsid w:val="0020759C"/>
    <w:rsid w:val="002078E4"/>
    <w:rsid w:val="00210443"/>
    <w:rsid w:val="00210562"/>
    <w:rsid w:val="0021144B"/>
    <w:rsid w:val="0021374D"/>
    <w:rsid w:val="002137F6"/>
    <w:rsid w:val="00214797"/>
    <w:rsid w:val="00216FCF"/>
    <w:rsid w:val="00217713"/>
    <w:rsid w:val="00217977"/>
    <w:rsid w:val="002201B5"/>
    <w:rsid w:val="00220557"/>
    <w:rsid w:val="002205F2"/>
    <w:rsid w:val="00221699"/>
    <w:rsid w:val="00221F88"/>
    <w:rsid w:val="00223F75"/>
    <w:rsid w:val="0022413F"/>
    <w:rsid w:val="002259FE"/>
    <w:rsid w:val="00226207"/>
    <w:rsid w:val="00227505"/>
    <w:rsid w:val="00227825"/>
    <w:rsid w:val="00230172"/>
    <w:rsid w:val="00230C46"/>
    <w:rsid w:val="00230E0B"/>
    <w:rsid w:val="00231A98"/>
    <w:rsid w:val="00232505"/>
    <w:rsid w:val="0023333B"/>
    <w:rsid w:val="002343C7"/>
    <w:rsid w:val="00234797"/>
    <w:rsid w:val="00234942"/>
    <w:rsid w:val="00236263"/>
    <w:rsid w:val="00236593"/>
    <w:rsid w:val="00236A5A"/>
    <w:rsid w:val="00236B01"/>
    <w:rsid w:val="00236E9F"/>
    <w:rsid w:val="00237C19"/>
    <w:rsid w:val="00240AC0"/>
    <w:rsid w:val="002424ED"/>
    <w:rsid w:val="0024367B"/>
    <w:rsid w:val="002443A6"/>
    <w:rsid w:val="00244538"/>
    <w:rsid w:val="00247E69"/>
    <w:rsid w:val="00250175"/>
    <w:rsid w:val="00251570"/>
    <w:rsid w:val="002518FD"/>
    <w:rsid w:val="00252209"/>
    <w:rsid w:val="0025392B"/>
    <w:rsid w:val="0025406D"/>
    <w:rsid w:val="00254607"/>
    <w:rsid w:val="00254B2B"/>
    <w:rsid w:val="002550E4"/>
    <w:rsid w:val="00255100"/>
    <w:rsid w:val="00256146"/>
    <w:rsid w:val="002570BC"/>
    <w:rsid w:val="00257FB4"/>
    <w:rsid w:val="00260196"/>
    <w:rsid w:val="00260243"/>
    <w:rsid w:val="00260853"/>
    <w:rsid w:val="00260FC3"/>
    <w:rsid w:val="002612E0"/>
    <w:rsid w:val="00263F9F"/>
    <w:rsid w:val="00264101"/>
    <w:rsid w:val="0026521A"/>
    <w:rsid w:val="0026589B"/>
    <w:rsid w:val="00265DCE"/>
    <w:rsid w:val="0026665F"/>
    <w:rsid w:val="00266B89"/>
    <w:rsid w:val="00267317"/>
    <w:rsid w:val="00267F6F"/>
    <w:rsid w:val="00270193"/>
    <w:rsid w:val="00270252"/>
    <w:rsid w:val="00271857"/>
    <w:rsid w:val="0027258B"/>
    <w:rsid w:val="00273261"/>
    <w:rsid w:val="00273CE9"/>
    <w:rsid w:val="00273DE6"/>
    <w:rsid w:val="00274385"/>
    <w:rsid w:val="002747EE"/>
    <w:rsid w:val="002757F7"/>
    <w:rsid w:val="00275A47"/>
    <w:rsid w:val="002766DD"/>
    <w:rsid w:val="00276A86"/>
    <w:rsid w:val="00276CFA"/>
    <w:rsid w:val="002770AC"/>
    <w:rsid w:val="0028033A"/>
    <w:rsid w:val="002807AC"/>
    <w:rsid w:val="002809B8"/>
    <w:rsid w:val="0028103E"/>
    <w:rsid w:val="00282411"/>
    <w:rsid w:val="002834F1"/>
    <w:rsid w:val="00283579"/>
    <w:rsid w:val="00284199"/>
    <w:rsid w:val="00284FE5"/>
    <w:rsid w:val="002853F3"/>
    <w:rsid w:val="00285474"/>
    <w:rsid w:val="00285879"/>
    <w:rsid w:val="00285A6F"/>
    <w:rsid w:val="00286048"/>
    <w:rsid w:val="00286F8E"/>
    <w:rsid w:val="00287362"/>
    <w:rsid w:val="0029181F"/>
    <w:rsid w:val="00291C10"/>
    <w:rsid w:val="00291DD1"/>
    <w:rsid w:val="00292F16"/>
    <w:rsid w:val="00293337"/>
    <w:rsid w:val="00293AC6"/>
    <w:rsid w:val="00295BCC"/>
    <w:rsid w:val="00295CD1"/>
    <w:rsid w:val="002960C4"/>
    <w:rsid w:val="0029737D"/>
    <w:rsid w:val="00297E40"/>
    <w:rsid w:val="002A0395"/>
    <w:rsid w:val="002A0E56"/>
    <w:rsid w:val="002A0FF9"/>
    <w:rsid w:val="002A2DA5"/>
    <w:rsid w:val="002A3AD5"/>
    <w:rsid w:val="002A3AE2"/>
    <w:rsid w:val="002A5363"/>
    <w:rsid w:val="002A5D15"/>
    <w:rsid w:val="002A5FBA"/>
    <w:rsid w:val="002A6131"/>
    <w:rsid w:val="002A6B2B"/>
    <w:rsid w:val="002A7023"/>
    <w:rsid w:val="002B0C31"/>
    <w:rsid w:val="002B1629"/>
    <w:rsid w:val="002B2265"/>
    <w:rsid w:val="002B229A"/>
    <w:rsid w:val="002B27E6"/>
    <w:rsid w:val="002B285E"/>
    <w:rsid w:val="002B326E"/>
    <w:rsid w:val="002B41CB"/>
    <w:rsid w:val="002B43C4"/>
    <w:rsid w:val="002B5AFB"/>
    <w:rsid w:val="002B5D73"/>
    <w:rsid w:val="002B6FFE"/>
    <w:rsid w:val="002B74D3"/>
    <w:rsid w:val="002B7B20"/>
    <w:rsid w:val="002B7E40"/>
    <w:rsid w:val="002B7E9A"/>
    <w:rsid w:val="002C04E5"/>
    <w:rsid w:val="002C0FD0"/>
    <w:rsid w:val="002C135E"/>
    <w:rsid w:val="002C1F77"/>
    <w:rsid w:val="002C218B"/>
    <w:rsid w:val="002C2299"/>
    <w:rsid w:val="002C24C0"/>
    <w:rsid w:val="002C4168"/>
    <w:rsid w:val="002C4573"/>
    <w:rsid w:val="002C4D81"/>
    <w:rsid w:val="002C5223"/>
    <w:rsid w:val="002C5D47"/>
    <w:rsid w:val="002C63AB"/>
    <w:rsid w:val="002C63E2"/>
    <w:rsid w:val="002C7B4C"/>
    <w:rsid w:val="002C7CE5"/>
    <w:rsid w:val="002C7E6A"/>
    <w:rsid w:val="002D08AC"/>
    <w:rsid w:val="002D0A93"/>
    <w:rsid w:val="002D0B9B"/>
    <w:rsid w:val="002D1C44"/>
    <w:rsid w:val="002D25BC"/>
    <w:rsid w:val="002D30A8"/>
    <w:rsid w:val="002D33B8"/>
    <w:rsid w:val="002D3631"/>
    <w:rsid w:val="002D3750"/>
    <w:rsid w:val="002D4BC3"/>
    <w:rsid w:val="002D6528"/>
    <w:rsid w:val="002D656E"/>
    <w:rsid w:val="002D6BE8"/>
    <w:rsid w:val="002D7962"/>
    <w:rsid w:val="002E1A02"/>
    <w:rsid w:val="002E20EB"/>
    <w:rsid w:val="002E2383"/>
    <w:rsid w:val="002E2406"/>
    <w:rsid w:val="002E2D2B"/>
    <w:rsid w:val="002E4FF6"/>
    <w:rsid w:val="002E5126"/>
    <w:rsid w:val="002E52EB"/>
    <w:rsid w:val="002E5B4A"/>
    <w:rsid w:val="002F0A03"/>
    <w:rsid w:val="002F0F12"/>
    <w:rsid w:val="002F2A68"/>
    <w:rsid w:val="002F2EC5"/>
    <w:rsid w:val="002F3D1E"/>
    <w:rsid w:val="002F416C"/>
    <w:rsid w:val="002F54D0"/>
    <w:rsid w:val="002F5A0F"/>
    <w:rsid w:val="002F5D21"/>
    <w:rsid w:val="002F5DBF"/>
    <w:rsid w:val="002F68DD"/>
    <w:rsid w:val="002F6A43"/>
    <w:rsid w:val="002F72A0"/>
    <w:rsid w:val="00300829"/>
    <w:rsid w:val="00301FEA"/>
    <w:rsid w:val="00302A95"/>
    <w:rsid w:val="00302D68"/>
    <w:rsid w:val="00304050"/>
    <w:rsid w:val="00305DCA"/>
    <w:rsid w:val="003065C5"/>
    <w:rsid w:val="003068A6"/>
    <w:rsid w:val="00306D1C"/>
    <w:rsid w:val="00307FB0"/>
    <w:rsid w:val="003101E6"/>
    <w:rsid w:val="00311018"/>
    <w:rsid w:val="003112DB"/>
    <w:rsid w:val="003124CB"/>
    <w:rsid w:val="00312ECB"/>
    <w:rsid w:val="003139CF"/>
    <w:rsid w:val="00313A19"/>
    <w:rsid w:val="00315196"/>
    <w:rsid w:val="00315E47"/>
    <w:rsid w:val="00317561"/>
    <w:rsid w:val="00317F94"/>
    <w:rsid w:val="00320C8D"/>
    <w:rsid w:val="003221DC"/>
    <w:rsid w:val="00322A10"/>
    <w:rsid w:val="00323C23"/>
    <w:rsid w:val="0032585D"/>
    <w:rsid w:val="003259F3"/>
    <w:rsid w:val="00325ED0"/>
    <w:rsid w:val="00326BAB"/>
    <w:rsid w:val="0033035D"/>
    <w:rsid w:val="0033099A"/>
    <w:rsid w:val="00333EB4"/>
    <w:rsid w:val="00334B46"/>
    <w:rsid w:val="00335306"/>
    <w:rsid w:val="00335DDB"/>
    <w:rsid w:val="00337B89"/>
    <w:rsid w:val="00337D15"/>
    <w:rsid w:val="00340237"/>
    <w:rsid w:val="00342A0B"/>
    <w:rsid w:val="00342D05"/>
    <w:rsid w:val="00343242"/>
    <w:rsid w:val="003438D9"/>
    <w:rsid w:val="00343E8C"/>
    <w:rsid w:val="00346986"/>
    <w:rsid w:val="00346E88"/>
    <w:rsid w:val="003472FB"/>
    <w:rsid w:val="003473BA"/>
    <w:rsid w:val="003474C2"/>
    <w:rsid w:val="003504BB"/>
    <w:rsid w:val="003505A9"/>
    <w:rsid w:val="0035079C"/>
    <w:rsid w:val="00351A3E"/>
    <w:rsid w:val="00352E9A"/>
    <w:rsid w:val="00353A61"/>
    <w:rsid w:val="003554EC"/>
    <w:rsid w:val="00355D5D"/>
    <w:rsid w:val="00356B3B"/>
    <w:rsid w:val="00356D40"/>
    <w:rsid w:val="00356DED"/>
    <w:rsid w:val="00356EDD"/>
    <w:rsid w:val="003572C1"/>
    <w:rsid w:val="00360292"/>
    <w:rsid w:val="00362395"/>
    <w:rsid w:val="0036310A"/>
    <w:rsid w:val="00363274"/>
    <w:rsid w:val="00363563"/>
    <w:rsid w:val="00363801"/>
    <w:rsid w:val="00363D39"/>
    <w:rsid w:val="00366693"/>
    <w:rsid w:val="00366F30"/>
    <w:rsid w:val="0036708A"/>
    <w:rsid w:val="00371C65"/>
    <w:rsid w:val="003721E9"/>
    <w:rsid w:val="00372850"/>
    <w:rsid w:val="00373332"/>
    <w:rsid w:val="00373E05"/>
    <w:rsid w:val="003751EB"/>
    <w:rsid w:val="003761BD"/>
    <w:rsid w:val="00376514"/>
    <w:rsid w:val="003774C2"/>
    <w:rsid w:val="00377EC6"/>
    <w:rsid w:val="00383FDF"/>
    <w:rsid w:val="0038491F"/>
    <w:rsid w:val="00384B81"/>
    <w:rsid w:val="00385053"/>
    <w:rsid w:val="00391B1B"/>
    <w:rsid w:val="0039277E"/>
    <w:rsid w:val="00392F38"/>
    <w:rsid w:val="0039384C"/>
    <w:rsid w:val="00394068"/>
    <w:rsid w:val="003945A1"/>
    <w:rsid w:val="00395675"/>
    <w:rsid w:val="003A262A"/>
    <w:rsid w:val="003A2B68"/>
    <w:rsid w:val="003A3B08"/>
    <w:rsid w:val="003A4F1A"/>
    <w:rsid w:val="003A5D66"/>
    <w:rsid w:val="003A6FA3"/>
    <w:rsid w:val="003A735C"/>
    <w:rsid w:val="003A75BD"/>
    <w:rsid w:val="003B0080"/>
    <w:rsid w:val="003B013D"/>
    <w:rsid w:val="003B0EC3"/>
    <w:rsid w:val="003B1213"/>
    <w:rsid w:val="003B2917"/>
    <w:rsid w:val="003B2A1F"/>
    <w:rsid w:val="003B2BFA"/>
    <w:rsid w:val="003B3575"/>
    <w:rsid w:val="003B37B3"/>
    <w:rsid w:val="003B4D66"/>
    <w:rsid w:val="003B55C2"/>
    <w:rsid w:val="003B5A17"/>
    <w:rsid w:val="003B5D0D"/>
    <w:rsid w:val="003B6108"/>
    <w:rsid w:val="003B6696"/>
    <w:rsid w:val="003C0DA0"/>
    <w:rsid w:val="003C0F02"/>
    <w:rsid w:val="003C24E3"/>
    <w:rsid w:val="003C2611"/>
    <w:rsid w:val="003C265A"/>
    <w:rsid w:val="003C2E73"/>
    <w:rsid w:val="003C2EAA"/>
    <w:rsid w:val="003C3549"/>
    <w:rsid w:val="003C3E18"/>
    <w:rsid w:val="003C490A"/>
    <w:rsid w:val="003C4B42"/>
    <w:rsid w:val="003C61B9"/>
    <w:rsid w:val="003C7433"/>
    <w:rsid w:val="003D0273"/>
    <w:rsid w:val="003D0DB9"/>
    <w:rsid w:val="003D2761"/>
    <w:rsid w:val="003D3549"/>
    <w:rsid w:val="003D41A9"/>
    <w:rsid w:val="003D4F0F"/>
    <w:rsid w:val="003D5772"/>
    <w:rsid w:val="003E113B"/>
    <w:rsid w:val="003E1AE9"/>
    <w:rsid w:val="003E1FC8"/>
    <w:rsid w:val="003E355C"/>
    <w:rsid w:val="003E46A8"/>
    <w:rsid w:val="003E4B96"/>
    <w:rsid w:val="003E4F7C"/>
    <w:rsid w:val="003E647B"/>
    <w:rsid w:val="003E6EC3"/>
    <w:rsid w:val="003F00A3"/>
    <w:rsid w:val="003F015B"/>
    <w:rsid w:val="003F0217"/>
    <w:rsid w:val="003F06A1"/>
    <w:rsid w:val="003F0F29"/>
    <w:rsid w:val="003F30D0"/>
    <w:rsid w:val="003F3108"/>
    <w:rsid w:val="003F41E2"/>
    <w:rsid w:val="003F48F0"/>
    <w:rsid w:val="003F56C3"/>
    <w:rsid w:val="00400170"/>
    <w:rsid w:val="004057BD"/>
    <w:rsid w:val="0040682A"/>
    <w:rsid w:val="00407E7F"/>
    <w:rsid w:val="00410589"/>
    <w:rsid w:val="00410A7D"/>
    <w:rsid w:val="0041136C"/>
    <w:rsid w:val="004113A4"/>
    <w:rsid w:val="004123DE"/>
    <w:rsid w:val="004125CE"/>
    <w:rsid w:val="004140EF"/>
    <w:rsid w:val="00414B3F"/>
    <w:rsid w:val="004159CE"/>
    <w:rsid w:val="00415D10"/>
    <w:rsid w:val="0041628E"/>
    <w:rsid w:val="00416ED0"/>
    <w:rsid w:val="00417868"/>
    <w:rsid w:val="00417CF8"/>
    <w:rsid w:val="00417FBB"/>
    <w:rsid w:val="0042131B"/>
    <w:rsid w:val="00421407"/>
    <w:rsid w:val="0042154F"/>
    <w:rsid w:val="004224D1"/>
    <w:rsid w:val="00422675"/>
    <w:rsid w:val="00425F6C"/>
    <w:rsid w:val="004260E5"/>
    <w:rsid w:val="0042690D"/>
    <w:rsid w:val="004269EF"/>
    <w:rsid w:val="00426DA9"/>
    <w:rsid w:val="00427D48"/>
    <w:rsid w:val="00427F29"/>
    <w:rsid w:val="00430056"/>
    <w:rsid w:val="0043071E"/>
    <w:rsid w:val="00430C20"/>
    <w:rsid w:val="004315E2"/>
    <w:rsid w:val="00432AAB"/>
    <w:rsid w:val="004333A0"/>
    <w:rsid w:val="00433665"/>
    <w:rsid w:val="00433C92"/>
    <w:rsid w:val="004359AA"/>
    <w:rsid w:val="00436061"/>
    <w:rsid w:val="004367B5"/>
    <w:rsid w:val="00436E1F"/>
    <w:rsid w:val="004375BA"/>
    <w:rsid w:val="004407D2"/>
    <w:rsid w:val="00441BA5"/>
    <w:rsid w:val="00442807"/>
    <w:rsid w:val="004435F7"/>
    <w:rsid w:val="004437F9"/>
    <w:rsid w:val="00443961"/>
    <w:rsid w:val="00443CC2"/>
    <w:rsid w:val="00445125"/>
    <w:rsid w:val="004457BA"/>
    <w:rsid w:val="004462E8"/>
    <w:rsid w:val="00446F01"/>
    <w:rsid w:val="00450D42"/>
    <w:rsid w:val="0045284F"/>
    <w:rsid w:val="00454C7C"/>
    <w:rsid w:val="00454DD1"/>
    <w:rsid w:val="00455EE3"/>
    <w:rsid w:val="00456123"/>
    <w:rsid w:val="0045635E"/>
    <w:rsid w:val="004565E8"/>
    <w:rsid w:val="00457692"/>
    <w:rsid w:val="00457AF0"/>
    <w:rsid w:val="004622C0"/>
    <w:rsid w:val="004625DB"/>
    <w:rsid w:val="00463626"/>
    <w:rsid w:val="0046439A"/>
    <w:rsid w:val="00465662"/>
    <w:rsid w:val="00465D0C"/>
    <w:rsid w:val="00465E09"/>
    <w:rsid w:val="00470E3B"/>
    <w:rsid w:val="00471EA4"/>
    <w:rsid w:val="0047277B"/>
    <w:rsid w:val="004727B8"/>
    <w:rsid w:val="00474443"/>
    <w:rsid w:val="00474DFF"/>
    <w:rsid w:val="00476AB7"/>
    <w:rsid w:val="004776F0"/>
    <w:rsid w:val="00477A0D"/>
    <w:rsid w:val="00480462"/>
    <w:rsid w:val="00480B21"/>
    <w:rsid w:val="004811A2"/>
    <w:rsid w:val="004811C1"/>
    <w:rsid w:val="0048283E"/>
    <w:rsid w:val="00482ACF"/>
    <w:rsid w:val="00482BC3"/>
    <w:rsid w:val="00482D06"/>
    <w:rsid w:val="00482D13"/>
    <w:rsid w:val="00484E32"/>
    <w:rsid w:val="004868E3"/>
    <w:rsid w:val="00487BC2"/>
    <w:rsid w:val="00487D29"/>
    <w:rsid w:val="00487FE3"/>
    <w:rsid w:val="0049046A"/>
    <w:rsid w:val="00490550"/>
    <w:rsid w:val="00490C6A"/>
    <w:rsid w:val="004914FE"/>
    <w:rsid w:val="00491E37"/>
    <w:rsid w:val="004921B6"/>
    <w:rsid w:val="00492526"/>
    <w:rsid w:val="00493203"/>
    <w:rsid w:val="004935C4"/>
    <w:rsid w:val="00493B0D"/>
    <w:rsid w:val="00493C84"/>
    <w:rsid w:val="00494696"/>
    <w:rsid w:val="0049472B"/>
    <w:rsid w:val="00494BC7"/>
    <w:rsid w:val="004954FD"/>
    <w:rsid w:val="004975CC"/>
    <w:rsid w:val="004A117A"/>
    <w:rsid w:val="004A1228"/>
    <w:rsid w:val="004A1518"/>
    <w:rsid w:val="004A1912"/>
    <w:rsid w:val="004A251A"/>
    <w:rsid w:val="004A30AC"/>
    <w:rsid w:val="004A39DE"/>
    <w:rsid w:val="004A4CF5"/>
    <w:rsid w:val="004A50DF"/>
    <w:rsid w:val="004A589A"/>
    <w:rsid w:val="004A6382"/>
    <w:rsid w:val="004A7C14"/>
    <w:rsid w:val="004B0E50"/>
    <w:rsid w:val="004B0EA9"/>
    <w:rsid w:val="004B10C6"/>
    <w:rsid w:val="004B19B1"/>
    <w:rsid w:val="004B208D"/>
    <w:rsid w:val="004B2C79"/>
    <w:rsid w:val="004B2FF7"/>
    <w:rsid w:val="004B4F48"/>
    <w:rsid w:val="004B5CB0"/>
    <w:rsid w:val="004B5D44"/>
    <w:rsid w:val="004C1188"/>
    <w:rsid w:val="004C19DA"/>
    <w:rsid w:val="004C1A47"/>
    <w:rsid w:val="004C1DB7"/>
    <w:rsid w:val="004C33A4"/>
    <w:rsid w:val="004C3530"/>
    <w:rsid w:val="004C38B0"/>
    <w:rsid w:val="004C3912"/>
    <w:rsid w:val="004C3C8B"/>
    <w:rsid w:val="004C42AE"/>
    <w:rsid w:val="004C4B24"/>
    <w:rsid w:val="004C4EF5"/>
    <w:rsid w:val="004C5090"/>
    <w:rsid w:val="004C58CA"/>
    <w:rsid w:val="004C5A95"/>
    <w:rsid w:val="004C5AC2"/>
    <w:rsid w:val="004C5C16"/>
    <w:rsid w:val="004C648A"/>
    <w:rsid w:val="004C66A8"/>
    <w:rsid w:val="004C7011"/>
    <w:rsid w:val="004C716C"/>
    <w:rsid w:val="004C7305"/>
    <w:rsid w:val="004C761F"/>
    <w:rsid w:val="004D1420"/>
    <w:rsid w:val="004D1545"/>
    <w:rsid w:val="004D29BA"/>
    <w:rsid w:val="004D359F"/>
    <w:rsid w:val="004D39A7"/>
    <w:rsid w:val="004D3B5D"/>
    <w:rsid w:val="004D3E69"/>
    <w:rsid w:val="004D40BA"/>
    <w:rsid w:val="004D5AFB"/>
    <w:rsid w:val="004D5D31"/>
    <w:rsid w:val="004D6631"/>
    <w:rsid w:val="004D6977"/>
    <w:rsid w:val="004D6BE4"/>
    <w:rsid w:val="004D7051"/>
    <w:rsid w:val="004E0827"/>
    <w:rsid w:val="004E1F9D"/>
    <w:rsid w:val="004E28C1"/>
    <w:rsid w:val="004E2D0D"/>
    <w:rsid w:val="004E6258"/>
    <w:rsid w:val="004E685B"/>
    <w:rsid w:val="004E755C"/>
    <w:rsid w:val="004F0F81"/>
    <w:rsid w:val="004F10AD"/>
    <w:rsid w:val="004F1378"/>
    <w:rsid w:val="004F1C8F"/>
    <w:rsid w:val="004F2256"/>
    <w:rsid w:val="004F31A9"/>
    <w:rsid w:val="004F46BE"/>
    <w:rsid w:val="004F58B8"/>
    <w:rsid w:val="004F6D59"/>
    <w:rsid w:val="00500557"/>
    <w:rsid w:val="00500DE5"/>
    <w:rsid w:val="00501FBC"/>
    <w:rsid w:val="00502BE8"/>
    <w:rsid w:val="005031FC"/>
    <w:rsid w:val="005034B3"/>
    <w:rsid w:val="00504AAE"/>
    <w:rsid w:val="005064FD"/>
    <w:rsid w:val="005078AD"/>
    <w:rsid w:val="0051097B"/>
    <w:rsid w:val="005120C1"/>
    <w:rsid w:val="005130E2"/>
    <w:rsid w:val="0051477B"/>
    <w:rsid w:val="00514A42"/>
    <w:rsid w:val="005164A2"/>
    <w:rsid w:val="00516D16"/>
    <w:rsid w:val="005178C6"/>
    <w:rsid w:val="005204B9"/>
    <w:rsid w:val="005214A4"/>
    <w:rsid w:val="005222C2"/>
    <w:rsid w:val="0052234C"/>
    <w:rsid w:val="00522AE9"/>
    <w:rsid w:val="00522F11"/>
    <w:rsid w:val="005230C3"/>
    <w:rsid w:val="00523C77"/>
    <w:rsid w:val="0052462F"/>
    <w:rsid w:val="005251B0"/>
    <w:rsid w:val="00525FC0"/>
    <w:rsid w:val="005263C4"/>
    <w:rsid w:val="005318C1"/>
    <w:rsid w:val="00531F5C"/>
    <w:rsid w:val="0053249A"/>
    <w:rsid w:val="005330BB"/>
    <w:rsid w:val="005333FA"/>
    <w:rsid w:val="00533490"/>
    <w:rsid w:val="00534E13"/>
    <w:rsid w:val="00535DE5"/>
    <w:rsid w:val="00536BBE"/>
    <w:rsid w:val="00536DBD"/>
    <w:rsid w:val="00536FCC"/>
    <w:rsid w:val="00537ACC"/>
    <w:rsid w:val="00541135"/>
    <w:rsid w:val="0054179A"/>
    <w:rsid w:val="00541E17"/>
    <w:rsid w:val="0054369E"/>
    <w:rsid w:val="00544C12"/>
    <w:rsid w:val="00544D8A"/>
    <w:rsid w:val="00544E13"/>
    <w:rsid w:val="00547136"/>
    <w:rsid w:val="00547E09"/>
    <w:rsid w:val="00550624"/>
    <w:rsid w:val="00550A8D"/>
    <w:rsid w:val="0055139D"/>
    <w:rsid w:val="005518FA"/>
    <w:rsid w:val="00551E44"/>
    <w:rsid w:val="005525DC"/>
    <w:rsid w:val="00552C93"/>
    <w:rsid w:val="005543B1"/>
    <w:rsid w:val="00555ABB"/>
    <w:rsid w:val="00557730"/>
    <w:rsid w:val="005600EB"/>
    <w:rsid w:val="00561110"/>
    <w:rsid w:val="005611F1"/>
    <w:rsid w:val="005617FC"/>
    <w:rsid w:val="005629F9"/>
    <w:rsid w:val="00563293"/>
    <w:rsid w:val="00563DEC"/>
    <w:rsid w:val="005643D3"/>
    <w:rsid w:val="00567725"/>
    <w:rsid w:val="0056798D"/>
    <w:rsid w:val="005702B9"/>
    <w:rsid w:val="00571A94"/>
    <w:rsid w:val="005722A0"/>
    <w:rsid w:val="0057275C"/>
    <w:rsid w:val="00572869"/>
    <w:rsid w:val="00572B94"/>
    <w:rsid w:val="00573B50"/>
    <w:rsid w:val="005748DB"/>
    <w:rsid w:val="00574AFF"/>
    <w:rsid w:val="00574BD0"/>
    <w:rsid w:val="00574D96"/>
    <w:rsid w:val="0057518F"/>
    <w:rsid w:val="005756EB"/>
    <w:rsid w:val="00576022"/>
    <w:rsid w:val="00577A0C"/>
    <w:rsid w:val="00580B5E"/>
    <w:rsid w:val="005819E6"/>
    <w:rsid w:val="00581E35"/>
    <w:rsid w:val="005822D8"/>
    <w:rsid w:val="00582B18"/>
    <w:rsid w:val="00582C34"/>
    <w:rsid w:val="005840B1"/>
    <w:rsid w:val="0058441E"/>
    <w:rsid w:val="00584CBF"/>
    <w:rsid w:val="00585921"/>
    <w:rsid w:val="00586C06"/>
    <w:rsid w:val="00586C75"/>
    <w:rsid w:val="00587C23"/>
    <w:rsid w:val="00591F25"/>
    <w:rsid w:val="00592AEF"/>
    <w:rsid w:val="00593AC9"/>
    <w:rsid w:val="00594261"/>
    <w:rsid w:val="005944B0"/>
    <w:rsid w:val="00594C6E"/>
    <w:rsid w:val="00596199"/>
    <w:rsid w:val="0059697A"/>
    <w:rsid w:val="00597D3D"/>
    <w:rsid w:val="005A0D16"/>
    <w:rsid w:val="005A1978"/>
    <w:rsid w:val="005A2580"/>
    <w:rsid w:val="005A3993"/>
    <w:rsid w:val="005A3BFB"/>
    <w:rsid w:val="005A4F40"/>
    <w:rsid w:val="005A53F3"/>
    <w:rsid w:val="005A7101"/>
    <w:rsid w:val="005A77A1"/>
    <w:rsid w:val="005B1FCA"/>
    <w:rsid w:val="005B2A53"/>
    <w:rsid w:val="005B2A61"/>
    <w:rsid w:val="005B36E1"/>
    <w:rsid w:val="005B4C30"/>
    <w:rsid w:val="005B4D7F"/>
    <w:rsid w:val="005B65DE"/>
    <w:rsid w:val="005B6654"/>
    <w:rsid w:val="005B6A49"/>
    <w:rsid w:val="005B7548"/>
    <w:rsid w:val="005C01C3"/>
    <w:rsid w:val="005C2A88"/>
    <w:rsid w:val="005C2DF4"/>
    <w:rsid w:val="005C3173"/>
    <w:rsid w:val="005C436C"/>
    <w:rsid w:val="005C5014"/>
    <w:rsid w:val="005C5564"/>
    <w:rsid w:val="005C59DF"/>
    <w:rsid w:val="005C69EA"/>
    <w:rsid w:val="005C7133"/>
    <w:rsid w:val="005C7143"/>
    <w:rsid w:val="005D0317"/>
    <w:rsid w:val="005D4EE6"/>
    <w:rsid w:val="005D5A0D"/>
    <w:rsid w:val="005D5AAB"/>
    <w:rsid w:val="005D6100"/>
    <w:rsid w:val="005D6518"/>
    <w:rsid w:val="005D74EF"/>
    <w:rsid w:val="005D7510"/>
    <w:rsid w:val="005E0732"/>
    <w:rsid w:val="005E07D1"/>
    <w:rsid w:val="005E0853"/>
    <w:rsid w:val="005E0C79"/>
    <w:rsid w:val="005E109F"/>
    <w:rsid w:val="005E2B70"/>
    <w:rsid w:val="005E39B4"/>
    <w:rsid w:val="005E3C95"/>
    <w:rsid w:val="005E48DD"/>
    <w:rsid w:val="005E4DD0"/>
    <w:rsid w:val="005E52A7"/>
    <w:rsid w:val="005F06D5"/>
    <w:rsid w:val="005F0B1D"/>
    <w:rsid w:val="005F22B8"/>
    <w:rsid w:val="005F2CDC"/>
    <w:rsid w:val="005F37E7"/>
    <w:rsid w:val="005F3D4C"/>
    <w:rsid w:val="005F7008"/>
    <w:rsid w:val="00601005"/>
    <w:rsid w:val="006016AA"/>
    <w:rsid w:val="00601EC1"/>
    <w:rsid w:val="0060425B"/>
    <w:rsid w:val="00604578"/>
    <w:rsid w:val="006049D1"/>
    <w:rsid w:val="00605658"/>
    <w:rsid w:val="006068F5"/>
    <w:rsid w:val="00606E9D"/>
    <w:rsid w:val="006079AB"/>
    <w:rsid w:val="006104C9"/>
    <w:rsid w:val="00610944"/>
    <w:rsid w:val="00610E99"/>
    <w:rsid w:val="006122ED"/>
    <w:rsid w:val="00613043"/>
    <w:rsid w:val="00613613"/>
    <w:rsid w:val="00613ABE"/>
    <w:rsid w:val="006140C3"/>
    <w:rsid w:val="00615A3A"/>
    <w:rsid w:val="0061656A"/>
    <w:rsid w:val="00617507"/>
    <w:rsid w:val="00617683"/>
    <w:rsid w:val="00617B7D"/>
    <w:rsid w:val="00617CAC"/>
    <w:rsid w:val="00620025"/>
    <w:rsid w:val="0062050B"/>
    <w:rsid w:val="006215E1"/>
    <w:rsid w:val="00621789"/>
    <w:rsid w:val="00621847"/>
    <w:rsid w:val="006220AC"/>
    <w:rsid w:val="006223B3"/>
    <w:rsid w:val="006225CA"/>
    <w:rsid w:val="00623339"/>
    <w:rsid w:val="00623907"/>
    <w:rsid w:val="006241E5"/>
    <w:rsid w:val="00625C11"/>
    <w:rsid w:val="0062698D"/>
    <w:rsid w:val="00626D64"/>
    <w:rsid w:val="006308F2"/>
    <w:rsid w:val="00632044"/>
    <w:rsid w:val="00632D7C"/>
    <w:rsid w:val="00633214"/>
    <w:rsid w:val="00633CCA"/>
    <w:rsid w:val="006348C8"/>
    <w:rsid w:val="00634F4A"/>
    <w:rsid w:val="006378B3"/>
    <w:rsid w:val="00640320"/>
    <w:rsid w:val="0064207A"/>
    <w:rsid w:val="00643AB8"/>
    <w:rsid w:val="00643B98"/>
    <w:rsid w:val="0064440A"/>
    <w:rsid w:val="00644B33"/>
    <w:rsid w:val="006457F2"/>
    <w:rsid w:val="00646656"/>
    <w:rsid w:val="0065065B"/>
    <w:rsid w:val="0065090F"/>
    <w:rsid w:val="00650F55"/>
    <w:rsid w:val="006514D7"/>
    <w:rsid w:val="00651656"/>
    <w:rsid w:val="00651828"/>
    <w:rsid w:val="00651D3D"/>
    <w:rsid w:val="00651FE0"/>
    <w:rsid w:val="00652B38"/>
    <w:rsid w:val="00656182"/>
    <w:rsid w:val="006572F3"/>
    <w:rsid w:val="0065759A"/>
    <w:rsid w:val="0065785F"/>
    <w:rsid w:val="00660018"/>
    <w:rsid w:val="006600F0"/>
    <w:rsid w:val="006606A6"/>
    <w:rsid w:val="00660ADA"/>
    <w:rsid w:val="00662FE4"/>
    <w:rsid w:val="006633EB"/>
    <w:rsid w:val="00663C72"/>
    <w:rsid w:val="00663D1F"/>
    <w:rsid w:val="00663D91"/>
    <w:rsid w:val="00664031"/>
    <w:rsid w:val="00664047"/>
    <w:rsid w:val="0066505B"/>
    <w:rsid w:val="00665A0A"/>
    <w:rsid w:val="00665E5B"/>
    <w:rsid w:val="006672AC"/>
    <w:rsid w:val="006713C7"/>
    <w:rsid w:val="00671D5B"/>
    <w:rsid w:val="0067205F"/>
    <w:rsid w:val="00672740"/>
    <w:rsid w:val="006730A7"/>
    <w:rsid w:val="00675095"/>
    <w:rsid w:val="00675A6D"/>
    <w:rsid w:val="00675ABB"/>
    <w:rsid w:val="00677C59"/>
    <w:rsid w:val="00681761"/>
    <w:rsid w:val="0068184D"/>
    <w:rsid w:val="00681CFF"/>
    <w:rsid w:val="00683836"/>
    <w:rsid w:val="00684022"/>
    <w:rsid w:val="0068414C"/>
    <w:rsid w:val="006845A8"/>
    <w:rsid w:val="0068505B"/>
    <w:rsid w:val="006853D6"/>
    <w:rsid w:val="00685BAF"/>
    <w:rsid w:val="00687B35"/>
    <w:rsid w:val="00691457"/>
    <w:rsid w:val="00691623"/>
    <w:rsid w:val="006923B1"/>
    <w:rsid w:val="00693A0C"/>
    <w:rsid w:val="00694305"/>
    <w:rsid w:val="0069480C"/>
    <w:rsid w:val="00694BC2"/>
    <w:rsid w:val="00695D63"/>
    <w:rsid w:val="00695EAE"/>
    <w:rsid w:val="00696BFC"/>
    <w:rsid w:val="006A02F6"/>
    <w:rsid w:val="006A18B9"/>
    <w:rsid w:val="006A1AE4"/>
    <w:rsid w:val="006A1CEC"/>
    <w:rsid w:val="006A2276"/>
    <w:rsid w:val="006A2318"/>
    <w:rsid w:val="006A254B"/>
    <w:rsid w:val="006A2879"/>
    <w:rsid w:val="006A28BF"/>
    <w:rsid w:val="006A3751"/>
    <w:rsid w:val="006A5126"/>
    <w:rsid w:val="006A6030"/>
    <w:rsid w:val="006A6BAE"/>
    <w:rsid w:val="006A7054"/>
    <w:rsid w:val="006A7C98"/>
    <w:rsid w:val="006B0185"/>
    <w:rsid w:val="006B2EF1"/>
    <w:rsid w:val="006B338C"/>
    <w:rsid w:val="006B3E2C"/>
    <w:rsid w:val="006B4201"/>
    <w:rsid w:val="006B427A"/>
    <w:rsid w:val="006B4E84"/>
    <w:rsid w:val="006B517A"/>
    <w:rsid w:val="006B7A59"/>
    <w:rsid w:val="006B7EE0"/>
    <w:rsid w:val="006C0140"/>
    <w:rsid w:val="006C18AC"/>
    <w:rsid w:val="006C18F0"/>
    <w:rsid w:val="006C1935"/>
    <w:rsid w:val="006C57DF"/>
    <w:rsid w:val="006C60D6"/>
    <w:rsid w:val="006C7053"/>
    <w:rsid w:val="006C750B"/>
    <w:rsid w:val="006D42F7"/>
    <w:rsid w:val="006D46FB"/>
    <w:rsid w:val="006D500F"/>
    <w:rsid w:val="006D5C9E"/>
    <w:rsid w:val="006D7C89"/>
    <w:rsid w:val="006E0232"/>
    <w:rsid w:val="006E129C"/>
    <w:rsid w:val="006E137E"/>
    <w:rsid w:val="006E475F"/>
    <w:rsid w:val="006E5316"/>
    <w:rsid w:val="006E6A01"/>
    <w:rsid w:val="006E7D4D"/>
    <w:rsid w:val="006F0D29"/>
    <w:rsid w:val="006F1897"/>
    <w:rsid w:val="006F205E"/>
    <w:rsid w:val="006F257D"/>
    <w:rsid w:val="006F2983"/>
    <w:rsid w:val="006F3F3E"/>
    <w:rsid w:val="00700065"/>
    <w:rsid w:val="00701507"/>
    <w:rsid w:val="007016D2"/>
    <w:rsid w:val="00701771"/>
    <w:rsid w:val="00701B9C"/>
    <w:rsid w:val="00702BAE"/>
    <w:rsid w:val="0070357C"/>
    <w:rsid w:val="007053C0"/>
    <w:rsid w:val="007068D3"/>
    <w:rsid w:val="00707BE4"/>
    <w:rsid w:val="00707EE4"/>
    <w:rsid w:val="00710918"/>
    <w:rsid w:val="00710C50"/>
    <w:rsid w:val="00711B02"/>
    <w:rsid w:val="007122F3"/>
    <w:rsid w:val="007138A0"/>
    <w:rsid w:val="007148CB"/>
    <w:rsid w:val="007167E3"/>
    <w:rsid w:val="00717DAD"/>
    <w:rsid w:val="0072084C"/>
    <w:rsid w:val="00721FE1"/>
    <w:rsid w:val="00722351"/>
    <w:rsid w:val="007225E4"/>
    <w:rsid w:val="00722804"/>
    <w:rsid w:val="00722971"/>
    <w:rsid w:val="00722B1F"/>
    <w:rsid w:val="00722C43"/>
    <w:rsid w:val="00722F82"/>
    <w:rsid w:val="00723E44"/>
    <w:rsid w:val="00723EED"/>
    <w:rsid w:val="00723F20"/>
    <w:rsid w:val="00724AB2"/>
    <w:rsid w:val="00725192"/>
    <w:rsid w:val="007259ED"/>
    <w:rsid w:val="0072731D"/>
    <w:rsid w:val="00727DD2"/>
    <w:rsid w:val="0073051C"/>
    <w:rsid w:val="00730697"/>
    <w:rsid w:val="0073118B"/>
    <w:rsid w:val="00731F24"/>
    <w:rsid w:val="0073261B"/>
    <w:rsid w:val="00732A7A"/>
    <w:rsid w:val="00732DBA"/>
    <w:rsid w:val="007333E0"/>
    <w:rsid w:val="00736EDA"/>
    <w:rsid w:val="00737276"/>
    <w:rsid w:val="00740A79"/>
    <w:rsid w:val="00741961"/>
    <w:rsid w:val="0074266D"/>
    <w:rsid w:val="007431CD"/>
    <w:rsid w:val="00743BA7"/>
    <w:rsid w:val="007443DC"/>
    <w:rsid w:val="007447BE"/>
    <w:rsid w:val="0074519A"/>
    <w:rsid w:val="00745D28"/>
    <w:rsid w:val="00746F91"/>
    <w:rsid w:val="00747A14"/>
    <w:rsid w:val="00747A42"/>
    <w:rsid w:val="00747E24"/>
    <w:rsid w:val="00751094"/>
    <w:rsid w:val="0075268E"/>
    <w:rsid w:val="00752B9F"/>
    <w:rsid w:val="00753C07"/>
    <w:rsid w:val="0075424E"/>
    <w:rsid w:val="007544B7"/>
    <w:rsid w:val="00754698"/>
    <w:rsid w:val="00755C40"/>
    <w:rsid w:val="0075647C"/>
    <w:rsid w:val="00756567"/>
    <w:rsid w:val="007568CF"/>
    <w:rsid w:val="00756A68"/>
    <w:rsid w:val="00757016"/>
    <w:rsid w:val="00757062"/>
    <w:rsid w:val="00757885"/>
    <w:rsid w:val="00760799"/>
    <w:rsid w:val="00761870"/>
    <w:rsid w:val="00761B9E"/>
    <w:rsid w:val="00761CD8"/>
    <w:rsid w:val="00762151"/>
    <w:rsid w:val="007624F7"/>
    <w:rsid w:val="007629FD"/>
    <w:rsid w:val="007644B8"/>
    <w:rsid w:val="00764D5C"/>
    <w:rsid w:val="007657F0"/>
    <w:rsid w:val="0076679B"/>
    <w:rsid w:val="0076774A"/>
    <w:rsid w:val="00767DBB"/>
    <w:rsid w:val="007703F6"/>
    <w:rsid w:val="00771A99"/>
    <w:rsid w:val="0077319D"/>
    <w:rsid w:val="00774490"/>
    <w:rsid w:val="007746E9"/>
    <w:rsid w:val="0077490D"/>
    <w:rsid w:val="007750B9"/>
    <w:rsid w:val="007768B5"/>
    <w:rsid w:val="00776B5A"/>
    <w:rsid w:val="00777D96"/>
    <w:rsid w:val="00780FB5"/>
    <w:rsid w:val="00781F39"/>
    <w:rsid w:val="0078212F"/>
    <w:rsid w:val="007827A2"/>
    <w:rsid w:val="007830EC"/>
    <w:rsid w:val="007831B5"/>
    <w:rsid w:val="00783216"/>
    <w:rsid w:val="00783719"/>
    <w:rsid w:val="00784D3D"/>
    <w:rsid w:val="00784E10"/>
    <w:rsid w:val="00785C41"/>
    <w:rsid w:val="0078609C"/>
    <w:rsid w:val="00786AB8"/>
    <w:rsid w:val="00787408"/>
    <w:rsid w:val="007878C4"/>
    <w:rsid w:val="0079010C"/>
    <w:rsid w:val="007904DB"/>
    <w:rsid w:val="00790D02"/>
    <w:rsid w:val="007915D1"/>
    <w:rsid w:val="007916A2"/>
    <w:rsid w:val="00791E4F"/>
    <w:rsid w:val="007920B7"/>
    <w:rsid w:val="00792611"/>
    <w:rsid w:val="007928DF"/>
    <w:rsid w:val="00792EA5"/>
    <w:rsid w:val="00792F4B"/>
    <w:rsid w:val="00793B02"/>
    <w:rsid w:val="0079519A"/>
    <w:rsid w:val="00795576"/>
    <w:rsid w:val="00796169"/>
    <w:rsid w:val="007967CF"/>
    <w:rsid w:val="00797188"/>
    <w:rsid w:val="007979CC"/>
    <w:rsid w:val="007A026F"/>
    <w:rsid w:val="007A03C6"/>
    <w:rsid w:val="007A05DC"/>
    <w:rsid w:val="007A18B3"/>
    <w:rsid w:val="007A1E3C"/>
    <w:rsid w:val="007A3237"/>
    <w:rsid w:val="007A3390"/>
    <w:rsid w:val="007A3912"/>
    <w:rsid w:val="007A3CFB"/>
    <w:rsid w:val="007A5BB9"/>
    <w:rsid w:val="007A657B"/>
    <w:rsid w:val="007A6C3F"/>
    <w:rsid w:val="007A7A0C"/>
    <w:rsid w:val="007A7A7E"/>
    <w:rsid w:val="007A7E7E"/>
    <w:rsid w:val="007A7F9D"/>
    <w:rsid w:val="007B040D"/>
    <w:rsid w:val="007B07BA"/>
    <w:rsid w:val="007B272A"/>
    <w:rsid w:val="007B3E5D"/>
    <w:rsid w:val="007B53C0"/>
    <w:rsid w:val="007B5DAB"/>
    <w:rsid w:val="007B5DB9"/>
    <w:rsid w:val="007B7E07"/>
    <w:rsid w:val="007C0E96"/>
    <w:rsid w:val="007C0FE6"/>
    <w:rsid w:val="007C1C85"/>
    <w:rsid w:val="007C299A"/>
    <w:rsid w:val="007C2F38"/>
    <w:rsid w:val="007C342C"/>
    <w:rsid w:val="007C4420"/>
    <w:rsid w:val="007C443E"/>
    <w:rsid w:val="007C4B15"/>
    <w:rsid w:val="007C57C2"/>
    <w:rsid w:val="007C5A2E"/>
    <w:rsid w:val="007C621C"/>
    <w:rsid w:val="007C7128"/>
    <w:rsid w:val="007C7682"/>
    <w:rsid w:val="007C77FA"/>
    <w:rsid w:val="007C782A"/>
    <w:rsid w:val="007C7A4C"/>
    <w:rsid w:val="007D02BB"/>
    <w:rsid w:val="007D04B5"/>
    <w:rsid w:val="007D055D"/>
    <w:rsid w:val="007D062B"/>
    <w:rsid w:val="007D10DB"/>
    <w:rsid w:val="007D120A"/>
    <w:rsid w:val="007D2034"/>
    <w:rsid w:val="007D2BEB"/>
    <w:rsid w:val="007D353C"/>
    <w:rsid w:val="007D35C9"/>
    <w:rsid w:val="007D4DB1"/>
    <w:rsid w:val="007D6504"/>
    <w:rsid w:val="007D6A37"/>
    <w:rsid w:val="007D73C3"/>
    <w:rsid w:val="007D78CD"/>
    <w:rsid w:val="007E2068"/>
    <w:rsid w:val="007E224B"/>
    <w:rsid w:val="007E271E"/>
    <w:rsid w:val="007E27B6"/>
    <w:rsid w:val="007E2A5F"/>
    <w:rsid w:val="007E303E"/>
    <w:rsid w:val="007E3AE6"/>
    <w:rsid w:val="007E41C6"/>
    <w:rsid w:val="007E4320"/>
    <w:rsid w:val="007E66EF"/>
    <w:rsid w:val="007E67D3"/>
    <w:rsid w:val="007E7237"/>
    <w:rsid w:val="007F21BA"/>
    <w:rsid w:val="007F21D3"/>
    <w:rsid w:val="007F295B"/>
    <w:rsid w:val="007F33B0"/>
    <w:rsid w:val="007F3473"/>
    <w:rsid w:val="007F3559"/>
    <w:rsid w:val="007F51C4"/>
    <w:rsid w:val="007F5C0A"/>
    <w:rsid w:val="007F5C63"/>
    <w:rsid w:val="007F5F63"/>
    <w:rsid w:val="007F5FE9"/>
    <w:rsid w:val="007F7A8D"/>
    <w:rsid w:val="00800C97"/>
    <w:rsid w:val="00801988"/>
    <w:rsid w:val="00802F46"/>
    <w:rsid w:val="0080399D"/>
    <w:rsid w:val="00803EB2"/>
    <w:rsid w:val="0080461F"/>
    <w:rsid w:val="00804B19"/>
    <w:rsid w:val="00806836"/>
    <w:rsid w:val="008068B3"/>
    <w:rsid w:val="00806EE7"/>
    <w:rsid w:val="0081002F"/>
    <w:rsid w:val="00810CFA"/>
    <w:rsid w:val="00811B1F"/>
    <w:rsid w:val="00812002"/>
    <w:rsid w:val="00812854"/>
    <w:rsid w:val="00812DC6"/>
    <w:rsid w:val="00814106"/>
    <w:rsid w:val="00817014"/>
    <w:rsid w:val="00817538"/>
    <w:rsid w:val="00817D06"/>
    <w:rsid w:val="00820B50"/>
    <w:rsid w:val="00821087"/>
    <w:rsid w:val="0082118A"/>
    <w:rsid w:val="008214EF"/>
    <w:rsid w:val="00821FAC"/>
    <w:rsid w:val="008221EA"/>
    <w:rsid w:val="00822F0A"/>
    <w:rsid w:val="008230E1"/>
    <w:rsid w:val="00823611"/>
    <w:rsid w:val="00823C15"/>
    <w:rsid w:val="008243BC"/>
    <w:rsid w:val="008250AD"/>
    <w:rsid w:val="00825443"/>
    <w:rsid w:val="00825A3E"/>
    <w:rsid w:val="00826496"/>
    <w:rsid w:val="0083024B"/>
    <w:rsid w:val="00830996"/>
    <w:rsid w:val="008318CC"/>
    <w:rsid w:val="00833205"/>
    <w:rsid w:val="008339E0"/>
    <w:rsid w:val="00833E81"/>
    <w:rsid w:val="00834338"/>
    <w:rsid w:val="0083586E"/>
    <w:rsid w:val="00836703"/>
    <w:rsid w:val="008370F2"/>
    <w:rsid w:val="00837A62"/>
    <w:rsid w:val="0084010B"/>
    <w:rsid w:val="00840C18"/>
    <w:rsid w:val="0084144F"/>
    <w:rsid w:val="00841AB6"/>
    <w:rsid w:val="00841AC6"/>
    <w:rsid w:val="00842178"/>
    <w:rsid w:val="008431FD"/>
    <w:rsid w:val="008436D2"/>
    <w:rsid w:val="00844821"/>
    <w:rsid w:val="0084490D"/>
    <w:rsid w:val="008450BD"/>
    <w:rsid w:val="008452B5"/>
    <w:rsid w:val="00845F6F"/>
    <w:rsid w:val="008471A9"/>
    <w:rsid w:val="00847288"/>
    <w:rsid w:val="00847479"/>
    <w:rsid w:val="00850C58"/>
    <w:rsid w:val="00850F44"/>
    <w:rsid w:val="00851353"/>
    <w:rsid w:val="008515C4"/>
    <w:rsid w:val="00851832"/>
    <w:rsid w:val="00851B2B"/>
    <w:rsid w:val="0085294D"/>
    <w:rsid w:val="00852DD1"/>
    <w:rsid w:val="00853B60"/>
    <w:rsid w:val="00855A3D"/>
    <w:rsid w:val="00855F15"/>
    <w:rsid w:val="00856041"/>
    <w:rsid w:val="00856E11"/>
    <w:rsid w:val="0085735B"/>
    <w:rsid w:val="00857CB5"/>
    <w:rsid w:val="00860028"/>
    <w:rsid w:val="008610BE"/>
    <w:rsid w:val="00861305"/>
    <w:rsid w:val="00862986"/>
    <w:rsid w:val="00864637"/>
    <w:rsid w:val="0086758A"/>
    <w:rsid w:val="00867EC9"/>
    <w:rsid w:val="00870D82"/>
    <w:rsid w:val="008716EF"/>
    <w:rsid w:val="00871C34"/>
    <w:rsid w:val="008720D4"/>
    <w:rsid w:val="008723A6"/>
    <w:rsid w:val="0087361B"/>
    <w:rsid w:val="00873635"/>
    <w:rsid w:val="008737DF"/>
    <w:rsid w:val="008739AE"/>
    <w:rsid w:val="00873DB5"/>
    <w:rsid w:val="00875396"/>
    <w:rsid w:val="00876CA9"/>
    <w:rsid w:val="00880047"/>
    <w:rsid w:val="008817C0"/>
    <w:rsid w:val="00881D0A"/>
    <w:rsid w:val="00884167"/>
    <w:rsid w:val="0088441D"/>
    <w:rsid w:val="008850D8"/>
    <w:rsid w:val="00885902"/>
    <w:rsid w:val="00886760"/>
    <w:rsid w:val="00886784"/>
    <w:rsid w:val="00886C7F"/>
    <w:rsid w:val="00886E1D"/>
    <w:rsid w:val="00887B06"/>
    <w:rsid w:val="00890CBE"/>
    <w:rsid w:val="00891486"/>
    <w:rsid w:val="00892CC9"/>
    <w:rsid w:val="00893009"/>
    <w:rsid w:val="008932B8"/>
    <w:rsid w:val="00893F91"/>
    <w:rsid w:val="008943ED"/>
    <w:rsid w:val="008962E5"/>
    <w:rsid w:val="0089634F"/>
    <w:rsid w:val="008969AC"/>
    <w:rsid w:val="00896D9D"/>
    <w:rsid w:val="00897EFF"/>
    <w:rsid w:val="008A04CB"/>
    <w:rsid w:val="008A0901"/>
    <w:rsid w:val="008A1273"/>
    <w:rsid w:val="008A321D"/>
    <w:rsid w:val="008A3497"/>
    <w:rsid w:val="008A359B"/>
    <w:rsid w:val="008A4009"/>
    <w:rsid w:val="008A51BD"/>
    <w:rsid w:val="008A5273"/>
    <w:rsid w:val="008A5F50"/>
    <w:rsid w:val="008A6188"/>
    <w:rsid w:val="008A61E0"/>
    <w:rsid w:val="008A74A9"/>
    <w:rsid w:val="008A756D"/>
    <w:rsid w:val="008A7AF8"/>
    <w:rsid w:val="008B054A"/>
    <w:rsid w:val="008B0BD0"/>
    <w:rsid w:val="008B0F87"/>
    <w:rsid w:val="008B519E"/>
    <w:rsid w:val="008B5E8F"/>
    <w:rsid w:val="008B5EC3"/>
    <w:rsid w:val="008C0CE6"/>
    <w:rsid w:val="008C0FE5"/>
    <w:rsid w:val="008C1FB6"/>
    <w:rsid w:val="008C371A"/>
    <w:rsid w:val="008C5168"/>
    <w:rsid w:val="008C5272"/>
    <w:rsid w:val="008C5848"/>
    <w:rsid w:val="008C629B"/>
    <w:rsid w:val="008C6C6A"/>
    <w:rsid w:val="008C6F14"/>
    <w:rsid w:val="008D12DD"/>
    <w:rsid w:val="008D4488"/>
    <w:rsid w:val="008D484A"/>
    <w:rsid w:val="008D4FB3"/>
    <w:rsid w:val="008D6979"/>
    <w:rsid w:val="008D7BFD"/>
    <w:rsid w:val="008E0978"/>
    <w:rsid w:val="008E12F3"/>
    <w:rsid w:val="008E3528"/>
    <w:rsid w:val="008E391E"/>
    <w:rsid w:val="008E5539"/>
    <w:rsid w:val="008F111B"/>
    <w:rsid w:val="008F28FA"/>
    <w:rsid w:val="008F310D"/>
    <w:rsid w:val="008F437C"/>
    <w:rsid w:val="008F4B06"/>
    <w:rsid w:val="008F4D78"/>
    <w:rsid w:val="008F7054"/>
    <w:rsid w:val="00900333"/>
    <w:rsid w:val="00900511"/>
    <w:rsid w:val="00900FC2"/>
    <w:rsid w:val="009012CB"/>
    <w:rsid w:val="009024DB"/>
    <w:rsid w:val="00902519"/>
    <w:rsid w:val="00902C25"/>
    <w:rsid w:val="00902D45"/>
    <w:rsid w:val="0090314A"/>
    <w:rsid w:val="009034C9"/>
    <w:rsid w:val="00903CA9"/>
    <w:rsid w:val="00903F4D"/>
    <w:rsid w:val="009053D8"/>
    <w:rsid w:val="0090794C"/>
    <w:rsid w:val="00907AA0"/>
    <w:rsid w:val="00907F59"/>
    <w:rsid w:val="00910C9E"/>
    <w:rsid w:val="00911B49"/>
    <w:rsid w:val="009120F7"/>
    <w:rsid w:val="00912104"/>
    <w:rsid w:val="00912297"/>
    <w:rsid w:val="009123DF"/>
    <w:rsid w:val="00912825"/>
    <w:rsid w:val="00912EEC"/>
    <w:rsid w:val="009143F5"/>
    <w:rsid w:val="00914E79"/>
    <w:rsid w:val="00915926"/>
    <w:rsid w:val="00917960"/>
    <w:rsid w:val="009212B9"/>
    <w:rsid w:val="00921A62"/>
    <w:rsid w:val="00921D2D"/>
    <w:rsid w:val="00922339"/>
    <w:rsid w:val="00925172"/>
    <w:rsid w:val="0092566A"/>
    <w:rsid w:val="009256FE"/>
    <w:rsid w:val="00925E4B"/>
    <w:rsid w:val="0092691D"/>
    <w:rsid w:val="00927406"/>
    <w:rsid w:val="00927ECE"/>
    <w:rsid w:val="0093034C"/>
    <w:rsid w:val="00930599"/>
    <w:rsid w:val="0093121F"/>
    <w:rsid w:val="00933137"/>
    <w:rsid w:val="009333D5"/>
    <w:rsid w:val="0093661D"/>
    <w:rsid w:val="00936CA7"/>
    <w:rsid w:val="00937284"/>
    <w:rsid w:val="0094024C"/>
    <w:rsid w:val="00941689"/>
    <w:rsid w:val="009424D5"/>
    <w:rsid w:val="00942608"/>
    <w:rsid w:val="00943422"/>
    <w:rsid w:val="00943E34"/>
    <w:rsid w:val="00945942"/>
    <w:rsid w:val="00947652"/>
    <w:rsid w:val="00950C9A"/>
    <w:rsid w:val="009516AB"/>
    <w:rsid w:val="0095224D"/>
    <w:rsid w:val="00952D24"/>
    <w:rsid w:val="00953532"/>
    <w:rsid w:val="009541C6"/>
    <w:rsid w:val="0095527B"/>
    <w:rsid w:val="00955900"/>
    <w:rsid w:val="009568BA"/>
    <w:rsid w:val="00957AF1"/>
    <w:rsid w:val="00957E20"/>
    <w:rsid w:val="00960092"/>
    <w:rsid w:val="00960A82"/>
    <w:rsid w:val="00961114"/>
    <w:rsid w:val="0096129F"/>
    <w:rsid w:val="00961913"/>
    <w:rsid w:val="009624DE"/>
    <w:rsid w:val="00962882"/>
    <w:rsid w:val="009634EB"/>
    <w:rsid w:val="00963B88"/>
    <w:rsid w:val="0096472D"/>
    <w:rsid w:val="00964742"/>
    <w:rsid w:val="00965627"/>
    <w:rsid w:val="0096599D"/>
    <w:rsid w:val="00966F12"/>
    <w:rsid w:val="00970208"/>
    <w:rsid w:val="00970BEC"/>
    <w:rsid w:val="00970C35"/>
    <w:rsid w:val="00971CF0"/>
    <w:rsid w:val="00971F43"/>
    <w:rsid w:val="00972077"/>
    <w:rsid w:val="0097211C"/>
    <w:rsid w:val="00973AE8"/>
    <w:rsid w:val="00973ED2"/>
    <w:rsid w:val="009749CC"/>
    <w:rsid w:val="00974E6A"/>
    <w:rsid w:val="0097524A"/>
    <w:rsid w:val="009760FB"/>
    <w:rsid w:val="00976645"/>
    <w:rsid w:val="009768AA"/>
    <w:rsid w:val="00976D9B"/>
    <w:rsid w:val="00977AC4"/>
    <w:rsid w:val="00977BA6"/>
    <w:rsid w:val="0098312E"/>
    <w:rsid w:val="00983778"/>
    <w:rsid w:val="00983A9A"/>
    <w:rsid w:val="00983EEC"/>
    <w:rsid w:val="0098528B"/>
    <w:rsid w:val="00985A2B"/>
    <w:rsid w:val="00986C00"/>
    <w:rsid w:val="009878DD"/>
    <w:rsid w:val="009901A1"/>
    <w:rsid w:val="00990C70"/>
    <w:rsid w:val="009910C8"/>
    <w:rsid w:val="00992E79"/>
    <w:rsid w:val="00992F16"/>
    <w:rsid w:val="009940EE"/>
    <w:rsid w:val="0099438D"/>
    <w:rsid w:val="0099579A"/>
    <w:rsid w:val="00996B5C"/>
    <w:rsid w:val="00996E06"/>
    <w:rsid w:val="00997573"/>
    <w:rsid w:val="009A0250"/>
    <w:rsid w:val="009A042A"/>
    <w:rsid w:val="009A0D5D"/>
    <w:rsid w:val="009A0F56"/>
    <w:rsid w:val="009A1286"/>
    <w:rsid w:val="009A15B1"/>
    <w:rsid w:val="009A18A3"/>
    <w:rsid w:val="009A1D00"/>
    <w:rsid w:val="009A1D31"/>
    <w:rsid w:val="009A273B"/>
    <w:rsid w:val="009A2964"/>
    <w:rsid w:val="009A41A4"/>
    <w:rsid w:val="009A43B6"/>
    <w:rsid w:val="009A4BB6"/>
    <w:rsid w:val="009B1389"/>
    <w:rsid w:val="009B169C"/>
    <w:rsid w:val="009B2010"/>
    <w:rsid w:val="009B22FC"/>
    <w:rsid w:val="009B24E3"/>
    <w:rsid w:val="009B2A2B"/>
    <w:rsid w:val="009B2DB7"/>
    <w:rsid w:val="009B32D0"/>
    <w:rsid w:val="009B367B"/>
    <w:rsid w:val="009B3845"/>
    <w:rsid w:val="009B3D7C"/>
    <w:rsid w:val="009B406D"/>
    <w:rsid w:val="009B4949"/>
    <w:rsid w:val="009B501B"/>
    <w:rsid w:val="009B59CB"/>
    <w:rsid w:val="009B65DA"/>
    <w:rsid w:val="009B7032"/>
    <w:rsid w:val="009B7A78"/>
    <w:rsid w:val="009C08A9"/>
    <w:rsid w:val="009C0992"/>
    <w:rsid w:val="009C0B63"/>
    <w:rsid w:val="009C1FC3"/>
    <w:rsid w:val="009C2CB6"/>
    <w:rsid w:val="009C56F9"/>
    <w:rsid w:val="009C5A63"/>
    <w:rsid w:val="009C7A1C"/>
    <w:rsid w:val="009C7AB3"/>
    <w:rsid w:val="009C7C46"/>
    <w:rsid w:val="009D01C9"/>
    <w:rsid w:val="009D0428"/>
    <w:rsid w:val="009D146A"/>
    <w:rsid w:val="009D16D4"/>
    <w:rsid w:val="009D29CF"/>
    <w:rsid w:val="009D450C"/>
    <w:rsid w:val="009D4CEB"/>
    <w:rsid w:val="009D73CC"/>
    <w:rsid w:val="009D7682"/>
    <w:rsid w:val="009E02FD"/>
    <w:rsid w:val="009E032A"/>
    <w:rsid w:val="009E076E"/>
    <w:rsid w:val="009E07C1"/>
    <w:rsid w:val="009E1EFF"/>
    <w:rsid w:val="009E3CBF"/>
    <w:rsid w:val="009E3EE8"/>
    <w:rsid w:val="009E4194"/>
    <w:rsid w:val="009E4BFF"/>
    <w:rsid w:val="009E599B"/>
    <w:rsid w:val="009E6959"/>
    <w:rsid w:val="009E6DB7"/>
    <w:rsid w:val="009F0983"/>
    <w:rsid w:val="009F0CDC"/>
    <w:rsid w:val="009F142B"/>
    <w:rsid w:val="009F1848"/>
    <w:rsid w:val="009F2DA5"/>
    <w:rsid w:val="009F3996"/>
    <w:rsid w:val="009F3F81"/>
    <w:rsid w:val="009F643F"/>
    <w:rsid w:val="009F65D3"/>
    <w:rsid w:val="009F6B25"/>
    <w:rsid w:val="009F6EAE"/>
    <w:rsid w:val="009F7311"/>
    <w:rsid w:val="009F7FAC"/>
    <w:rsid w:val="00A01177"/>
    <w:rsid w:val="00A0189B"/>
    <w:rsid w:val="00A01FC4"/>
    <w:rsid w:val="00A02317"/>
    <w:rsid w:val="00A023C1"/>
    <w:rsid w:val="00A0347D"/>
    <w:rsid w:val="00A043B6"/>
    <w:rsid w:val="00A0789E"/>
    <w:rsid w:val="00A10322"/>
    <w:rsid w:val="00A12121"/>
    <w:rsid w:val="00A1448F"/>
    <w:rsid w:val="00A153D0"/>
    <w:rsid w:val="00A164B4"/>
    <w:rsid w:val="00A1660E"/>
    <w:rsid w:val="00A16BFD"/>
    <w:rsid w:val="00A1719C"/>
    <w:rsid w:val="00A17526"/>
    <w:rsid w:val="00A17D0F"/>
    <w:rsid w:val="00A17E1C"/>
    <w:rsid w:val="00A2014C"/>
    <w:rsid w:val="00A203BD"/>
    <w:rsid w:val="00A213FF"/>
    <w:rsid w:val="00A22159"/>
    <w:rsid w:val="00A226C3"/>
    <w:rsid w:val="00A22839"/>
    <w:rsid w:val="00A23629"/>
    <w:rsid w:val="00A245AD"/>
    <w:rsid w:val="00A24A73"/>
    <w:rsid w:val="00A25B96"/>
    <w:rsid w:val="00A25EFA"/>
    <w:rsid w:val="00A27074"/>
    <w:rsid w:val="00A275D2"/>
    <w:rsid w:val="00A3034B"/>
    <w:rsid w:val="00A30555"/>
    <w:rsid w:val="00A30827"/>
    <w:rsid w:val="00A30947"/>
    <w:rsid w:val="00A30A64"/>
    <w:rsid w:val="00A30A8E"/>
    <w:rsid w:val="00A30F6E"/>
    <w:rsid w:val="00A31184"/>
    <w:rsid w:val="00A319BC"/>
    <w:rsid w:val="00A33100"/>
    <w:rsid w:val="00A33182"/>
    <w:rsid w:val="00A332CA"/>
    <w:rsid w:val="00A336FD"/>
    <w:rsid w:val="00A36731"/>
    <w:rsid w:val="00A36872"/>
    <w:rsid w:val="00A36A5E"/>
    <w:rsid w:val="00A36D37"/>
    <w:rsid w:val="00A37B57"/>
    <w:rsid w:val="00A4217C"/>
    <w:rsid w:val="00A42CCE"/>
    <w:rsid w:val="00A42D78"/>
    <w:rsid w:val="00A43B50"/>
    <w:rsid w:val="00A442D3"/>
    <w:rsid w:val="00A44F57"/>
    <w:rsid w:val="00A459A8"/>
    <w:rsid w:val="00A459F6"/>
    <w:rsid w:val="00A45AF6"/>
    <w:rsid w:val="00A45F11"/>
    <w:rsid w:val="00A463A1"/>
    <w:rsid w:val="00A4652A"/>
    <w:rsid w:val="00A473E2"/>
    <w:rsid w:val="00A477DC"/>
    <w:rsid w:val="00A47FC2"/>
    <w:rsid w:val="00A5141E"/>
    <w:rsid w:val="00A519A9"/>
    <w:rsid w:val="00A51D57"/>
    <w:rsid w:val="00A521D9"/>
    <w:rsid w:val="00A522EC"/>
    <w:rsid w:val="00A5250A"/>
    <w:rsid w:val="00A5266D"/>
    <w:rsid w:val="00A53751"/>
    <w:rsid w:val="00A5417D"/>
    <w:rsid w:val="00A542E2"/>
    <w:rsid w:val="00A5508C"/>
    <w:rsid w:val="00A575FB"/>
    <w:rsid w:val="00A57BE6"/>
    <w:rsid w:val="00A6000E"/>
    <w:rsid w:val="00A6083D"/>
    <w:rsid w:val="00A608BC"/>
    <w:rsid w:val="00A61305"/>
    <w:rsid w:val="00A61325"/>
    <w:rsid w:val="00A61AE3"/>
    <w:rsid w:val="00A61AEA"/>
    <w:rsid w:val="00A61D64"/>
    <w:rsid w:val="00A62B91"/>
    <w:rsid w:val="00A62E6D"/>
    <w:rsid w:val="00A62EFF"/>
    <w:rsid w:val="00A6378B"/>
    <w:rsid w:val="00A63C2D"/>
    <w:rsid w:val="00A64BD0"/>
    <w:rsid w:val="00A64DDC"/>
    <w:rsid w:val="00A64FBC"/>
    <w:rsid w:val="00A65436"/>
    <w:rsid w:val="00A65575"/>
    <w:rsid w:val="00A65BDC"/>
    <w:rsid w:val="00A66B71"/>
    <w:rsid w:val="00A66D98"/>
    <w:rsid w:val="00A67435"/>
    <w:rsid w:val="00A679F1"/>
    <w:rsid w:val="00A701F6"/>
    <w:rsid w:val="00A706BD"/>
    <w:rsid w:val="00A706DA"/>
    <w:rsid w:val="00A708CB"/>
    <w:rsid w:val="00A70B2A"/>
    <w:rsid w:val="00A710A6"/>
    <w:rsid w:val="00A73D1F"/>
    <w:rsid w:val="00A747A7"/>
    <w:rsid w:val="00A74A28"/>
    <w:rsid w:val="00A7512D"/>
    <w:rsid w:val="00A76190"/>
    <w:rsid w:val="00A77214"/>
    <w:rsid w:val="00A779E5"/>
    <w:rsid w:val="00A77A06"/>
    <w:rsid w:val="00A80817"/>
    <w:rsid w:val="00A80823"/>
    <w:rsid w:val="00A80C36"/>
    <w:rsid w:val="00A815E1"/>
    <w:rsid w:val="00A831FC"/>
    <w:rsid w:val="00A83254"/>
    <w:rsid w:val="00A834A3"/>
    <w:rsid w:val="00A84025"/>
    <w:rsid w:val="00A8408C"/>
    <w:rsid w:val="00A843CB"/>
    <w:rsid w:val="00A8482D"/>
    <w:rsid w:val="00A84DFE"/>
    <w:rsid w:val="00A85C2A"/>
    <w:rsid w:val="00A86235"/>
    <w:rsid w:val="00A87621"/>
    <w:rsid w:val="00A87E2E"/>
    <w:rsid w:val="00A91BCF"/>
    <w:rsid w:val="00A9402D"/>
    <w:rsid w:val="00A94580"/>
    <w:rsid w:val="00A94F24"/>
    <w:rsid w:val="00A96079"/>
    <w:rsid w:val="00A962B0"/>
    <w:rsid w:val="00A9700F"/>
    <w:rsid w:val="00A9772A"/>
    <w:rsid w:val="00AA0690"/>
    <w:rsid w:val="00AA08EC"/>
    <w:rsid w:val="00AA18F7"/>
    <w:rsid w:val="00AA2DBF"/>
    <w:rsid w:val="00AA388C"/>
    <w:rsid w:val="00AA4B66"/>
    <w:rsid w:val="00AA4D5C"/>
    <w:rsid w:val="00AA4D7F"/>
    <w:rsid w:val="00AA5470"/>
    <w:rsid w:val="00AA64E5"/>
    <w:rsid w:val="00AA771A"/>
    <w:rsid w:val="00AA7BDE"/>
    <w:rsid w:val="00AA7EEA"/>
    <w:rsid w:val="00AB0A3E"/>
    <w:rsid w:val="00AB0E7F"/>
    <w:rsid w:val="00AB32E6"/>
    <w:rsid w:val="00AB3C6A"/>
    <w:rsid w:val="00AB3C70"/>
    <w:rsid w:val="00AB3FA0"/>
    <w:rsid w:val="00AB5A68"/>
    <w:rsid w:val="00AB5AA1"/>
    <w:rsid w:val="00AB6FC4"/>
    <w:rsid w:val="00AC0368"/>
    <w:rsid w:val="00AC060F"/>
    <w:rsid w:val="00AC2ED0"/>
    <w:rsid w:val="00AC57EA"/>
    <w:rsid w:val="00AC637F"/>
    <w:rsid w:val="00AC720B"/>
    <w:rsid w:val="00AD0954"/>
    <w:rsid w:val="00AD0966"/>
    <w:rsid w:val="00AD1576"/>
    <w:rsid w:val="00AD2C1F"/>
    <w:rsid w:val="00AD3113"/>
    <w:rsid w:val="00AD33BE"/>
    <w:rsid w:val="00AD3C58"/>
    <w:rsid w:val="00AD3D05"/>
    <w:rsid w:val="00AD40F0"/>
    <w:rsid w:val="00AD5934"/>
    <w:rsid w:val="00AD6631"/>
    <w:rsid w:val="00AD6A0E"/>
    <w:rsid w:val="00AD7E46"/>
    <w:rsid w:val="00AE082C"/>
    <w:rsid w:val="00AE0956"/>
    <w:rsid w:val="00AE0D8E"/>
    <w:rsid w:val="00AE1530"/>
    <w:rsid w:val="00AE3B82"/>
    <w:rsid w:val="00AE3DF2"/>
    <w:rsid w:val="00AE4529"/>
    <w:rsid w:val="00AE490D"/>
    <w:rsid w:val="00AE4A9B"/>
    <w:rsid w:val="00AE584C"/>
    <w:rsid w:val="00AE6081"/>
    <w:rsid w:val="00AE6125"/>
    <w:rsid w:val="00AE6CA8"/>
    <w:rsid w:val="00AF0C5C"/>
    <w:rsid w:val="00AF22DD"/>
    <w:rsid w:val="00AF2A91"/>
    <w:rsid w:val="00AF2DA6"/>
    <w:rsid w:val="00AF38F2"/>
    <w:rsid w:val="00AF4013"/>
    <w:rsid w:val="00AF4741"/>
    <w:rsid w:val="00AF531F"/>
    <w:rsid w:val="00AF64B9"/>
    <w:rsid w:val="00AF68A7"/>
    <w:rsid w:val="00AF6A9C"/>
    <w:rsid w:val="00AF71A6"/>
    <w:rsid w:val="00B0005F"/>
    <w:rsid w:val="00B009D3"/>
    <w:rsid w:val="00B00A61"/>
    <w:rsid w:val="00B01167"/>
    <w:rsid w:val="00B04D95"/>
    <w:rsid w:val="00B05073"/>
    <w:rsid w:val="00B05AEA"/>
    <w:rsid w:val="00B05C27"/>
    <w:rsid w:val="00B0614A"/>
    <w:rsid w:val="00B06356"/>
    <w:rsid w:val="00B065CA"/>
    <w:rsid w:val="00B0678E"/>
    <w:rsid w:val="00B07D95"/>
    <w:rsid w:val="00B07F37"/>
    <w:rsid w:val="00B1004A"/>
    <w:rsid w:val="00B10DDC"/>
    <w:rsid w:val="00B10F74"/>
    <w:rsid w:val="00B11444"/>
    <w:rsid w:val="00B11AA2"/>
    <w:rsid w:val="00B124F6"/>
    <w:rsid w:val="00B14D2D"/>
    <w:rsid w:val="00B15064"/>
    <w:rsid w:val="00B15382"/>
    <w:rsid w:val="00B1707B"/>
    <w:rsid w:val="00B20DBE"/>
    <w:rsid w:val="00B21F01"/>
    <w:rsid w:val="00B235F4"/>
    <w:rsid w:val="00B238E8"/>
    <w:rsid w:val="00B23912"/>
    <w:rsid w:val="00B23F5D"/>
    <w:rsid w:val="00B240C6"/>
    <w:rsid w:val="00B257AE"/>
    <w:rsid w:val="00B25D20"/>
    <w:rsid w:val="00B263A8"/>
    <w:rsid w:val="00B26B00"/>
    <w:rsid w:val="00B26C37"/>
    <w:rsid w:val="00B3008D"/>
    <w:rsid w:val="00B30304"/>
    <w:rsid w:val="00B30A5C"/>
    <w:rsid w:val="00B30D00"/>
    <w:rsid w:val="00B313EA"/>
    <w:rsid w:val="00B31D0B"/>
    <w:rsid w:val="00B33258"/>
    <w:rsid w:val="00B33972"/>
    <w:rsid w:val="00B3528B"/>
    <w:rsid w:val="00B35BEC"/>
    <w:rsid w:val="00B369FA"/>
    <w:rsid w:val="00B36A9C"/>
    <w:rsid w:val="00B36EE0"/>
    <w:rsid w:val="00B37B3E"/>
    <w:rsid w:val="00B403C4"/>
    <w:rsid w:val="00B40755"/>
    <w:rsid w:val="00B40A52"/>
    <w:rsid w:val="00B4110D"/>
    <w:rsid w:val="00B422F0"/>
    <w:rsid w:val="00B4275D"/>
    <w:rsid w:val="00B427B2"/>
    <w:rsid w:val="00B42A64"/>
    <w:rsid w:val="00B43027"/>
    <w:rsid w:val="00B444B1"/>
    <w:rsid w:val="00B462E8"/>
    <w:rsid w:val="00B4770A"/>
    <w:rsid w:val="00B518ED"/>
    <w:rsid w:val="00B52077"/>
    <w:rsid w:val="00B52F39"/>
    <w:rsid w:val="00B5319C"/>
    <w:rsid w:val="00B55D3F"/>
    <w:rsid w:val="00B5645A"/>
    <w:rsid w:val="00B56C7F"/>
    <w:rsid w:val="00B57B87"/>
    <w:rsid w:val="00B60960"/>
    <w:rsid w:val="00B60DD6"/>
    <w:rsid w:val="00B613A1"/>
    <w:rsid w:val="00B63BFB"/>
    <w:rsid w:val="00B67D7D"/>
    <w:rsid w:val="00B67DEC"/>
    <w:rsid w:val="00B70035"/>
    <w:rsid w:val="00B70766"/>
    <w:rsid w:val="00B7231B"/>
    <w:rsid w:val="00B72ABD"/>
    <w:rsid w:val="00B72CA2"/>
    <w:rsid w:val="00B74D8A"/>
    <w:rsid w:val="00B74F2C"/>
    <w:rsid w:val="00B767DC"/>
    <w:rsid w:val="00B76C31"/>
    <w:rsid w:val="00B76D3C"/>
    <w:rsid w:val="00B775E6"/>
    <w:rsid w:val="00B80338"/>
    <w:rsid w:val="00B806B5"/>
    <w:rsid w:val="00B80C2F"/>
    <w:rsid w:val="00B80EFA"/>
    <w:rsid w:val="00B80FC3"/>
    <w:rsid w:val="00B81627"/>
    <w:rsid w:val="00B823BC"/>
    <w:rsid w:val="00B825A5"/>
    <w:rsid w:val="00B8338B"/>
    <w:rsid w:val="00B844C2"/>
    <w:rsid w:val="00B86C99"/>
    <w:rsid w:val="00B90137"/>
    <w:rsid w:val="00B91957"/>
    <w:rsid w:val="00B922BF"/>
    <w:rsid w:val="00B9294F"/>
    <w:rsid w:val="00B92F8B"/>
    <w:rsid w:val="00B93663"/>
    <w:rsid w:val="00B937E6"/>
    <w:rsid w:val="00B940D7"/>
    <w:rsid w:val="00B94B42"/>
    <w:rsid w:val="00B9619F"/>
    <w:rsid w:val="00B96D82"/>
    <w:rsid w:val="00B97796"/>
    <w:rsid w:val="00B9787A"/>
    <w:rsid w:val="00BA026E"/>
    <w:rsid w:val="00BA090C"/>
    <w:rsid w:val="00BA0E81"/>
    <w:rsid w:val="00BA3AAC"/>
    <w:rsid w:val="00BA3D2C"/>
    <w:rsid w:val="00BA41AA"/>
    <w:rsid w:val="00BA43C8"/>
    <w:rsid w:val="00BA44B4"/>
    <w:rsid w:val="00BA573E"/>
    <w:rsid w:val="00BA6695"/>
    <w:rsid w:val="00BA6FF7"/>
    <w:rsid w:val="00BA7C28"/>
    <w:rsid w:val="00BB073C"/>
    <w:rsid w:val="00BB1470"/>
    <w:rsid w:val="00BB2030"/>
    <w:rsid w:val="00BB23CF"/>
    <w:rsid w:val="00BB2B24"/>
    <w:rsid w:val="00BB3283"/>
    <w:rsid w:val="00BB32A8"/>
    <w:rsid w:val="00BB406F"/>
    <w:rsid w:val="00BB4503"/>
    <w:rsid w:val="00BB5CC6"/>
    <w:rsid w:val="00BB6A03"/>
    <w:rsid w:val="00BB786F"/>
    <w:rsid w:val="00BC12B2"/>
    <w:rsid w:val="00BC2E4F"/>
    <w:rsid w:val="00BC33C3"/>
    <w:rsid w:val="00BC426E"/>
    <w:rsid w:val="00BC44D1"/>
    <w:rsid w:val="00BC48FB"/>
    <w:rsid w:val="00BC50CF"/>
    <w:rsid w:val="00BC56DB"/>
    <w:rsid w:val="00BC5F6E"/>
    <w:rsid w:val="00BC6541"/>
    <w:rsid w:val="00BC6F82"/>
    <w:rsid w:val="00BC712A"/>
    <w:rsid w:val="00BD0F89"/>
    <w:rsid w:val="00BD1C33"/>
    <w:rsid w:val="00BD31A3"/>
    <w:rsid w:val="00BD4A10"/>
    <w:rsid w:val="00BD4F02"/>
    <w:rsid w:val="00BD6252"/>
    <w:rsid w:val="00BD6373"/>
    <w:rsid w:val="00BD68CF"/>
    <w:rsid w:val="00BD6B07"/>
    <w:rsid w:val="00BD7776"/>
    <w:rsid w:val="00BD78B6"/>
    <w:rsid w:val="00BD7A7C"/>
    <w:rsid w:val="00BE0A47"/>
    <w:rsid w:val="00BE0A5D"/>
    <w:rsid w:val="00BE0B06"/>
    <w:rsid w:val="00BE104F"/>
    <w:rsid w:val="00BE1B3D"/>
    <w:rsid w:val="00BE1EB8"/>
    <w:rsid w:val="00BE3036"/>
    <w:rsid w:val="00BE3175"/>
    <w:rsid w:val="00BE4009"/>
    <w:rsid w:val="00BE42B3"/>
    <w:rsid w:val="00BE4F15"/>
    <w:rsid w:val="00BE5157"/>
    <w:rsid w:val="00BE5801"/>
    <w:rsid w:val="00BE5D1C"/>
    <w:rsid w:val="00BE5F77"/>
    <w:rsid w:val="00BE610B"/>
    <w:rsid w:val="00BE67DF"/>
    <w:rsid w:val="00BE7A9D"/>
    <w:rsid w:val="00BE7B19"/>
    <w:rsid w:val="00BF0703"/>
    <w:rsid w:val="00BF1160"/>
    <w:rsid w:val="00BF2239"/>
    <w:rsid w:val="00BF330E"/>
    <w:rsid w:val="00BF50EB"/>
    <w:rsid w:val="00BF5EB0"/>
    <w:rsid w:val="00BF6307"/>
    <w:rsid w:val="00BF6962"/>
    <w:rsid w:val="00BF6E2B"/>
    <w:rsid w:val="00BF75AF"/>
    <w:rsid w:val="00BF7D59"/>
    <w:rsid w:val="00BF7F8C"/>
    <w:rsid w:val="00C0095C"/>
    <w:rsid w:val="00C012BD"/>
    <w:rsid w:val="00C01EC8"/>
    <w:rsid w:val="00C03806"/>
    <w:rsid w:val="00C03B53"/>
    <w:rsid w:val="00C03EFC"/>
    <w:rsid w:val="00C04320"/>
    <w:rsid w:val="00C048D7"/>
    <w:rsid w:val="00C059E2"/>
    <w:rsid w:val="00C05C44"/>
    <w:rsid w:val="00C0643D"/>
    <w:rsid w:val="00C06F4C"/>
    <w:rsid w:val="00C079FF"/>
    <w:rsid w:val="00C10AA1"/>
    <w:rsid w:val="00C11888"/>
    <w:rsid w:val="00C11B2F"/>
    <w:rsid w:val="00C12EC3"/>
    <w:rsid w:val="00C13133"/>
    <w:rsid w:val="00C13B63"/>
    <w:rsid w:val="00C13FEF"/>
    <w:rsid w:val="00C150AD"/>
    <w:rsid w:val="00C151A0"/>
    <w:rsid w:val="00C1656D"/>
    <w:rsid w:val="00C167A8"/>
    <w:rsid w:val="00C17FED"/>
    <w:rsid w:val="00C2102B"/>
    <w:rsid w:val="00C21048"/>
    <w:rsid w:val="00C21470"/>
    <w:rsid w:val="00C223DC"/>
    <w:rsid w:val="00C2244A"/>
    <w:rsid w:val="00C22597"/>
    <w:rsid w:val="00C227D6"/>
    <w:rsid w:val="00C22823"/>
    <w:rsid w:val="00C22A83"/>
    <w:rsid w:val="00C22D5C"/>
    <w:rsid w:val="00C23C19"/>
    <w:rsid w:val="00C2454B"/>
    <w:rsid w:val="00C2469C"/>
    <w:rsid w:val="00C24978"/>
    <w:rsid w:val="00C24DF3"/>
    <w:rsid w:val="00C25946"/>
    <w:rsid w:val="00C25ABB"/>
    <w:rsid w:val="00C25B69"/>
    <w:rsid w:val="00C26AD7"/>
    <w:rsid w:val="00C26C55"/>
    <w:rsid w:val="00C271A6"/>
    <w:rsid w:val="00C27B8F"/>
    <w:rsid w:val="00C30426"/>
    <w:rsid w:val="00C309A2"/>
    <w:rsid w:val="00C31467"/>
    <w:rsid w:val="00C31F3D"/>
    <w:rsid w:val="00C3273C"/>
    <w:rsid w:val="00C3339D"/>
    <w:rsid w:val="00C33D1B"/>
    <w:rsid w:val="00C34020"/>
    <w:rsid w:val="00C34B2E"/>
    <w:rsid w:val="00C3514D"/>
    <w:rsid w:val="00C37791"/>
    <w:rsid w:val="00C3795E"/>
    <w:rsid w:val="00C446BE"/>
    <w:rsid w:val="00C44A6C"/>
    <w:rsid w:val="00C44CAD"/>
    <w:rsid w:val="00C452E7"/>
    <w:rsid w:val="00C45EF3"/>
    <w:rsid w:val="00C4603F"/>
    <w:rsid w:val="00C471B9"/>
    <w:rsid w:val="00C472EE"/>
    <w:rsid w:val="00C476E4"/>
    <w:rsid w:val="00C508A4"/>
    <w:rsid w:val="00C50AD3"/>
    <w:rsid w:val="00C50FAC"/>
    <w:rsid w:val="00C51C3C"/>
    <w:rsid w:val="00C51D21"/>
    <w:rsid w:val="00C51DDE"/>
    <w:rsid w:val="00C52865"/>
    <w:rsid w:val="00C529F9"/>
    <w:rsid w:val="00C52A7C"/>
    <w:rsid w:val="00C531B9"/>
    <w:rsid w:val="00C539DF"/>
    <w:rsid w:val="00C5480D"/>
    <w:rsid w:val="00C55451"/>
    <w:rsid w:val="00C566CC"/>
    <w:rsid w:val="00C57E34"/>
    <w:rsid w:val="00C57E7C"/>
    <w:rsid w:val="00C60148"/>
    <w:rsid w:val="00C60A4B"/>
    <w:rsid w:val="00C61AC1"/>
    <w:rsid w:val="00C62E50"/>
    <w:rsid w:val="00C652E1"/>
    <w:rsid w:val="00C6535D"/>
    <w:rsid w:val="00C65A91"/>
    <w:rsid w:val="00C66744"/>
    <w:rsid w:val="00C7002A"/>
    <w:rsid w:val="00C7163A"/>
    <w:rsid w:val="00C71C50"/>
    <w:rsid w:val="00C730F7"/>
    <w:rsid w:val="00C732FF"/>
    <w:rsid w:val="00C73B98"/>
    <w:rsid w:val="00C74219"/>
    <w:rsid w:val="00C74E7B"/>
    <w:rsid w:val="00C74F3B"/>
    <w:rsid w:val="00C767FA"/>
    <w:rsid w:val="00C768B7"/>
    <w:rsid w:val="00C76C89"/>
    <w:rsid w:val="00C76E84"/>
    <w:rsid w:val="00C777E2"/>
    <w:rsid w:val="00C81B5E"/>
    <w:rsid w:val="00C8220D"/>
    <w:rsid w:val="00C82916"/>
    <w:rsid w:val="00C82CE9"/>
    <w:rsid w:val="00C8433F"/>
    <w:rsid w:val="00C84930"/>
    <w:rsid w:val="00C85516"/>
    <w:rsid w:val="00C9064B"/>
    <w:rsid w:val="00C90CF2"/>
    <w:rsid w:val="00C91658"/>
    <w:rsid w:val="00C92095"/>
    <w:rsid w:val="00C9245A"/>
    <w:rsid w:val="00C94FF1"/>
    <w:rsid w:val="00C95FE8"/>
    <w:rsid w:val="00C9791C"/>
    <w:rsid w:val="00CA012A"/>
    <w:rsid w:val="00CA1169"/>
    <w:rsid w:val="00CA27D9"/>
    <w:rsid w:val="00CA2913"/>
    <w:rsid w:val="00CA3C17"/>
    <w:rsid w:val="00CA5199"/>
    <w:rsid w:val="00CA5360"/>
    <w:rsid w:val="00CA53CF"/>
    <w:rsid w:val="00CA53DE"/>
    <w:rsid w:val="00CA543D"/>
    <w:rsid w:val="00CA6559"/>
    <w:rsid w:val="00CA7B58"/>
    <w:rsid w:val="00CB0CA7"/>
    <w:rsid w:val="00CB0D53"/>
    <w:rsid w:val="00CB1403"/>
    <w:rsid w:val="00CB1CCD"/>
    <w:rsid w:val="00CB2D9B"/>
    <w:rsid w:val="00CB36CF"/>
    <w:rsid w:val="00CB4525"/>
    <w:rsid w:val="00CB4962"/>
    <w:rsid w:val="00CB5CF8"/>
    <w:rsid w:val="00CB5D82"/>
    <w:rsid w:val="00CB78AD"/>
    <w:rsid w:val="00CC02BB"/>
    <w:rsid w:val="00CC0352"/>
    <w:rsid w:val="00CC048D"/>
    <w:rsid w:val="00CC0801"/>
    <w:rsid w:val="00CC09CB"/>
    <w:rsid w:val="00CC0C81"/>
    <w:rsid w:val="00CC1752"/>
    <w:rsid w:val="00CC20A8"/>
    <w:rsid w:val="00CC2AF4"/>
    <w:rsid w:val="00CC33B1"/>
    <w:rsid w:val="00CC3523"/>
    <w:rsid w:val="00CC364A"/>
    <w:rsid w:val="00CC3778"/>
    <w:rsid w:val="00CC41AF"/>
    <w:rsid w:val="00CC5DD1"/>
    <w:rsid w:val="00CC5E07"/>
    <w:rsid w:val="00CC728F"/>
    <w:rsid w:val="00CC771B"/>
    <w:rsid w:val="00CC78D9"/>
    <w:rsid w:val="00CD2038"/>
    <w:rsid w:val="00CD39CC"/>
    <w:rsid w:val="00CD3EC6"/>
    <w:rsid w:val="00CD4703"/>
    <w:rsid w:val="00CD56A6"/>
    <w:rsid w:val="00CD5FA0"/>
    <w:rsid w:val="00CD6457"/>
    <w:rsid w:val="00CD7421"/>
    <w:rsid w:val="00CE0D4F"/>
    <w:rsid w:val="00CE2141"/>
    <w:rsid w:val="00CE31E5"/>
    <w:rsid w:val="00CE332C"/>
    <w:rsid w:val="00CE3CFC"/>
    <w:rsid w:val="00CE5167"/>
    <w:rsid w:val="00CE54A7"/>
    <w:rsid w:val="00CE5B56"/>
    <w:rsid w:val="00CE6FFA"/>
    <w:rsid w:val="00CE7925"/>
    <w:rsid w:val="00CE7D66"/>
    <w:rsid w:val="00CE7DAD"/>
    <w:rsid w:val="00CF158B"/>
    <w:rsid w:val="00CF1FEA"/>
    <w:rsid w:val="00CF26FA"/>
    <w:rsid w:val="00CF2D1F"/>
    <w:rsid w:val="00CF3A0B"/>
    <w:rsid w:val="00CF4801"/>
    <w:rsid w:val="00CF52F3"/>
    <w:rsid w:val="00CF5C14"/>
    <w:rsid w:val="00D00757"/>
    <w:rsid w:val="00D0111F"/>
    <w:rsid w:val="00D01F57"/>
    <w:rsid w:val="00D02038"/>
    <w:rsid w:val="00D02131"/>
    <w:rsid w:val="00D051D4"/>
    <w:rsid w:val="00D058F4"/>
    <w:rsid w:val="00D063AC"/>
    <w:rsid w:val="00D07653"/>
    <w:rsid w:val="00D10B1B"/>
    <w:rsid w:val="00D11AD8"/>
    <w:rsid w:val="00D1240A"/>
    <w:rsid w:val="00D12C9E"/>
    <w:rsid w:val="00D1449C"/>
    <w:rsid w:val="00D14B32"/>
    <w:rsid w:val="00D14E52"/>
    <w:rsid w:val="00D15050"/>
    <w:rsid w:val="00D15249"/>
    <w:rsid w:val="00D15C70"/>
    <w:rsid w:val="00D16263"/>
    <w:rsid w:val="00D17E31"/>
    <w:rsid w:val="00D20FCF"/>
    <w:rsid w:val="00D21676"/>
    <w:rsid w:val="00D21CBE"/>
    <w:rsid w:val="00D22635"/>
    <w:rsid w:val="00D227BE"/>
    <w:rsid w:val="00D22E6C"/>
    <w:rsid w:val="00D235D2"/>
    <w:rsid w:val="00D23D04"/>
    <w:rsid w:val="00D2413C"/>
    <w:rsid w:val="00D24EA7"/>
    <w:rsid w:val="00D254BA"/>
    <w:rsid w:val="00D30160"/>
    <w:rsid w:val="00D301B0"/>
    <w:rsid w:val="00D31EE9"/>
    <w:rsid w:val="00D326FC"/>
    <w:rsid w:val="00D32C83"/>
    <w:rsid w:val="00D333EE"/>
    <w:rsid w:val="00D33817"/>
    <w:rsid w:val="00D33F4B"/>
    <w:rsid w:val="00D3446F"/>
    <w:rsid w:val="00D34684"/>
    <w:rsid w:val="00D34D39"/>
    <w:rsid w:val="00D36CC7"/>
    <w:rsid w:val="00D37D3B"/>
    <w:rsid w:val="00D37FBF"/>
    <w:rsid w:val="00D40476"/>
    <w:rsid w:val="00D40696"/>
    <w:rsid w:val="00D409CB"/>
    <w:rsid w:val="00D40E17"/>
    <w:rsid w:val="00D40E2C"/>
    <w:rsid w:val="00D42036"/>
    <w:rsid w:val="00D4210A"/>
    <w:rsid w:val="00D424D3"/>
    <w:rsid w:val="00D42CD2"/>
    <w:rsid w:val="00D43548"/>
    <w:rsid w:val="00D43D6C"/>
    <w:rsid w:val="00D44902"/>
    <w:rsid w:val="00D450D2"/>
    <w:rsid w:val="00D45655"/>
    <w:rsid w:val="00D45F66"/>
    <w:rsid w:val="00D469AD"/>
    <w:rsid w:val="00D47E48"/>
    <w:rsid w:val="00D50633"/>
    <w:rsid w:val="00D5098E"/>
    <w:rsid w:val="00D50F48"/>
    <w:rsid w:val="00D51027"/>
    <w:rsid w:val="00D5165B"/>
    <w:rsid w:val="00D516E3"/>
    <w:rsid w:val="00D52852"/>
    <w:rsid w:val="00D52B98"/>
    <w:rsid w:val="00D535F3"/>
    <w:rsid w:val="00D539BD"/>
    <w:rsid w:val="00D53C0A"/>
    <w:rsid w:val="00D54DCE"/>
    <w:rsid w:val="00D5680F"/>
    <w:rsid w:val="00D573B8"/>
    <w:rsid w:val="00D57EB1"/>
    <w:rsid w:val="00D603AB"/>
    <w:rsid w:val="00D61D7A"/>
    <w:rsid w:val="00D62198"/>
    <w:rsid w:val="00D64005"/>
    <w:rsid w:val="00D64F55"/>
    <w:rsid w:val="00D65A90"/>
    <w:rsid w:val="00D65C70"/>
    <w:rsid w:val="00D67602"/>
    <w:rsid w:val="00D676AE"/>
    <w:rsid w:val="00D70588"/>
    <w:rsid w:val="00D718B3"/>
    <w:rsid w:val="00D71EF0"/>
    <w:rsid w:val="00D72DEC"/>
    <w:rsid w:val="00D73355"/>
    <w:rsid w:val="00D7385A"/>
    <w:rsid w:val="00D74208"/>
    <w:rsid w:val="00D74562"/>
    <w:rsid w:val="00D7492A"/>
    <w:rsid w:val="00D76267"/>
    <w:rsid w:val="00D7689C"/>
    <w:rsid w:val="00D76E3B"/>
    <w:rsid w:val="00D7764C"/>
    <w:rsid w:val="00D803CB"/>
    <w:rsid w:val="00D806E6"/>
    <w:rsid w:val="00D82697"/>
    <w:rsid w:val="00D829A9"/>
    <w:rsid w:val="00D82E38"/>
    <w:rsid w:val="00D831CA"/>
    <w:rsid w:val="00D83367"/>
    <w:rsid w:val="00D838CF"/>
    <w:rsid w:val="00D84D7C"/>
    <w:rsid w:val="00D85005"/>
    <w:rsid w:val="00D855A0"/>
    <w:rsid w:val="00D85A55"/>
    <w:rsid w:val="00D86F0C"/>
    <w:rsid w:val="00D87964"/>
    <w:rsid w:val="00D906EF"/>
    <w:rsid w:val="00D93806"/>
    <w:rsid w:val="00D94D9A"/>
    <w:rsid w:val="00D95292"/>
    <w:rsid w:val="00D96237"/>
    <w:rsid w:val="00DA0FF3"/>
    <w:rsid w:val="00DA417B"/>
    <w:rsid w:val="00DA4922"/>
    <w:rsid w:val="00DA5353"/>
    <w:rsid w:val="00DA69EF"/>
    <w:rsid w:val="00DA7264"/>
    <w:rsid w:val="00DA757E"/>
    <w:rsid w:val="00DB046F"/>
    <w:rsid w:val="00DB1140"/>
    <w:rsid w:val="00DB12A2"/>
    <w:rsid w:val="00DB1642"/>
    <w:rsid w:val="00DB23D5"/>
    <w:rsid w:val="00DB286A"/>
    <w:rsid w:val="00DB2DEE"/>
    <w:rsid w:val="00DB3139"/>
    <w:rsid w:val="00DB3DF3"/>
    <w:rsid w:val="00DB42E8"/>
    <w:rsid w:val="00DB4341"/>
    <w:rsid w:val="00DB449B"/>
    <w:rsid w:val="00DB4BFB"/>
    <w:rsid w:val="00DB67E4"/>
    <w:rsid w:val="00DB6F13"/>
    <w:rsid w:val="00DB704B"/>
    <w:rsid w:val="00DB78A8"/>
    <w:rsid w:val="00DC1840"/>
    <w:rsid w:val="00DC1D2C"/>
    <w:rsid w:val="00DC1E1B"/>
    <w:rsid w:val="00DC1E44"/>
    <w:rsid w:val="00DC2813"/>
    <w:rsid w:val="00DC52A5"/>
    <w:rsid w:val="00DC599C"/>
    <w:rsid w:val="00DC6894"/>
    <w:rsid w:val="00DC6EB6"/>
    <w:rsid w:val="00DC74F8"/>
    <w:rsid w:val="00DD0E00"/>
    <w:rsid w:val="00DD0E19"/>
    <w:rsid w:val="00DD12B4"/>
    <w:rsid w:val="00DD13D6"/>
    <w:rsid w:val="00DD213A"/>
    <w:rsid w:val="00DD29CA"/>
    <w:rsid w:val="00DD2E44"/>
    <w:rsid w:val="00DD3CBA"/>
    <w:rsid w:val="00DD462A"/>
    <w:rsid w:val="00DD4C3A"/>
    <w:rsid w:val="00DD5676"/>
    <w:rsid w:val="00DD5724"/>
    <w:rsid w:val="00DD6442"/>
    <w:rsid w:val="00DD6870"/>
    <w:rsid w:val="00DE139A"/>
    <w:rsid w:val="00DE33F3"/>
    <w:rsid w:val="00DE4C8A"/>
    <w:rsid w:val="00DE4F20"/>
    <w:rsid w:val="00DE50C5"/>
    <w:rsid w:val="00DE522D"/>
    <w:rsid w:val="00DE52FA"/>
    <w:rsid w:val="00DE5521"/>
    <w:rsid w:val="00DE5706"/>
    <w:rsid w:val="00DE6249"/>
    <w:rsid w:val="00DE651D"/>
    <w:rsid w:val="00DE6DA2"/>
    <w:rsid w:val="00DE6E4F"/>
    <w:rsid w:val="00DE7841"/>
    <w:rsid w:val="00DF0BF2"/>
    <w:rsid w:val="00DF1D86"/>
    <w:rsid w:val="00DF2192"/>
    <w:rsid w:val="00DF2608"/>
    <w:rsid w:val="00DF3007"/>
    <w:rsid w:val="00DF319F"/>
    <w:rsid w:val="00DF324C"/>
    <w:rsid w:val="00DF37F6"/>
    <w:rsid w:val="00DF3EAE"/>
    <w:rsid w:val="00DF459B"/>
    <w:rsid w:val="00DF4821"/>
    <w:rsid w:val="00DF4F03"/>
    <w:rsid w:val="00DF5108"/>
    <w:rsid w:val="00DF6105"/>
    <w:rsid w:val="00E00611"/>
    <w:rsid w:val="00E009F5"/>
    <w:rsid w:val="00E017C1"/>
    <w:rsid w:val="00E0465B"/>
    <w:rsid w:val="00E04CB1"/>
    <w:rsid w:val="00E05A57"/>
    <w:rsid w:val="00E05B94"/>
    <w:rsid w:val="00E05E6C"/>
    <w:rsid w:val="00E06317"/>
    <w:rsid w:val="00E07951"/>
    <w:rsid w:val="00E10349"/>
    <w:rsid w:val="00E108E9"/>
    <w:rsid w:val="00E10BB1"/>
    <w:rsid w:val="00E11495"/>
    <w:rsid w:val="00E114B5"/>
    <w:rsid w:val="00E11AE9"/>
    <w:rsid w:val="00E1259E"/>
    <w:rsid w:val="00E1312C"/>
    <w:rsid w:val="00E13B40"/>
    <w:rsid w:val="00E145C5"/>
    <w:rsid w:val="00E150B8"/>
    <w:rsid w:val="00E15D00"/>
    <w:rsid w:val="00E17605"/>
    <w:rsid w:val="00E1790A"/>
    <w:rsid w:val="00E17D5F"/>
    <w:rsid w:val="00E207E3"/>
    <w:rsid w:val="00E20EAB"/>
    <w:rsid w:val="00E22187"/>
    <w:rsid w:val="00E238EE"/>
    <w:rsid w:val="00E2390A"/>
    <w:rsid w:val="00E2486B"/>
    <w:rsid w:val="00E24E9E"/>
    <w:rsid w:val="00E25310"/>
    <w:rsid w:val="00E25919"/>
    <w:rsid w:val="00E263BD"/>
    <w:rsid w:val="00E27808"/>
    <w:rsid w:val="00E27C68"/>
    <w:rsid w:val="00E30067"/>
    <w:rsid w:val="00E30921"/>
    <w:rsid w:val="00E31A29"/>
    <w:rsid w:val="00E31D63"/>
    <w:rsid w:val="00E31D97"/>
    <w:rsid w:val="00E31DD3"/>
    <w:rsid w:val="00E3352C"/>
    <w:rsid w:val="00E341C4"/>
    <w:rsid w:val="00E34F9D"/>
    <w:rsid w:val="00E35DFC"/>
    <w:rsid w:val="00E3608E"/>
    <w:rsid w:val="00E36AC7"/>
    <w:rsid w:val="00E407B7"/>
    <w:rsid w:val="00E40A13"/>
    <w:rsid w:val="00E431F3"/>
    <w:rsid w:val="00E442C4"/>
    <w:rsid w:val="00E443D5"/>
    <w:rsid w:val="00E446BC"/>
    <w:rsid w:val="00E45545"/>
    <w:rsid w:val="00E45678"/>
    <w:rsid w:val="00E457BB"/>
    <w:rsid w:val="00E45B0C"/>
    <w:rsid w:val="00E477DF"/>
    <w:rsid w:val="00E5195E"/>
    <w:rsid w:val="00E51FA3"/>
    <w:rsid w:val="00E5258F"/>
    <w:rsid w:val="00E527DC"/>
    <w:rsid w:val="00E52EE5"/>
    <w:rsid w:val="00E539D6"/>
    <w:rsid w:val="00E54D29"/>
    <w:rsid w:val="00E54DFE"/>
    <w:rsid w:val="00E5539F"/>
    <w:rsid w:val="00E55490"/>
    <w:rsid w:val="00E557BD"/>
    <w:rsid w:val="00E5588D"/>
    <w:rsid w:val="00E55C6E"/>
    <w:rsid w:val="00E56DF4"/>
    <w:rsid w:val="00E6057A"/>
    <w:rsid w:val="00E62340"/>
    <w:rsid w:val="00E6304A"/>
    <w:rsid w:val="00E63663"/>
    <w:rsid w:val="00E638F8"/>
    <w:rsid w:val="00E63A59"/>
    <w:rsid w:val="00E6420E"/>
    <w:rsid w:val="00E64C6E"/>
    <w:rsid w:val="00E66E09"/>
    <w:rsid w:val="00E67ECF"/>
    <w:rsid w:val="00E70721"/>
    <w:rsid w:val="00E70D4F"/>
    <w:rsid w:val="00E710D4"/>
    <w:rsid w:val="00E71700"/>
    <w:rsid w:val="00E71818"/>
    <w:rsid w:val="00E722FC"/>
    <w:rsid w:val="00E728CC"/>
    <w:rsid w:val="00E72C5C"/>
    <w:rsid w:val="00E72CB8"/>
    <w:rsid w:val="00E73DEE"/>
    <w:rsid w:val="00E74892"/>
    <w:rsid w:val="00E76EF5"/>
    <w:rsid w:val="00E8001B"/>
    <w:rsid w:val="00E806FD"/>
    <w:rsid w:val="00E811CF"/>
    <w:rsid w:val="00E811D6"/>
    <w:rsid w:val="00E82344"/>
    <w:rsid w:val="00E83E3A"/>
    <w:rsid w:val="00E85469"/>
    <w:rsid w:val="00E85723"/>
    <w:rsid w:val="00E8778A"/>
    <w:rsid w:val="00E92719"/>
    <w:rsid w:val="00E9292B"/>
    <w:rsid w:val="00E93292"/>
    <w:rsid w:val="00E937C4"/>
    <w:rsid w:val="00E93DF6"/>
    <w:rsid w:val="00E947DF"/>
    <w:rsid w:val="00E952B5"/>
    <w:rsid w:val="00E95487"/>
    <w:rsid w:val="00E95C11"/>
    <w:rsid w:val="00E96A4B"/>
    <w:rsid w:val="00E96AD7"/>
    <w:rsid w:val="00E96D5A"/>
    <w:rsid w:val="00E972A6"/>
    <w:rsid w:val="00EA01A7"/>
    <w:rsid w:val="00EA11E5"/>
    <w:rsid w:val="00EA3645"/>
    <w:rsid w:val="00EA386A"/>
    <w:rsid w:val="00EA3C09"/>
    <w:rsid w:val="00EA3D34"/>
    <w:rsid w:val="00EA3D71"/>
    <w:rsid w:val="00EA4CBA"/>
    <w:rsid w:val="00EA5108"/>
    <w:rsid w:val="00EA75E5"/>
    <w:rsid w:val="00EA7F9A"/>
    <w:rsid w:val="00EB083E"/>
    <w:rsid w:val="00EB1DB4"/>
    <w:rsid w:val="00EB297B"/>
    <w:rsid w:val="00EB2A35"/>
    <w:rsid w:val="00EB4B82"/>
    <w:rsid w:val="00EC02B0"/>
    <w:rsid w:val="00EC2037"/>
    <w:rsid w:val="00EC212B"/>
    <w:rsid w:val="00EC2D03"/>
    <w:rsid w:val="00EC3577"/>
    <w:rsid w:val="00EC3A2F"/>
    <w:rsid w:val="00EC3B63"/>
    <w:rsid w:val="00EC49F6"/>
    <w:rsid w:val="00EC5326"/>
    <w:rsid w:val="00EC5670"/>
    <w:rsid w:val="00EC5769"/>
    <w:rsid w:val="00EC5778"/>
    <w:rsid w:val="00EC75DA"/>
    <w:rsid w:val="00ED1583"/>
    <w:rsid w:val="00ED1A04"/>
    <w:rsid w:val="00ED1FBE"/>
    <w:rsid w:val="00ED2606"/>
    <w:rsid w:val="00ED32A0"/>
    <w:rsid w:val="00ED538D"/>
    <w:rsid w:val="00ED661D"/>
    <w:rsid w:val="00ED703E"/>
    <w:rsid w:val="00ED7DD3"/>
    <w:rsid w:val="00EE0347"/>
    <w:rsid w:val="00EE18FD"/>
    <w:rsid w:val="00EE1E65"/>
    <w:rsid w:val="00EE2592"/>
    <w:rsid w:val="00EE2A23"/>
    <w:rsid w:val="00EE3203"/>
    <w:rsid w:val="00EE3556"/>
    <w:rsid w:val="00EE3950"/>
    <w:rsid w:val="00EE4608"/>
    <w:rsid w:val="00EE48C0"/>
    <w:rsid w:val="00EE4D4A"/>
    <w:rsid w:val="00EE5A26"/>
    <w:rsid w:val="00EE5CDB"/>
    <w:rsid w:val="00EE5E4A"/>
    <w:rsid w:val="00EE5FFA"/>
    <w:rsid w:val="00EE6A87"/>
    <w:rsid w:val="00EE70AA"/>
    <w:rsid w:val="00EF0052"/>
    <w:rsid w:val="00EF07C8"/>
    <w:rsid w:val="00EF0EA3"/>
    <w:rsid w:val="00EF2DE1"/>
    <w:rsid w:val="00EF3115"/>
    <w:rsid w:val="00EF3451"/>
    <w:rsid w:val="00EF394A"/>
    <w:rsid w:val="00EF3D3B"/>
    <w:rsid w:val="00EF43F5"/>
    <w:rsid w:val="00EF441D"/>
    <w:rsid w:val="00EF51E2"/>
    <w:rsid w:val="00EF5D5D"/>
    <w:rsid w:val="00EF65FD"/>
    <w:rsid w:val="00EF7B81"/>
    <w:rsid w:val="00EF7E3F"/>
    <w:rsid w:val="00F01BCD"/>
    <w:rsid w:val="00F01ED0"/>
    <w:rsid w:val="00F0296A"/>
    <w:rsid w:val="00F037B6"/>
    <w:rsid w:val="00F03C79"/>
    <w:rsid w:val="00F0411C"/>
    <w:rsid w:val="00F04DCB"/>
    <w:rsid w:val="00F0621B"/>
    <w:rsid w:val="00F06C7A"/>
    <w:rsid w:val="00F10F58"/>
    <w:rsid w:val="00F11A7B"/>
    <w:rsid w:val="00F120BA"/>
    <w:rsid w:val="00F1392F"/>
    <w:rsid w:val="00F146BB"/>
    <w:rsid w:val="00F15AD1"/>
    <w:rsid w:val="00F16EA1"/>
    <w:rsid w:val="00F176A8"/>
    <w:rsid w:val="00F201AB"/>
    <w:rsid w:val="00F226D1"/>
    <w:rsid w:val="00F22FAA"/>
    <w:rsid w:val="00F23768"/>
    <w:rsid w:val="00F2392C"/>
    <w:rsid w:val="00F24557"/>
    <w:rsid w:val="00F24BE8"/>
    <w:rsid w:val="00F27DB5"/>
    <w:rsid w:val="00F30A12"/>
    <w:rsid w:val="00F314B9"/>
    <w:rsid w:val="00F31C9E"/>
    <w:rsid w:val="00F3219F"/>
    <w:rsid w:val="00F339DB"/>
    <w:rsid w:val="00F345DA"/>
    <w:rsid w:val="00F34C8A"/>
    <w:rsid w:val="00F35A0F"/>
    <w:rsid w:val="00F36BE2"/>
    <w:rsid w:val="00F378D3"/>
    <w:rsid w:val="00F3797A"/>
    <w:rsid w:val="00F41536"/>
    <w:rsid w:val="00F41550"/>
    <w:rsid w:val="00F426AB"/>
    <w:rsid w:val="00F433C5"/>
    <w:rsid w:val="00F43FED"/>
    <w:rsid w:val="00F442DF"/>
    <w:rsid w:val="00F445B9"/>
    <w:rsid w:val="00F4675E"/>
    <w:rsid w:val="00F476A2"/>
    <w:rsid w:val="00F47830"/>
    <w:rsid w:val="00F47E35"/>
    <w:rsid w:val="00F50A86"/>
    <w:rsid w:val="00F539B7"/>
    <w:rsid w:val="00F54C35"/>
    <w:rsid w:val="00F54FF9"/>
    <w:rsid w:val="00F554B5"/>
    <w:rsid w:val="00F56D2A"/>
    <w:rsid w:val="00F57C0F"/>
    <w:rsid w:val="00F57CD0"/>
    <w:rsid w:val="00F60018"/>
    <w:rsid w:val="00F606D9"/>
    <w:rsid w:val="00F61E47"/>
    <w:rsid w:val="00F638BB"/>
    <w:rsid w:val="00F661B8"/>
    <w:rsid w:val="00F6635D"/>
    <w:rsid w:val="00F664EF"/>
    <w:rsid w:val="00F6798C"/>
    <w:rsid w:val="00F67BB4"/>
    <w:rsid w:val="00F67EA4"/>
    <w:rsid w:val="00F70ABD"/>
    <w:rsid w:val="00F70FA8"/>
    <w:rsid w:val="00F71F95"/>
    <w:rsid w:val="00F720A6"/>
    <w:rsid w:val="00F720B3"/>
    <w:rsid w:val="00F72D63"/>
    <w:rsid w:val="00F7315E"/>
    <w:rsid w:val="00F7346A"/>
    <w:rsid w:val="00F73973"/>
    <w:rsid w:val="00F7581F"/>
    <w:rsid w:val="00F75E26"/>
    <w:rsid w:val="00F77AFF"/>
    <w:rsid w:val="00F77CCF"/>
    <w:rsid w:val="00F77F17"/>
    <w:rsid w:val="00F80452"/>
    <w:rsid w:val="00F81359"/>
    <w:rsid w:val="00F82002"/>
    <w:rsid w:val="00F82237"/>
    <w:rsid w:val="00F844D2"/>
    <w:rsid w:val="00F84528"/>
    <w:rsid w:val="00F84D93"/>
    <w:rsid w:val="00F85626"/>
    <w:rsid w:val="00F85EC8"/>
    <w:rsid w:val="00F878C7"/>
    <w:rsid w:val="00F87F1F"/>
    <w:rsid w:val="00F906BB"/>
    <w:rsid w:val="00F90CC6"/>
    <w:rsid w:val="00F9265A"/>
    <w:rsid w:val="00F92ABF"/>
    <w:rsid w:val="00F9317F"/>
    <w:rsid w:val="00F93477"/>
    <w:rsid w:val="00F93662"/>
    <w:rsid w:val="00F93B30"/>
    <w:rsid w:val="00F93BA7"/>
    <w:rsid w:val="00F95A43"/>
    <w:rsid w:val="00F97A21"/>
    <w:rsid w:val="00F97B12"/>
    <w:rsid w:val="00FA0199"/>
    <w:rsid w:val="00FA041D"/>
    <w:rsid w:val="00FA0AED"/>
    <w:rsid w:val="00FA0CB7"/>
    <w:rsid w:val="00FA0E7A"/>
    <w:rsid w:val="00FA0F7C"/>
    <w:rsid w:val="00FA103A"/>
    <w:rsid w:val="00FA1119"/>
    <w:rsid w:val="00FA1129"/>
    <w:rsid w:val="00FA11F8"/>
    <w:rsid w:val="00FA2056"/>
    <w:rsid w:val="00FA2571"/>
    <w:rsid w:val="00FA2AA6"/>
    <w:rsid w:val="00FA3492"/>
    <w:rsid w:val="00FA3E1A"/>
    <w:rsid w:val="00FA4655"/>
    <w:rsid w:val="00FA4C67"/>
    <w:rsid w:val="00FA4DE1"/>
    <w:rsid w:val="00FA5152"/>
    <w:rsid w:val="00FA52A7"/>
    <w:rsid w:val="00FA556F"/>
    <w:rsid w:val="00FA7DE2"/>
    <w:rsid w:val="00FB0697"/>
    <w:rsid w:val="00FB1861"/>
    <w:rsid w:val="00FB1D91"/>
    <w:rsid w:val="00FB2487"/>
    <w:rsid w:val="00FB2B15"/>
    <w:rsid w:val="00FB2C4E"/>
    <w:rsid w:val="00FB33BC"/>
    <w:rsid w:val="00FB34DB"/>
    <w:rsid w:val="00FB3778"/>
    <w:rsid w:val="00FB60BF"/>
    <w:rsid w:val="00FB63DD"/>
    <w:rsid w:val="00FB7990"/>
    <w:rsid w:val="00FC0F8E"/>
    <w:rsid w:val="00FC1F0F"/>
    <w:rsid w:val="00FC24C5"/>
    <w:rsid w:val="00FC2DEA"/>
    <w:rsid w:val="00FC2E3F"/>
    <w:rsid w:val="00FC3E69"/>
    <w:rsid w:val="00FC4261"/>
    <w:rsid w:val="00FC530D"/>
    <w:rsid w:val="00FC65E3"/>
    <w:rsid w:val="00FC6DC3"/>
    <w:rsid w:val="00FC6E6E"/>
    <w:rsid w:val="00FD004C"/>
    <w:rsid w:val="00FD109F"/>
    <w:rsid w:val="00FD2A83"/>
    <w:rsid w:val="00FD3061"/>
    <w:rsid w:val="00FD473A"/>
    <w:rsid w:val="00FD5553"/>
    <w:rsid w:val="00FD5AEE"/>
    <w:rsid w:val="00FD5E37"/>
    <w:rsid w:val="00FD6347"/>
    <w:rsid w:val="00FD6BF3"/>
    <w:rsid w:val="00FD74D9"/>
    <w:rsid w:val="00FD7E03"/>
    <w:rsid w:val="00FE2456"/>
    <w:rsid w:val="00FE2724"/>
    <w:rsid w:val="00FE35F3"/>
    <w:rsid w:val="00FE4713"/>
    <w:rsid w:val="00FE6FD0"/>
    <w:rsid w:val="00FF0BD2"/>
    <w:rsid w:val="00FF0C2F"/>
    <w:rsid w:val="00FF1F50"/>
    <w:rsid w:val="00FF27C4"/>
    <w:rsid w:val="00FF38B5"/>
    <w:rsid w:val="00FF485D"/>
    <w:rsid w:val="00FF589B"/>
    <w:rsid w:val="00FF6E95"/>
    <w:rsid w:val="00FF7719"/>
    <w:rsid w:val="00FF7D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A82FA"/>
  <w15:chartTrackingRefBased/>
  <w15:docId w15:val="{54548949-05ED-41D0-85C2-E131F1543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129"/>
    <w:pPr>
      <w:spacing w:after="200" w:line="276" w:lineRule="auto"/>
    </w:pPr>
    <w:rPr>
      <w:rFonts w:ascii="Calibri" w:eastAsia="Calibri" w:hAnsi="Calibri" w:cs="Times New Roman"/>
      <w:lang w:val="es-ES_tradnl"/>
    </w:rPr>
  </w:style>
  <w:style w:type="paragraph" w:styleId="Ttulo1">
    <w:name w:val="heading 1"/>
    <w:basedOn w:val="Normal"/>
    <w:next w:val="Normal"/>
    <w:link w:val="Ttulo1Car"/>
    <w:uiPriority w:val="9"/>
    <w:qFormat/>
    <w:rsid w:val="004C19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FA112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tulo8">
    <w:name w:val="heading 8"/>
    <w:basedOn w:val="Normal"/>
    <w:next w:val="Normal"/>
    <w:link w:val="Ttulo8Car"/>
    <w:uiPriority w:val="9"/>
    <w:semiHidden/>
    <w:unhideWhenUsed/>
    <w:qFormat/>
    <w:rsid w:val="0062184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next w:val="Normal"/>
    <w:link w:val="SubttuloCar"/>
    <w:autoRedefine/>
    <w:uiPriority w:val="11"/>
    <w:qFormat/>
    <w:rsid w:val="00D85A55"/>
    <w:pPr>
      <w:numPr>
        <w:ilvl w:val="1"/>
      </w:numPr>
      <w:spacing w:line="240" w:lineRule="auto"/>
    </w:pPr>
    <w:rPr>
      <w:rFonts w:ascii="Arial" w:eastAsiaTheme="minorEastAsia" w:hAnsi="Arial"/>
      <w:b/>
      <w:spacing w:val="15"/>
      <w:sz w:val="24"/>
      <w:lang w:eastAsia="es-ES_tradnl"/>
    </w:rPr>
  </w:style>
  <w:style w:type="character" w:customStyle="1" w:styleId="SubttuloCar">
    <w:name w:val="Subtítulo Car"/>
    <w:basedOn w:val="Fuentedeprrafopredeter"/>
    <w:link w:val="Subttulo"/>
    <w:uiPriority w:val="11"/>
    <w:rsid w:val="00D85A55"/>
    <w:rPr>
      <w:rFonts w:ascii="Arial" w:eastAsiaTheme="minorEastAsia" w:hAnsi="Arial"/>
      <w:b/>
      <w:spacing w:val="15"/>
      <w:sz w:val="24"/>
      <w:lang w:val="es-ES_tradnl" w:eastAsia="es-ES_tradnl"/>
    </w:rPr>
  </w:style>
  <w:style w:type="character" w:customStyle="1" w:styleId="Ttulo2Car">
    <w:name w:val="Título 2 Car"/>
    <w:basedOn w:val="Fuentedeprrafopredeter"/>
    <w:link w:val="Ttulo2"/>
    <w:uiPriority w:val="9"/>
    <w:rsid w:val="00FA1129"/>
    <w:rPr>
      <w:rFonts w:asciiTheme="majorHAnsi" w:eastAsiaTheme="majorEastAsia" w:hAnsiTheme="majorHAnsi" w:cstheme="majorBidi"/>
      <w:b/>
      <w:bCs/>
      <w:color w:val="4472C4" w:themeColor="accent1"/>
      <w:sz w:val="26"/>
      <w:szCs w:val="26"/>
      <w:lang w:val="es-ES_tradnl"/>
    </w:rPr>
  </w:style>
  <w:style w:type="paragraph" w:styleId="Encabezado">
    <w:name w:val="header"/>
    <w:basedOn w:val="Normal"/>
    <w:link w:val="EncabezadoCar"/>
    <w:uiPriority w:val="99"/>
    <w:rsid w:val="00FA11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1129"/>
    <w:rPr>
      <w:rFonts w:ascii="Calibri" w:eastAsia="Calibri" w:hAnsi="Calibri" w:cs="Times New Roman"/>
      <w:lang w:val="es-ES_tradnl"/>
    </w:r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iPriority w:val="99"/>
    <w:unhideWhenUsed/>
    <w:qFormat/>
    <w:rsid w:val="00FA1129"/>
    <w:pPr>
      <w:spacing w:after="0" w:line="240" w:lineRule="auto"/>
    </w:pPr>
    <w:rPr>
      <w:sz w:val="20"/>
      <w:szCs w:val="20"/>
    </w:rPr>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uiPriority w:val="99"/>
    <w:qFormat/>
    <w:rsid w:val="00FA1129"/>
    <w:rPr>
      <w:rFonts w:ascii="Calibri" w:eastAsia="Calibri" w:hAnsi="Calibri" w:cs="Times New Roman"/>
      <w:sz w:val="20"/>
      <w:szCs w:val="20"/>
      <w:lang w:val="es-ES_tradnl"/>
    </w:rPr>
  </w:style>
  <w:style w:type="character" w:styleId="Refdenotaalpie">
    <w:name w:val="footnote reference"/>
    <w:aliases w:val="Texto de nota al pie,Appel note de bas de page,Ref. de nota al pie 2,Footnotes refss,Footnote number,referencia nota al pie,BVI fnr,4_G,16 Point,Superscript 6 Point,Texto nota al pie,f,Footnote Reference Char3,Footnote Reference,juli"/>
    <w:basedOn w:val="Fuentedeprrafopredeter"/>
    <w:link w:val="4GChar"/>
    <w:unhideWhenUsed/>
    <w:qFormat/>
    <w:rsid w:val="00FA1129"/>
    <w:rPr>
      <w:vertAlign w:val="superscript"/>
    </w:rPr>
  </w:style>
  <w:style w:type="paragraph" w:styleId="Prrafodelista">
    <w:name w:val="List Paragraph"/>
    <w:aliases w:val="CNBV Parrafo1,Párrafo de lista1,Parrafo 1,Lista multicolor - Énfasis 11,Lista vistosa - Énfasis 11,Cuadrícula media 1 - Énfasis 21,List Paragraph-Thesis,Cita texto,Footnote,Lista vistosa - Énfasis 111,Listas,List Paragraph2"/>
    <w:basedOn w:val="Normal"/>
    <w:link w:val="PrrafodelistaCar"/>
    <w:uiPriority w:val="34"/>
    <w:qFormat/>
    <w:rsid w:val="00FA1129"/>
    <w:pPr>
      <w:ind w:left="720"/>
      <w:contextualSpacing/>
    </w:p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unhideWhenUsed/>
    <w:qFormat/>
    <w:rsid w:val="00FA1129"/>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FA1129"/>
    <w:rPr>
      <w:rFonts w:ascii="Times New Roman" w:eastAsia="Times New Roman" w:hAnsi="Times New Roman" w:cs="Times New Roman"/>
      <w:sz w:val="24"/>
      <w:szCs w:val="24"/>
      <w:lang w:val="es-ES_tradnl" w:eastAsia="es-MX"/>
    </w:rPr>
  </w:style>
  <w:style w:type="character" w:customStyle="1" w:styleId="PrrafodelistaCar">
    <w:name w:val="Párrafo de lista Car"/>
    <w:aliases w:val="CNBV Parrafo1 Car,Párrafo de lista1 Car,Parrafo 1 Car,Lista multicolor - Énfasis 11 Car,Lista vistosa - Énfasis 11 Car,Cuadrícula media 1 - Énfasis 21 Car,List Paragraph-Thesis Car,Cita texto Car,Footnote Car,Listas Car"/>
    <w:link w:val="Prrafodelista"/>
    <w:uiPriority w:val="34"/>
    <w:qFormat/>
    <w:locked/>
    <w:rsid w:val="00FA1129"/>
    <w:rPr>
      <w:rFonts w:ascii="Calibri" w:eastAsia="Calibri" w:hAnsi="Calibri" w:cs="Times New Roman"/>
      <w:lang w:val="es-ES_tradnl"/>
    </w:rPr>
  </w:style>
  <w:style w:type="character" w:styleId="Hipervnculo">
    <w:name w:val="Hyperlink"/>
    <w:basedOn w:val="Fuentedeprrafopredeter"/>
    <w:uiPriority w:val="99"/>
    <w:unhideWhenUsed/>
    <w:rsid w:val="00FA1129"/>
    <w:rPr>
      <w:color w:val="0563C1" w:themeColor="hyperlink"/>
      <w:u w:val="single"/>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FA1129"/>
    <w:pPr>
      <w:spacing w:after="0" w:line="240" w:lineRule="auto"/>
      <w:jc w:val="both"/>
    </w:pPr>
    <w:rPr>
      <w:rFonts w:asciiTheme="minorHAnsi" w:eastAsiaTheme="minorHAnsi" w:hAnsiTheme="minorHAnsi" w:cstheme="minorBidi"/>
      <w:vertAlign w:val="superscript"/>
      <w:lang w:val="es-MX"/>
    </w:rPr>
  </w:style>
  <w:style w:type="paragraph" w:styleId="TDC1">
    <w:name w:val="toc 1"/>
    <w:basedOn w:val="Normal"/>
    <w:next w:val="Normal"/>
    <w:autoRedefine/>
    <w:uiPriority w:val="39"/>
    <w:unhideWhenUsed/>
    <w:rsid w:val="00FE35F3"/>
    <w:pPr>
      <w:tabs>
        <w:tab w:val="left" w:pos="440"/>
        <w:tab w:val="right" w:leader="dot" w:pos="8263"/>
      </w:tabs>
      <w:spacing w:after="0" w:line="240" w:lineRule="auto"/>
      <w:ind w:left="442" w:hanging="442"/>
      <w:jc w:val="both"/>
    </w:pPr>
  </w:style>
  <w:style w:type="paragraph" w:styleId="TDC2">
    <w:name w:val="toc 2"/>
    <w:basedOn w:val="Normal"/>
    <w:next w:val="Normal"/>
    <w:autoRedefine/>
    <w:uiPriority w:val="39"/>
    <w:unhideWhenUsed/>
    <w:rsid w:val="005822D8"/>
    <w:pPr>
      <w:tabs>
        <w:tab w:val="left" w:pos="880"/>
        <w:tab w:val="right" w:leader="dot" w:pos="8263"/>
      </w:tabs>
      <w:spacing w:after="0" w:line="240" w:lineRule="auto"/>
      <w:ind w:left="221"/>
      <w:contextualSpacing/>
    </w:pPr>
  </w:style>
  <w:style w:type="paragraph" w:styleId="TDC3">
    <w:name w:val="toc 3"/>
    <w:basedOn w:val="Normal"/>
    <w:next w:val="Normal"/>
    <w:autoRedefine/>
    <w:uiPriority w:val="39"/>
    <w:unhideWhenUsed/>
    <w:rsid w:val="00FA1129"/>
    <w:pPr>
      <w:tabs>
        <w:tab w:val="left" w:pos="1320"/>
        <w:tab w:val="right" w:leader="dot" w:pos="8263"/>
      </w:tabs>
      <w:spacing w:before="40" w:after="40" w:line="240" w:lineRule="auto"/>
      <w:ind w:left="440"/>
      <w:jc w:val="both"/>
    </w:pPr>
  </w:style>
  <w:style w:type="table" w:customStyle="1" w:styleId="Tablaconcuadrcula3">
    <w:name w:val="Tabla con cuadrícula3"/>
    <w:basedOn w:val="Tablanormal"/>
    <w:next w:val="Tablaconcuadrcula"/>
    <w:uiPriority w:val="39"/>
    <w:rsid w:val="00FA1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FA1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D67602"/>
    <w:rPr>
      <w:color w:val="605E5C"/>
      <w:shd w:val="clear" w:color="auto" w:fill="E1DFDD"/>
    </w:rPr>
  </w:style>
  <w:style w:type="paragraph" w:customStyle="1" w:styleId="Default">
    <w:name w:val="Default"/>
    <w:rsid w:val="00337D15"/>
    <w:pPr>
      <w:autoSpaceDE w:val="0"/>
      <w:autoSpaceDN w:val="0"/>
      <w:adjustRightInd w:val="0"/>
      <w:spacing w:after="0" w:line="240" w:lineRule="auto"/>
    </w:pPr>
    <w:rPr>
      <w:rFonts w:ascii="Arial" w:hAnsi="Arial" w:cs="Arial"/>
      <w:color w:val="000000"/>
      <w:sz w:val="24"/>
      <w:szCs w:val="24"/>
    </w:rPr>
  </w:style>
  <w:style w:type="paragraph" w:styleId="TDC4">
    <w:name w:val="toc 4"/>
    <w:basedOn w:val="Normal"/>
    <w:next w:val="Normal"/>
    <w:autoRedefine/>
    <w:uiPriority w:val="39"/>
    <w:unhideWhenUsed/>
    <w:rsid w:val="00A17E1C"/>
    <w:pPr>
      <w:spacing w:after="100"/>
      <w:ind w:left="660"/>
    </w:pPr>
  </w:style>
  <w:style w:type="paragraph" w:styleId="Textodeglobo">
    <w:name w:val="Balloon Text"/>
    <w:basedOn w:val="Normal"/>
    <w:link w:val="TextodegloboCar"/>
    <w:uiPriority w:val="99"/>
    <w:semiHidden/>
    <w:unhideWhenUsed/>
    <w:rsid w:val="006F3F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3F3E"/>
    <w:rPr>
      <w:rFonts w:ascii="Segoe UI" w:eastAsia="Calibri" w:hAnsi="Segoe UI" w:cs="Segoe UI"/>
      <w:sz w:val="18"/>
      <w:szCs w:val="18"/>
      <w:lang w:val="es-ES_tradnl"/>
    </w:rPr>
  </w:style>
  <w:style w:type="paragraph" w:styleId="Piedepgina">
    <w:name w:val="footer"/>
    <w:basedOn w:val="Normal"/>
    <w:link w:val="PiedepginaCar"/>
    <w:uiPriority w:val="99"/>
    <w:unhideWhenUsed/>
    <w:rsid w:val="005C2D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2DF4"/>
    <w:rPr>
      <w:rFonts w:ascii="Calibri" w:eastAsia="Calibri" w:hAnsi="Calibri" w:cs="Times New Roman"/>
      <w:lang w:val="es-ES_tradnl"/>
    </w:rPr>
  </w:style>
  <w:style w:type="paragraph" w:styleId="Textoindependiente">
    <w:name w:val="Body Text"/>
    <w:basedOn w:val="Normal"/>
    <w:link w:val="TextoindependienteCar"/>
    <w:uiPriority w:val="99"/>
    <w:unhideWhenUsed/>
    <w:rsid w:val="00E30921"/>
    <w:pPr>
      <w:spacing w:before="100" w:beforeAutospacing="1" w:after="120" w:line="360" w:lineRule="auto"/>
      <w:jc w:val="both"/>
    </w:pPr>
    <w:rPr>
      <w:rFonts w:ascii="Arial" w:hAnsi="Arial"/>
      <w:sz w:val="24"/>
      <w:lang w:val="es-MX"/>
    </w:rPr>
  </w:style>
  <w:style w:type="character" w:customStyle="1" w:styleId="TextoindependienteCar">
    <w:name w:val="Texto independiente Car"/>
    <w:basedOn w:val="Fuentedeprrafopredeter"/>
    <w:link w:val="Textoindependiente"/>
    <w:uiPriority w:val="99"/>
    <w:rsid w:val="00E30921"/>
    <w:rPr>
      <w:rFonts w:ascii="Arial" w:eastAsia="Calibri" w:hAnsi="Arial" w:cs="Times New Roman"/>
      <w:sz w:val="24"/>
    </w:rPr>
  </w:style>
  <w:style w:type="character" w:customStyle="1" w:styleId="Ttulo8Car">
    <w:name w:val="Título 8 Car"/>
    <w:basedOn w:val="Fuentedeprrafopredeter"/>
    <w:link w:val="Ttulo8"/>
    <w:uiPriority w:val="9"/>
    <w:semiHidden/>
    <w:rsid w:val="00621847"/>
    <w:rPr>
      <w:rFonts w:asciiTheme="majorHAnsi" w:eastAsiaTheme="majorEastAsia" w:hAnsiTheme="majorHAnsi" w:cstheme="majorBidi"/>
      <w:color w:val="272727" w:themeColor="text1" w:themeTint="D8"/>
      <w:sz w:val="21"/>
      <w:szCs w:val="21"/>
      <w:lang w:val="es-ES_tradnl"/>
    </w:rPr>
  </w:style>
  <w:style w:type="character" w:customStyle="1" w:styleId="apple-converted-space">
    <w:name w:val="apple-converted-space"/>
    <w:basedOn w:val="Fuentedeprrafopredeter"/>
    <w:rsid w:val="004C3C8B"/>
  </w:style>
  <w:style w:type="character" w:styleId="Refdecomentario">
    <w:name w:val="annotation reference"/>
    <w:basedOn w:val="Fuentedeprrafopredeter"/>
    <w:uiPriority w:val="99"/>
    <w:semiHidden/>
    <w:unhideWhenUsed/>
    <w:rsid w:val="00C21048"/>
    <w:rPr>
      <w:sz w:val="16"/>
      <w:szCs w:val="16"/>
    </w:rPr>
  </w:style>
  <w:style w:type="paragraph" w:styleId="Textocomentario">
    <w:name w:val="annotation text"/>
    <w:basedOn w:val="Normal"/>
    <w:link w:val="TextocomentarioCar"/>
    <w:uiPriority w:val="99"/>
    <w:unhideWhenUsed/>
    <w:rsid w:val="00C21048"/>
    <w:pPr>
      <w:spacing w:after="160" w:line="240" w:lineRule="auto"/>
    </w:pPr>
    <w:rPr>
      <w:rFonts w:asciiTheme="minorHAnsi" w:eastAsiaTheme="minorHAnsi" w:hAnsiTheme="minorHAnsi" w:cstheme="minorBidi"/>
      <w:sz w:val="20"/>
      <w:szCs w:val="20"/>
      <w:lang w:val="es-MX"/>
    </w:rPr>
  </w:style>
  <w:style w:type="character" w:customStyle="1" w:styleId="TextocomentarioCar">
    <w:name w:val="Texto comentario Car"/>
    <w:basedOn w:val="Fuentedeprrafopredeter"/>
    <w:link w:val="Textocomentario"/>
    <w:uiPriority w:val="99"/>
    <w:rsid w:val="00C21048"/>
    <w:rPr>
      <w:sz w:val="20"/>
      <w:szCs w:val="20"/>
    </w:rPr>
  </w:style>
  <w:style w:type="character" w:customStyle="1" w:styleId="lbl-encabezado-negro">
    <w:name w:val="lbl-encabezado-negro"/>
    <w:basedOn w:val="Fuentedeprrafopredeter"/>
    <w:rsid w:val="00E55C6E"/>
  </w:style>
  <w:style w:type="paragraph" w:styleId="Asuntodelcomentario">
    <w:name w:val="annotation subject"/>
    <w:basedOn w:val="Textocomentario"/>
    <w:next w:val="Textocomentario"/>
    <w:link w:val="AsuntodelcomentarioCar"/>
    <w:uiPriority w:val="99"/>
    <w:semiHidden/>
    <w:unhideWhenUsed/>
    <w:rsid w:val="0075268E"/>
    <w:pPr>
      <w:spacing w:after="200"/>
    </w:pPr>
    <w:rPr>
      <w:rFonts w:ascii="Calibri" w:eastAsia="Calibri" w:hAnsi="Calibri" w:cs="Times New Roman"/>
      <w:b/>
      <w:bCs/>
      <w:lang w:val="es-ES_tradnl"/>
    </w:rPr>
  </w:style>
  <w:style w:type="character" w:customStyle="1" w:styleId="AsuntodelcomentarioCar">
    <w:name w:val="Asunto del comentario Car"/>
    <w:basedOn w:val="TextocomentarioCar"/>
    <w:link w:val="Asuntodelcomentario"/>
    <w:uiPriority w:val="99"/>
    <w:semiHidden/>
    <w:rsid w:val="0075268E"/>
    <w:rPr>
      <w:rFonts w:ascii="Calibri" w:eastAsia="Calibri" w:hAnsi="Calibri" w:cs="Times New Roman"/>
      <w:b/>
      <w:bCs/>
      <w:sz w:val="20"/>
      <w:szCs w:val="20"/>
      <w:lang w:val="es-ES_tradnl"/>
    </w:rPr>
  </w:style>
  <w:style w:type="paragraph" w:customStyle="1" w:styleId="Titulo1">
    <w:name w:val="Titulo 1"/>
    <w:basedOn w:val="Normal"/>
    <w:rsid w:val="008A321D"/>
    <w:pPr>
      <w:pBdr>
        <w:bottom w:val="single" w:sz="12" w:space="1" w:color="auto"/>
      </w:pBdr>
      <w:spacing w:before="120" w:after="0" w:line="240" w:lineRule="auto"/>
      <w:jc w:val="both"/>
      <w:outlineLvl w:val="0"/>
    </w:pPr>
    <w:rPr>
      <w:rFonts w:ascii="Times New Roman" w:eastAsia="Times New Roman" w:hAnsi="Times New Roman" w:cs="Arial"/>
      <w:b/>
      <w:sz w:val="18"/>
      <w:szCs w:val="18"/>
      <w:lang w:val="es-MX" w:eastAsia="es-MX"/>
    </w:rPr>
  </w:style>
  <w:style w:type="paragraph" w:customStyle="1" w:styleId="Texto">
    <w:name w:val="Texto"/>
    <w:aliases w:val="independiente,independiente Car Car Car"/>
    <w:basedOn w:val="Normal"/>
    <w:link w:val="TextoCar"/>
    <w:qFormat/>
    <w:rsid w:val="00B55D3F"/>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B55D3F"/>
    <w:rPr>
      <w:rFonts w:ascii="Arial" w:eastAsia="Times New Roman" w:hAnsi="Arial" w:cs="Arial"/>
      <w:sz w:val="18"/>
      <w:szCs w:val="20"/>
      <w:lang w:val="es-ES" w:eastAsia="es-ES"/>
    </w:rPr>
  </w:style>
  <w:style w:type="character" w:customStyle="1" w:styleId="Ttulo1Car">
    <w:name w:val="Título 1 Car"/>
    <w:basedOn w:val="Fuentedeprrafopredeter"/>
    <w:link w:val="Ttulo1"/>
    <w:uiPriority w:val="9"/>
    <w:rsid w:val="004C19DA"/>
    <w:rPr>
      <w:rFonts w:asciiTheme="majorHAnsi" w:eastAsiaTheme="majorEastAsia" w:hAnsiTheme="majorHAnsi" w:cstheme="majorBidi"/>
      <w:color w:val="2F5496" w:themeColor="accent1" w:themeShade="BF"/>
      <w:sz w:val="32"/>
      <w:szCs w:val="32"/>
      <w:lang w:val="es-ES_tradnl"/>
    </w:rPr>
  </w:style>
  <w:style w:type="paragraph" w:customStyle="1" w:styleId="numerados">
    <w:name w:val="numerados"/>
    <w:basedOn w:val="Normal"/>
    <w:qFormat/>
    <w:rsid w:val="00DA5353"/>
    <w:pPr>
      <w:numPr>
        <w:numId w:val="28"/>
      </w:numPr>
      <w:spacing w:after="240" w:line="360" w:lineRule="auto"/>
      <w:ind w:left="0" w:firstLine="0"/>
      <w:jc w:val="both"/>
    </w:pPr>
    <w:rPr>
      <w:rFonts w:ascii="Univers" w:eastAsia="Times New Roman" w:hAnsi="Univers"/>
      <w:sz w:val="28"/>
      <w:szCs w:val="28"/>
      <w:lang w:val="es-MX"/>
    </w:rPr>
  </w:style>
  <w:style w:type="table" w:customStyle="1" w:styleId="Tablaconcuadrcula1">
    <w:name w:val="Tabla con cuadrícula1"/>
    <w:basedOn w:val="Tablanormal"/>
    <w:next w:val="Tablaconcuadrcula"/>
    <w:uiPriority w:val="59"/>
    <w:rsid w:val="00EB2A35"/>
    <w:pPr>
      <w:spacing w:after="0" w:line="240" w:lineRule="auto"/>
    </w:pPr>
    <w:rPr>
      <w:rFonts w:ascii="Calibri" w:eastAsia="Calibri"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973306">
      <w:bodyDiv w:val="1"/>
      <w:marLeft w:val="0"/>
      <w:marRight w:val="0"/>
      <w:marTop w:val="0"/>
      <w:marBottom w:val="0"/>
      <w:divBdr>
        <w:top w:val="none" w:sz="0" w:space="0" w:color="auto"/>
        <w:left w:val="none" w:sz="0" w:space="0" w:color="auto"/>
        <w:bottom w:val="none" w:sz="0" w:space="0" w:color="auto"/>
        <w:right w:val="none" w:sz="0" w:space="0" w:color="auto"/>
      </w:divBdr>
      <w:divsChild>
        <w:div w:id="1477189098">
          <w:marLeft w:val="0"/>
          <w:marRight w:val="0"/>
          <w:marTop w:val="0"/>
          <w:marBottom w:val="0"/>
          <w:divBdr>
            <w:top w:val="none" w:sz="0" w:space="0" w:color="auto"/>
            <w:left w:val="none" w:sz="0" w:space="0" w:color="auto"/>
            <w:bottom w:val="none" w:sz="0" w:space="0" w:color="auto"/>
            <w:right w:val="none" w:sz="0" w:space="0" w:color="auto"/>
          </w:divBdr>
          <w:divsChild>
            <w:div w:id="9256636">
              <w:marLeft w:val="0"/>
              <w:marRight w:val="0"/>
              <w:marTop w:val="0"/>
              <w:marBottom w:val="0"/>
              <w:divBdr>
                <w:top w:val="none" w:sz="0" w:space="0" w:color="auto"/>
                <w:left w:val="none" w:sz="0" w:space="0" w:color="auto"/>
                <w:bottom w:val="none" w:sz="0" w:space="0" w:color="auto"/>
                <w:right w:val="none" w:sz="0" w:space="0" w:color="auto"/>
              </w:divBdr>
            </w:div>
          </w:divsChild>
        </w:div>
        <w:div w:id="1709332873">
          <w:marLeft w:val="0"/>
          <w:marRight w:val="0"/>
          <w:marTop w:val="0"/>
          <w:marBottom w:val="0"/>
          <w:divBdr>
            <w:top w:val="none" w:sz="0" w:space="0" w:color="auto"/>
            <w:left w:val="none" w:sz="0" w:space="0" w:color="auto"/>
            <w:bottom w:val="none" w:sz="0" w:space="0" w:color="auto"/>
            <w:right w:val="none" w:sz="0" w:space="0" w:color="auto"/>
          </w:divBdr>
          <w:divsChild>
            <w:div w:id="468282227">
              <w:marLeft w:val="0"/>
              <w:marRight w:val="0"/>
              <w:marTop w:val="0"/>
              <w:marBottom w:val="0"/>
              <w:divBdr>
                <w:top w:val="none" w:sz="0" w:space="0" w:color="auto"/>
                <w:left w:val="none" w:sz="0" w:space="0" w:color="auto"/>
                <w:bottom w:val="none" w:sz="0" w:space="0" w:color="auto"/>
                <w:right w:val="none" w:sz="0" w:space="0" w:color="auto"/>
              </w:divBdr>
            </w:div>
            <w:div w:id="908420062">
              <w:marLeft w:val="0"/>
              <w:marRight w:val="0"/>
              <w:marTop w:val="0"/>
              <w:marBottom w:val="0"/>
              <w:divBdr>
                <w:top w:val="none" w:sz="0" w:space="0" w:color="auto"/>
                <w:left w:val="none" w:sz="0" w:space="0" w:color="auto"/>
                <w:bottom w:val="none" w:sz="0" w:space="0" w:color="auto"/>
                <w:right w:val="none" w:sz="0" w:space="0" w:color="auto"/>
              </w:divBdr>
              <w:divsChild>
                <w:div w:id="133552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661858">
      <w:bodyDiv w:val="1"/>
      <w:marLeft w:val="0"/>
      <w:marRight w:val="0"/>
      <w:marTop w:val="0"/>
      <w:marBottom w:val="0"/>
      <w:divBdr>
        <w:top w:val="none" w:sz="0" w:space="0" w:color="auto"/>
        <w:left w:val="none" w:sz="0" w:space="0" w:color="auto"/>
        <w:bottom w:val="none" w:sz="0" w:space="0" w:color="auto"/>
        <w:right w:val="none" w:sz="0" w:space="0" w:color="auto"/>
      </w:divBdr>
    </w:div>
    <w:div w:id="487290360">
      <w:bodyDiv w:val="1"/>
      <w:marLeft w:val="0"/>
      <w:marRight w:val="0"/>
      <w:marTop w:val="0"/>
      <w:marBottom w:val="0"/>
      <w:divBdr>
        <w:top w:val="none" w:sz="0" w:space="0" w:color="auto"/>
        <w:left w:val="none" w:sz="0" w:space="0" w:color="auto"/>
        <w:bottom w:val="none" w:sz="0" w:space="0" w:color="auto"/>
        <w:right w:val="none" w:sz="0" w:space="0" w:color="auto"/>
      </w:divBdr>
    </w:div>
    <w:div w:id="586882953">
      <w:bodyDiv w:val="1"/>
      <w:marLeft w:val="0"/>
      <w:marRight w:val="0"/>
      <w:marTop w:val="0"/>
      <w:marBottom w:val="0"/>
      <w:divBdr>
        <w:top w:val="none" w:sz="0" w:space="0" w:color="auto"/>
        <w:left w:val="none" w:sz="0" w:space="0" w:color="auto"/>
        <w:bottom w:val="none" w:sz="0" w:space="0" w:color="auto"/>
        <w:right w:val="none" w:sz="0" w:space="0" w:color="auto"/>
      </w:divBdr>
    </w:div>
    <w:div w:id="683633282">
      <w:bodyDiv w:val="1"/>
      <w:marLeft w:val="0"/>
      <w:marRight w:val="0"/>
      <w:marTop w:val="0"/>
      <w:marBottom w:val="0"/>
      <w:divBdr>
        <w:top w:val="none" w:sz="0" w:space="0" w:color="auto"/>
        <w:left w:val="none" w:sz="0" w:space="0" w:color="auto"/>
        <w:bottom w:val="none" w:sz="0" w:space="0" w:color="auto"/>
        <w:right w:val="none" w:sz="0" w:space="0" w:color="auto"/>
      </w:divBdr>
      <w:divsChild>
        <w:div w:id="1734347067">
          <w:marLeft w:val="0"/>
          <w:marRight w:val="0"/>
          <w:marTop w:val="0"/>
          <w:marBottom w:val="0"/>
          <w:divBdr>
            <w:top w:val="none" w:sz="0" w:space="0" w:color="auto"/>
            <w:left w:val="none" w:sz="0" w:space="0" w:color="auto"/>
            <w:bottom w:val="none" w:sz="0" w:space="0" w:color="auto"/>
            <w:right w:val="none" w:sz="0" w:space="0" w:color="auto"/>
          </w:divBdr>
        </w:div>
      </w:divsChild>
    </w:div>
    <w:div w:id="785975514">
      <w:bodyDiv w:val="1"/>
      <w:marLeft w:val="0"/>
      <w:marRight w:val="0"/>
      <w:marTop w:val="0"/>
      <w:marBottom w:val="0"/>
      <w:divBdr>
        <w:top w:val="none" w:sz="0" w:space="0" w:color="auto"/>
        <w:left w:val="none" w:sz="0" w:space="0" w:color="auto"/>
        <w:bottom w:val="none" w:sz="0" w:space="0" w:color="auto"/>
        <w:right w:val="none" w:sz="0" w:space="0" w:color="auto"/>
      </w:divBdr>
    </w:div>
    <w:div w:id="808284843">
      <w:bodyDiv w:val="1"/>
      <w:marLeft w:val="0"/>
      <w:marRight w:val="0"/>
      <w:marTop w:val="0"/>
      <w:marBottom w:val="0"/>
      <w:divBdr>
        <w:top w:val="none" w:sz="0" w:space="0" w:color="auto"/>
        <w:left w:val="none" w:sz="0" w:space="0" w:color="auto"/>
        <w:bottom w:val="none" w:sz="0" w:space="0" w:color="auto"/>
        <w:right w:val="none" w:sz="0" w:space="0" w:color="auto"/>
      </w:divBdr>
    </w:div>
    <w:div w:id="871306503">
      <w:bodyDiv w:val="1"/>
      <w:marLeft w:val="0"/>
      <w:marRight w:val="0"/>
      <w:marTop w:val="0"/>
      <w:marBottom w:val="0"/>
      <w:divBdr>
        <w:top w:val="none" w:sz="0" w:space="0" w:color="auto"/>
        <w:left w:val="none" w:sz="0" w:space="0" w:color="auto"/>
        <w:bottom w:val="none" w:sz="0" w:space="0" w:color="auto"/>
        <w:right w:val="none" w:sz="0" w:space="0" w:color="auto"/>
      </w:divBdr>
    </w:div>
    <w:div w:id="923106818">
      <w:bodyDiv w:val="1"/>
      <w:marLeft w:val="0"/>
      <w:marRight w:val="0"/>
      <w:marTop w:val="0"/>
      <w:marBottom w:val="0"/>
      <w:divBdr>
        <w:top w:val="none" w:sz="0" w:space="0" w:color="auto"/>
        <w:left w:val="none" w:sz="0" w:space="0" w:color="auto"/>
        <w:bottom w:val="none" w:sz="0" w:space="0" w:color="auto"/>
        <w:right w:val="none" w:sz="0" w:space="0" w:color="auto"/>
      </w:divBdr>
      <w:divsChild>
        <w:div w:id="879515665">
          <w:marLeft w:val="0"/>
          <w:marRight w:val="0"/>
          <w:marTop w:val="100"/>
          <w:marBottom w:val="100"/>
          <w:divBdr>
            <w:top w:val="none" w:sz="0" w:space="0" w:color="auto"/>
            <w:left w:val="none" w:sz="0" w:space="0" w:color="auto"/>
            <w:bottom w:val="none" w:sz="0" w:space="0" w:color="auto"/>
            <w:right w:val="none" w:sz="0" w:space="0" w:color="auto"/>
          </w:divBdr>
          <w:divsChild>
            <w:div w:id="392045509">
              <w:marLeft w:val="0"/>
              <w:marRight w:val="0"/>
              <w:marTop w:val="0"/>
              <w:marBottom w:val="0"/>
              <w:divBdr>
                <w:top w:val="none" w:sz="0" w:space="0" w:color="auto"/>
                <w:left w:val="none" w:sz="0" w:space="0" w:color="auto"/>
                <w:bottom w:val="none" w:sz="0" w:space="0" w:color="auto"/>
                <w:right w:val="none" w:sz="0" w:space="0" w:color="auto"/>
              </w:divBdr>
            </w:div>
            <w:div w:id="111463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76122">
      <w:bodyDiv w:val="1"/>
      <w:marLeft w:val="0"/>
      <w:marRight w:val="0"/>
      <w:marTop w:val="0"/>
      <w:marBottom w:val="0"/>
      <w:divBdr>
        <w:top w:val="none" w:sz="0" w:space="0" w:color="auto"/>
        <w:left w:val="none" w:sz="0" w:space="0" w:color="auto"/>
        <w:bottom w:val="none" w:sz="0" w:space="0" w:color="auto"/>
        <w:right w:val="none" w:sz="0" w:space="0" w:color="auto"/>
      </w:divBdr>
      <w:divsChild>
        <w:div w:id="192966075">
          <w:marLeft w:val="0"/>
          <w:marRight w:val="0"/>
          <w:marTop w:val="0"/>
          <w:marBottom w:val="0"/>
          <w:divBdr>
            <w:top w:val="none" w:sz="0" w:space="0" w:color="auto"/>
            <w:left w:val="none" w:sz="0" w:space="0" w:color="auto"/>
            <w:bottom w:val="none" w:sz="0" w:space="0" w:color="auto"/>
            <w:right w:val="none" w:sz="0" w:space="0" w:color="auto"/>
          </w:divBdr>
          <w:divsChild>
            <w:div w:id="400446417">
              <w:marLeft w:val="0"/>
              <w:marRight w:val="0"/>
              <w:marTop w:val="0"/>
              <w:marBottom w:val="0"/>
              <w:divBdr>
                <w:top w:val="none" w:sz="0" w:space="0" w:color="auto"/>
                <w:left w:val="none" w:sz="0" w:space="0" w:color="auto"/>
                <w:bottom w:val="none" w:sz="0" w:space="0" w:color="auto"/>
                <w:right w:val="none" w:sz="0" w:space="0" w:color="auto"/>
              </w:divBdr>
            </w:div>
          </w:divsChild>
        </w:div>
        <w:div w:id="1895240413">
          <w:marLeft w:val="0"/>
          <w:marRight w:val="0"/>
          <w:marTop w:val="0"/>
          <w:marBottom w:val="0"/>
          <w:divBdr>
            <w:top w:val="none" w:sz="0" w:space="0" w:color="auto"/>
            <w:left w:val="none" w:sz="0" w:space="0" w:color="auto"/>
            <w:bottom w:val="none" w:sz="0" w:space="0" w:color="auto"/>
            <w:right w:val="none" w:sz="0" w:space="0" w:color="auto"/>
          </w:divBdr>
          <w:divsChild>
            <w:div w:id="1358852646">
              <w:marLeft w:val="0"/>
              <w:marRight w:val="0"/>
              <w:marTop w:val="0"/>
              <w:marBottom w:val="0"/>
              <w:divBdr>
                <w:top w:val="none" w:sz="0" w:space="0" w:color="auto"/>
                <w:left w:val="none" w:sz="0" w:space="0" w:color="auto"/>
                <w:bottom w:val="none" w:sz="0" w:space="0" w:color="auto"/>
                <w:right w:val="none" w:sz="0" w:space="0" w:color="auto"/>
              </w:divBdr>
            </w:div>
            <w:div w:id="1562986310">
              <w:marLeft w:val="0"/>
              <w:marRight w:val="0"/>
              <w:marTop w:val="0"/>
              <w:marBottom w:val="0"/>
              <w:divBdr>
                <w:top w:val="none" w:sz="0" w:space="0" w:color="auto"/>
                <w:left w:val="none" w:sz="0" w:space="0" w:color="auto"/>
                <w:bottom w:val="none" w:sz="0" w:space="0" w:color="auto"/>
                <w:right w:val="none" w:sz="0" w:space="0" w:color="auto"/>
              </w:divBdr>
              <w:divsChild>
                <w:div w:id="94229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49200">
      <w:bodyDiv w:val="1"/>
      <w:marLeft w:val="0"/>
      <w:marRight w:val="0"/>
      <w:marTop w:val="0"/>
      <w:marBottom w:val="0"/>
      <w:divBdr>
        <w:top w:val="none" w:sz="0" w:space="0" w:color="auto"/>
        <w:left w:val="none" w:sz="0" w:space="0" w:color="auto"/>
        <w:bottom w:val="none" w:sz="0" w:space="0" w:color="auto"/>
        <w:right w:val="none" w:sz="0" w:space="0" w:color="auto"/>
      </w:divBdr>
    </w:div>
    <w:div w:id="1502039031">
      <w:bodyDiv w:val="1"/>
      <w:marLeft w:val="0"/>
      <w:marRight w:val="0"/>
      <w:marTop w:val="0"/>
      <w:marBottom w:val="0"/>
      <w:divBdr>
        <w:top w:val="none" w:sz="0" w:space="0" w:color="auto"/>
        <w:left w:val="none" w:sz="0" w:space="0" w:color="auto"/>
        <w:bottom w:val="none" w:sz="0" w:space="0" w:color="auto"/>
        <w:right w:val="none" w:sz="0" w:space="0" w:color="auto"/>
      </w:divBdr>
    </w:div>
    <w:div w:id="1521506909">
      <w:bodyDiv w:val="1"/>
      <w:marLeft w:val="0"/>
      <w:marRight w:val="0"/>
      <w:marTop w:val="0"/>
      <w:marBottom w:val="0"/>
      <w:divBdr>
        <w:top w:val="none" w:sz="0" w:space="0" w:color="auto"/>
        <w:left w:val="none" w:sz="0" w:space="0" w:color="auto"/>
        <w:bottom w:val="none" w:sz="0" w:space="0" w:color="auto"/>
        <w:right w:val="none" w:sz="0" w:space="0" w:color="auto"/>
      </w:divBdr>
    </w:div>
    <w:div w:id="1639531124">
      <w:bodyDiv w:val="1"/>
      <w:marLeft w:val="0"/>
      <w:marRight w:val="0"/>
      <w:marTop w:val="0"/>
      <w:marBottom w:val="0"/>
      <w:divBdr>
        <w:top w:val="none" w:sz="0" w:space="0" w:color="auto"/>
        <w:left w:val="none" w:sz="0" w:space="0" w:color="auto"/>
        <w:bottom w:val="none" w:sz="0" w:space="0" w:color="auto"/>
        <w:right w:val="none" w:sz="0" w:space="0" w:color="auto"/>
      </w:divBdr>
    </w:div>
    <w:div w:id="1688941570">
      <w:bodyDiv w:val="1"/>
      <w:marLeft w:val="0"/>
      <w:marRight w:val="0"/>
      <w:marTop w:val="0"/>
      <w:marBottom w:val="0"/>
      <w:divBdr>
        <w:top w:val="none" w:sz="0" w:space="0" w:color="auto"/>
        <w:left w:val="none" w:sz="0" w:space="0" w:color="auto"/>
        <w:bottom w:val="none" w:sz="0" w:space="0" w:color="auto"/>
        <w:right w:val="none" w:sz="0" w:space="0" w:color="auto"/>
      </w:divBdr>
    </w:div>
    <w:div w:id="1732268270">
      <w:bodyDiv w:val="1"/>
      <w:marLeft w:val="0"/>
      <w:marRight w:val="0"/>
      <w:marTop w:val="0"/>
      <w:marBottom w:val="0"/>
      <w:divBdr>
        <w:top w:val="none" w:sz="0" w:space="0" w:color="auto"/>
        <w:left w:val="none" w:sz="0" w:space="0" w:color="auto"/>
        <w:bottom w:val="none" w:sz="0" w:space="0" w:color="auto"/>
        <w:right w:val="none" w:sz="0" w:space="0" w:color="auto"/>
      </w:divBdr>
    </w:div>
    <w:div w:id="1888831036">
      <w:bodyDiv w:val="1"/>
      <w:marLeft w:val="0"/>
      <w:marRight w:val="0"/>
      <w:marTop w:val="0"/>
      <w:marBottom w:val="0"/>
      <w:divBdr>
        <w:top w:val="none" w:sz="0" w:space="0" w:color="auto"/>
        <w:left w:val="none" w:sz="0" w:space="0" w:color="auto"/>
        <w:bottom w:val="none" w:sz="0" w:space="0" w:color="auto"/>
        <w:right w:val="none" w:sz="0" w:space="0" w:color="auto"/>
      </w:divBdr>
    </w:div>
    <w:div w:id="2011057838">
      <w:bodyDiv w:val="1"/>
      <w:marLeft w:val="0"/>
      <w:marRight w:val="0"/>
      <w:marTop w:val="0"/>
      <w:marBottom w:val="0"/>
      <w:divBdr>
        <w:top w:val="none" w:sz="0" w:space="0" w:color="auto"/>
        <w:left w:val="none" w:sz="0" w:space="0" w:color="auto"/>
        <w:bottom w:val="none" w:sz="0" w:space="0" w:color="auto"/>
        <w:right w:val="none" w:sz="0" w:space="0" w:color="auto"/>
      </w:divBdr>
    </w:div>
    <w:div w:id="201452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AE477-B5F7-4250-8A13-C6350D3D7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1209</Words>
  <Characters>6651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Dinah Elizabeth Pacheco Roldan</dc:creator>
  <cp:keywords/>
  <dc:description/>
  <cp:lastModifiedBy>Dinah Elizabeth Pacheco Roldan</cp:lastModifiedBy>
  <cp:revision>16</cp:revision>
  <cp:lastPrinted>2020-09-08T16:40:00Z</cp:lastPrinted>
  <dcterms:created xsi:type="dcterms:W3CDTF">2021-09-10T02:57:00Z</dcterms:created>
  <dcterms:modified xsi:type="dcterms:W3CDTF">2021-09-10T19:01:00Z</dcterms:modified>
</cp:coreProperties>
</file>