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tblGrid>
      <w:tr w:rsidR="00D664AF" w:rsidRPr="001B2EE4" w14:paraId="72B6D2BF" w14:textId="77777777" w:rsidTr="004C5A8A">
        <w:trPr>
          <w:trHeight w:val="4100"/>
          <w:jc w:val="right"/>
        </w:trPr>
        <w:tc>
          <w:tcPr>
            <w:tcW w:w="4921" w:type="dxa"/>
          </w:tcPr>
          <w:p w14:paraId="2593AD3A" w14:textId="23B70637" w:rsidR="00075063" w:rsidRPr="001B2EE4" w:rsidRDefault="00075063" w:rsidP="009E7B22">
            <w:pPr>
              <w:pStyle w:val="NormalWeb"/>
              <w:spacing w:before="0" w:beforeAutospacing="0" w:after="0" w:afterAutospacing="0"/>
              <w:jc w:val="both"/>
              <w:rPr>
                <w:rFonts w:ascii="Arial" w:eastAsia="Times New Roman" w:hAnsi="Arial" w:cs="Arial"/>
                <w:b/>
                <w:bCs/>
                <w:caps/>
                <w:spacing w:val="-3"/>
                <w:lang w:val="es-ES_tradnl" w:eastAsia="es-MX"/>
              </w:rPr>
            </w:pPr>
            <w:r w:rsidRPr="001B2EE4">
              <w:rPr>
                <w:rFonts w:ascii="Arial" w:eastAsia="Times New Roman" w:hAnsi="Arial" w:cs="Arial"/>
                <w:b/>
                <w:bCs/>
                <w:caps/>
                <w:spacing w:val="-3"/>
                <w:lang w:val="es-ES_tradnl" w:eastAsia="es-MX"/>
              </w:rPr>
              <w:t xml:space="preserve">JUICIO PARA LA PROTECCIÓN DE LOS DERECHOS POLÍTICO-ELECTORALES DEL CIUDADANO </w:t>
            </w:r>
          </w:p>
          <w:p w14:paraId="3C0B9745" w14:textId="77777777" w:rsidR="00075063" w:rsidRPr="001B2EE4" w:rsidRDefault="00075063" w:rsidP="009E7B22">
            <w:pPr>
              <w:pStyle w:val="NormalWeb"/>
              <w:spacing w:before="0" w:beforeAutospacing="0" w:after="0" w:afterAutospacing="0"/>
              <w:jc w:val="both"/>
              <w:rPr>
                <w:rFonts w:ascii="Arial" w:eastAsia="Times New Roman" w:hAnsi="Arial" w:cs="Arial"/>
                <w:b/>
                <w:bCs/>
                <w:caps/>
                <w:lang w:val="es-ES_tradnl" w:eastAsia="es-MX"/>
              </w:rPr>
            </w:pPr>
          </w:p>
          <w:p w14:paraId="54F32D17" w14:textId="7B86E039" w:rsidR="00171FBC" w:rsidRPr="001B2EE4" w:rsidRDefault="00171FBC" w:rsidP="009E7B22">
            <w:pPr>
              <w:pStyle w:val="NormalWeb"/>
              <w:spacing w:before="0" w:beforeAutospacing="0" w:after="0" w:afterAutospacing="0"/>
              <w:jc w:val="both"/>
              <w:rPr>
                <w:rFonts w:ascii="Arial" w:hAnsi="Arial" w:cs="Arial"/>
                <w:bCs/>
                <w:caps/>
                <w:lang w:val="es-ES_tradnl"/>
              </w:rPr>
            </w:pPr>
            <w:r w:rsidRPr="001B2EE4">
              <w:rPr>
                <w:rFonts w:ascii="Arial" w:hAnsi="Arial" w:cs="Arial"/>
                <w:b/>
                <w:bCs/>
                <w:caps/>
                <w:lang w:val="es-ES_tradnl"/>
              </w:rPr>
              <w:t>EXPEDIENTE:</w:t>
            </w:r>
            <w:r w:rsidR="000E5D47" w:rsidRPr="001B2EE4">
              <w:rPr>
                <w:rFonts w:ascii="Arial" w:hAnsi="Arial" w:cs="Arial"/>
                <w:b/>
                <w:bCs/>
                <w:caps/>
                <w:lang w:val="es-ES_tradnl"/>
              </w:rPr>
              <w:t xml:space="preserve"> </w:t>
            </w:r>
            <w:r w:rsidRPr="001B2EE4">
              <w:rPr>
                <w:rFonts w:ascii="Arial" w:hAnsi="Arial" w:cs="Arial"/>
                <w:bCs/>
                <w:caps/>
                <w:lang w:val="es-ES_tradnl"/>
              </w:rPr>
              <w:t>SM-J</w:t>
            </w:r>
            <w:r w:rsidR="00075063" w:rsidRPr="001B2EE4">
              <w:rPr>
                <w:rFonts w:ascii="Arial" w:hAnsi="Arial" w:cs="Arial"/>
                <w:bCs/>
                <w:caps/>
                <w:lang w:val="es-ES_tradnl"/>
              </w:rPr>
              <w:t>D</w:t>
            </w:r>
            <w:r w:rsidR="00E35AF0" w:rsidRPr="001B2EE4">
              <w:rPr>
                <w:rFonts w:ascii="Arial" w:hAnsi="Arial" w:cs="Arial"/>
                <w:bCs/>
                <w:caps/>
                <w:lang w:val="es-ES_tradnl"/>
              </w:rPr>
              <w:t>C</w:t>
            </w:r>
            <w:r w:rsidRPr="001B2EE4">
              <w:rPr>
                <w:rFonts w:ascii="Arial" w:hAnsi="Arial" w:cs="Arial"/>
                <w:bCs/>
                <w:caps/>
                <w:lang w:val="es-ES_tradnl"/>
              </w:rPr>
              <w:t>-</w:t>
            </w:r>
            <w:r w:rsidR="00EB7FB5" w:rsidRPr="001B2EE4">
              <w:t xml:space="preserve"> </w:t>
            </w:r>
            <w:r w:rsidR="00EB7FB5" w:rsidRPr="001B2EE4">
              <w:rPr>
                <w:rFonts w:ascii="Arial" w:hAnsi="Arial" w:cs="Arial"/>
                <w:bCs/>
                <w:caps/>
                <w:lang w:val="es-ES_tradnl"/>
              </w:rPr>
              <w:t>1002</w:t>
            </w:r>
            <w:r w:rsidRPr="001B2EE4">
              <w:rPr>
                <w:rFonts w:ascii="Arial" w:hAnsi="Arial" w:cs="Arial"/>
                <w:bCs/>
                <w:caps/>
                <w:lang w:val="es-ES_tradnl"/>
              </w:rPr>
              <w:t>/20</w:t>
            </w:r>
            <w:r w:rsidR="00A22D43" w:rsidRPr="001B2EE4">
              <w:rPr>
                <w:rFonts w:ascii="Arial" w:hAnsi="Arial" w:cs="Arial"/>
                <w:bCs/>
                <w:caps/>
                <w:lang w:val="es-ES_tradnl"/>
              </w:rPr>
              <w:t>21</w:t>
            </w:r>
            <w:r w:rsidR="000E5D47" w:rsidRPr="001B2EE4">
              <w:rPr>
                <w:rFonts w:ascii="Arial" w:hAnsi="Arial" w:cs="Arial"/>
                <w:bCs/>
                <w:caps/>
                <w:lang w:val="es-ES_tradnl"/>
              </w:rPr>
              <w:t xml:space="preserve"> </w:t>
            </w:r>
          </w:p>
          <w:p w14:paraId="1015B468" w14:textId="77777777" w:rsidR="00171FBC" w:rsidRPr="001B2EE4" w:rsidRDefault="00171FBC" w:rsidP="009E7B22">
            <w:pPr>
              <w:pStyle w:val="NormalWeb"/>
              <w:spacing w:before="0" w:beforeAutospacing="0" w:after="0" w:afterAutospacing="0"/>
              <w:jc w:val="both"/>
              <w:rPr>
                <w:rFonts w:ascii="Arial" w:hAnsi="Arial" w:cs="Arial"/>
                <w:b/>
                <w:lang w:val="es-ES_tradnl"/>
              </w:rPr>
            </w:pPr>
          </w:p>
          <w:p w14:paraId="31E539F5" w14:textId="606E7FDA" w:rsidR="00E064A2" w:rsidRPr="001B2EE4" w:rsidRDefault="00171FBC" w:rsidP="009E7B22">
            <w:pPr>
              <w:pStyle w:val="NormalWeb"/>
              <w:spacing w:before="0" w:beforeAutospacing="0" w:after="0" w:afterAutospacing="0"/>
              <w:jc w:val="both"/>
              <w:rPr>
                <w:rFonts w:ascii="Arial" w:hAnsi="Arial" w:cs="Arial"/>
                <w:b/>
                <w:bCs/>
                <w:lang w:val="es-ES_tradnl"/>
              </w:rPr>
            </w:pPr>
            <w:r w:rsidRPr="001B2EE4">
              <w:rPr>
                <w:rFonts w:ascii="Arial" w:hAnsi="Arial" w:cs="Arial"/>
                <w:b/>
                <w:lang w:val="es-ES_tradnl"/>
              </w:rPr>
              <w:t>ACTOR</w:t>
            </w:r>
            <w:r w:rsidR="00BE5918" w:rsidRPr="001B2EE4">
              <w:rPr>
                <w:rFonts w:ascii="Arial" w:hAnsi="Arial" w:cs="Arial"/>
                <w:b/>
                <w:lang w:val="es-ES_tradnl"/>
              </w:rPr>
              <w:t>A</w:t>
            </w:r>
            <w:r w:rsidRPr="001B2EE4">
              <w:rPr>
                <w:rFonts w:ascii="Arial" w:hAnsi="Arial" w:cs="Arial"/>
                <w:b/>
                <w:lang w:val="es-ES_tradnl"/>
              </w:rPr>
              <w:t>:</w:t>
            </w:r>
            <w:r w:rsidR="000E5D47" w:rsidRPr="001B2EE4">
              <w:rPr>
                <w:rFonts w:ascii="Arial" w:hAnsi="Arial" w:cs="Arial"/>
                <w:lang w:val="es-ES_tradnl"/>
              </w:rPr>
              <w:t xml:space="preserve"> </w:t>
            </w:r>
            <w:r w:rsidR="00BE5918" w:rsidRPr="001B2EE4">
              <w:rPr>
                <w:rFonts w:ascii="Arial" w:hAnsi="Arial" w:cs="Arial"/>
                <w:lang w:val="es-ES_tradnl"/>
              </w:rPr>
              <w:t>CELIA CAROLINA VALADEZ BELTRÁN</w:t>
            </w:r>
            <w:r w:rsidR="00E064A2" w:rsidRPr="001B2EE4">
              <w:rPr>
                <w:rFonts w:ascii="Arial" w:hAnsi="Arial" w:cs="Arial"/>
                <w:b/>
                <w:bCs/>
                <w:lang w:val="es-ES_tradnl"/>
              </w:rPr>
              <w:t xml:space="preserve"> </w:t>
            </w:r>
          </w:p>
          <w:p w14:paraId="475818BC" w14:textId="77777777" w:rsidR="00E064A2" w:rsidRPr="001B2EE4" w:rsidRDefault="00E064A2" w:rsidP="009E7B22">
            <w:pPr>
              <w:pStyle w:val="NormalWeb"/>
              <w:spacing w:before="0" w:beforeAutospacing="0" w:after="0" w:afterAutospacing="0"/>
              <w:jc w:val="both"/>
              <w:rPr>
                <w:rFonts w:ascii="Arial" w:hAnsi="Arial" w:cs="Arial"/>
                <w:b/>
                <w:bCs/>
                <w:lang w:val="es-ES_tradnl"/>
              </w:rPr>
            </w:pPr>
          </w:p>
          <w:p w14:paraId="1DED22F0" w14:textId="30BA1589" w:rsidR="00171FBC" w:rsidRPr="001B2EE4" w:rsidRDefault="00171FBC" w:rsidP="009E7B22">
            <w:pPr>
              <w:pStyle w:val="NormalWeb"/>
              <w:spacing w:before="0" w:beforeAutospacing="0" w:after="0" w:afterAutospacing="0"/>
              <w:jc w:val="both"/>
              <w:rPr>
                <w:rFonts w:ascii="Arial" w:eastAsia="Times New Roman" w:hAnsi="Arial" w:cs="Arial"/>
                <w:lang w:val="es-ES_tradnl"/>
              </w:rPr>
            </w:pPr>
            <w:r w:rsidRPr="001B2EE4">
              <w:rPr>
                <w:rFonts w:ascii="Arial" w:eastAsia="Times New Roman" w:hAnsi="Arial" w:cs="Arial"/>
                <w:b/>
                <w:lang w:val="es-ES_tradnl"/>
              </w:rPr>
              <w:t>RESPONSABLE:</w:t>
            </w:r>
            <w:r w:rsidR="000E5D47" w:rsidRPr="001B2EE4">
              <w:rPr>
                <w:rFonts w:ascii="Arial" w:eastAsia="Times New Roman" w:hAnsi="Arial" w:cs="Arial"/>
                <w:b/>
                <w:lang w:val="es-ES_tradnl"/>
              </w:rPr>
              <w:t xml:space="preserve"> </w:t>
            </w:r>
            <w:bookmarkStart w:id="0" w:name="_Hlk86184389"/>
            <w:r w:rsidR="00E064A2" w:rsidRPr="001B2EE4">
              <w:rPr>
                <w:rFonts w:ascii="Arial" w:hAnsi="Arial" w:cs="Arial"/>
                <w:bCs/>
              </w:rPr>
              <w:t xml:space="preserve">TRIBUNAL </w:t>
            </w:r>
            <w:r w:rsidR="005940C2" w:rsidRPr="001B2EE4">
              <w:rPr>
                <w:rFonts w:ascii="Arial" w:hAnsi="Arial" w:cs="Arial"/>
                <w:bCs/>
              </w:rPr>
              <w:t>ESTATAL ELECTORAL DE GUANAJUATO</w:t>
            </w:r>
            <w:bookmarkEnd w:id="0"/>
          </w:p>
          <w:p w14:paraId="4BB8E3EC" w14:textId="77777777" w:rsidR="005B487C" w:rsidRPr="001B2EE4" w:rsidRDefault="005B487C" w:rsidP="009E7B22">
            <w:pPr>
              <w:pStyle w:val="NormalWeb"/>
              <w:spacing w:before="0" w:beforeAutospacing="0" w:after="0" w:afterAutospacing="0"/>
              <w:jc w:val="both"/>
              <w:rPr>
                <w:rFonts w:ascii="Arial" w:hAnsi="Arial" w:cs="Arial"/>
                <w:bCs/>
                <w:caps/>
                <w:lang w:val="es-ES_tradnl"/>
              </w:rPr>
            </w:pPr>
          </w:p>
          <w:p w14:paraId="1897297C" w14:textId="77777777" w:rsidR="00171FBC" w:rsidRPr="001B2EE4" w:rsidRDefault="00171FBC" w:rsidP="009E7B22">
            <w:pPr>
              <w:pStyle w:val="NormalWeb"/>
              <w:spacing w:before="0" w:beforeAutospacing="0" w:after="0" w:afterAutospacing="0"/>
              <w:jc w:val="both"/>
              <w:rPr>
                <w:rFonts w:ascii="Arial" w:hAnsi="Arial" w:cs="Arial"/>
                <w:bCs/>
                <w:caps/>
                <w:lang w:val="es-ES_tradnl"/>
              </w:rPr>
            </w:pPr>
            <w:r w:rsidRPr="001B2EE4">
              <w:rPr>
                <w:rFonts w:ascii="Arial" w:hAnsi="Arial" w:cs="Arial"/>
                <w:b/>
                <w:bCs/>
                <w:caps/>
                <w:lang w:val="es-ES_tradnl"/>
              </w:rPr>
              <w:t>Magistrada</w:t>
            </w:r>
            <w:r w:rsidR="000E5D47" w:rsidRPr="001B2EE4">
              <w:rPr>
                <w:rFonts w:ascii="Arial" w:hAnsi="Arial" w:cs="Arial"/>
                <w:b/>
                <w:bCs/>
                <w:caps/>
                <w:lang w:val="es-ES_tradnl"/>
              </w:rPr>
              <w:t xml:space="preserve"> </w:t>
            </w:r>
            <w:r w:rsidRPr="001B2EE4">
              <w:rPr>
                <w:rFonts w:ascii="Arial" w:hAnsi="Arial" w:cs="Arial"/>
                <w:b/>
                <w:bCs/>
                <w:caps/>
                <w:lang w:val="es-ES_tradnl"/>
              </w:rPr>
              <w:t>Ponente:</w:t>
            </w:r>
            <w:r w:rsidR="000E5D47" w:rsidRPr="001B2EE4">
              <w:rPr>
                <w:rFonts w:ascii="Arial" w:hAnsi="Arial" w:cs="Arial"/>
                <w:bCs/>
                <w:caps/>
                <w:lang w:val="es-ES_tradnl"/>
              </w:rPr>
              <w:t xml:space="preserve"> </w:t>
            </w:r>
            <w:r w:rsidRPr="001B2EE4">
              <w:rPr>
                <w:rFonts w:ascii="Arial" w:hAnsi="Arial" w:cs="Arial"/>
                <w:bCs/>
                <w:caps/>
                <w:lang w:val="es-ES_tradnl"/>
              </w:rPr>
              <w:t>CLAUDIA</w:t>
            </w:r>
            <w:r w:rsidR="000E5D47" w:rsidRPr="001B2EE4">
              <w:rPr>
                <w:rFonts w:ascii="Arial" w:hAnsi="Arial" w:cs="Arial"/>
                <w:bCs/>
                <w:caps/>
                <w:lang w:val="es-ES_tradnl"/>
              </w:rPr>
              <w:t xml:space="preserve"> </w:t>
            </w:r>
            <w:r w:rsidRPr="001B2EE4">
              <w:rPr>
                <w:rFonts w:ascii="Arial" w:hAnsi="Arial" w:cs="Arial"/>
                <w:bCs/>
                <w:caps/>
                <w:lang w:val="es-ES_tradnl"/>
              </w:rPr>
              <w:t>VALLE</w:t>
            </w:r>
            <w:r w:rsidR="000E5D47" w:rsidRPr="001B2EE4">
              <w:rPr>
                <w:rFonts w:ascii="Arial" w:hAnsi="Arial" w:cs="Arial"/>
                <w:bCs/>
                <w:caps/>
                <w:lang w:val="es-ES_tradnl"/>
              </w:rPr>
              <w:t xml:space="preserve"> </w:t>
            </w:r>
            <w:r w:rsidRPr="001B2EE4">
              <w:rPr>
                <w:rFonts w:ascii="Arial" w:hAnsi="Arial" w:cs="Arial"/>
                <w:bCs/>
                <w:caps/>
                <w:lang w:val="es-ES_tradnl"/>
              </w:rPr>
              <w:t>AGUILASOCHO</w:t>
            </w:r>
          </w:p>
          <w:p w14:paraId="7A1F47E5" w14:textId="77777777" w:rsidR="00171FBC" w:rsidRPr="001B2EE4" w:rsidRDefault="00171FBC" w:rsidP="009E7B22">
            <w:pPr>
              <w:pStyle w:val="NormalWeb"/>
              <w:spacing w:before="0" w:beforeAutospacing="0" w:after="0" w:afterAutospacing="0"/>
              <w:jc w:val="both"/>
              <w:rPr>
                <w:rFonts w:ascii="Arial" w:hAnsi="Arial" w:cs="Arial"/>
                <w:b/>
                <w:bCs/>
                <w:caps/>
                <w:lang w:val="es-ES_tradnl"/>
              </w:rPr>
            </w:pPr>
          </w:p>
          <w:p w14:paraId="682BDE6A" w14:textId="77777777" w:rsidR="00B653B3" w:rsidRPr="001B2EE4" w:rsidRDefault="00171FBC" w:rsidP="009E7B22">
            <w:pPr>
              <w:pStyle w:val="NormalWeb"/>
              <w:spacing w:before="0" w:beforeAutospacing="0" w:after="0" w:afterAutospacing="0"/>
              <w:jc w:val="both"/>
              <w:rPr>
                <w:rFonts w:ascii="Arial" w:hAnsi="Arial" w:cs="Arial"/>
                <w:bCs/>
                <w:caps/>
                <w:lang w:val="es-ES_tradnl" w:eastAsia="en-US"/>
              </w:rPr>
            </w:pPr>
            <w:r w:rsidRPr="001B2EE4">
              <w:rPr>
                <w:rFonts w:ascii="Arial" w:hAnsi="Arial" w:cs="Arial"/>
                <w:b/>
                <w:bCs/>
                <w:caps/>
                <w:lang w:val="es-ES_tradnl"/>
              </w:rPr>
              <w:t>Secretari</w:t>
            </w:r>
            <w:r w:rsidR="00031FEF" w:rsidRPr="001B2EE4">
              <w:rPr>
                <w:rFonts w:ascii="Arial" w:hAnsi="Arial" w:cs="Arial"/>
                <w:b/>
                <w:bCs/>
                <w:caps/>
                <w:lang w:val="es-ES_tradnl"/>
              </w:rPr>
              <w:t>O</w:t>
            </w:r>
            <w:r w:rsidRPr="001B2EE4">
              <w:rPr>
                <w:rFonts w:ascii="Arial" w:hAnsi="Arial" w:cs="Arial"/>
                <w:b/>
                <w:bCs/>
                <w:caps/>
                <w:lang w:val="es-ES_tradnl"/>
              </w:rPr>
              <w:t>:</w:t>
            </w:r>
            <w:r w:rsidR="000E5D47" w:rsidRPr="001B2EE4">
              <w:rPr>
                <w:rFonts w:ascii="Arial" w:hAnsi="Arial" w:cs="Arial"/>
                <w:bCs/>
                <w:caps/>
                <w:lang w:val="es-ES_tradnl" w:eastAsia="en-US"/>
              </w:rPr>
              <w:t xml:space="preserve"> </w:t>
            </w:r>
            <w:r w:rsidR="00B653B3" w:rsidRPr="001B2EE4">
              <w:rPr>
                <w:rFonts w:ascii="Arial" w:hAnsi="Arial" w:cs="Arial"/>
                <w:bCs/>
                <w:caps/>
                <w:lang w:val="es-ES_tradnl" w:eastAsia="en-US"/>
              </w:rPr>
              <w:t>celedonio flores ceaca</w:t>
            </w:r>
          </w:p>
          <w:p w14:paraId="0DA35EA1" w14:textId="77777777" w:rsidR="00B653B3" w:rsidRPr="001B2EE4" w:rsidRDefault="00B653B3" w:rsidP="009E7B22">
            <w:pPr>
              <w:pStyle w:val="NormalWeb"/>
              <w:spacing w:before="0" w:beforeAutospacing="0" w:after="0" w:afterAutospacing="0"/>
              <w:jc w:val="both"/>
              <w:rPr>
                <w:rFonts w:ascii="Arial" w:hAnsi="Arial" w:cs="Arial"/>
                <w:bCs/>
                <w:caps/>
                <w:lang w:val="es-ES_tradnl" w:eastAsia="en-US"/>
              </w:rPr>
            </w:pPr>
          </w:p>
          <w:p w14:paraId="70518E9F" w14:textId="132C6C87" w:rsidR="00C306F4" w:rsidRPr="001B2EE4" w:rsidRDefault="00B653B3" w:rsidP="00C306F4">
            <w:pPr>
              <w:pStyle w:val="NormalWeb"/>
              <w:spacing w:before="0" w:beforeAutospacing="0" w:after="0" w:afterAutospacing="0"/>
              <w:jc w:val="both"/>
              <w:rPr>
                <w:rFonts w:ascii="Arial" w:hAnsi="Arial" w:cs="Arial"/>
                <w:bCs/>
                <w:caps/>
                <w:lang w:val="es-ES_tradnl" w:eastAsia="en-US"/>
              </w:rPr>
            </w:pPr>
            <w:r w:rsidRPr="001B2EE4">
              <w:rPr>
                <w:rFonts w:ascii="Arial" w:hAnsi="Arial" w:cs="Arial"/>
                <w:b/>
                <w:caps/>
                <w:lang w:val="es-ES_tradnl" w:eastAsia="en-US"/>
              </w:rPr>
              <w:t xml:space="preserve">colaboró: </w:t>
            </w:r>
            <w:r w:rsidR="00C306F4" w:rsidRPr="001B2EE4">
              <w:rPr>
                <w:rFonts w:ascii="Arial" w:hAnsi="Arial" w:cs="Arial"/>
                <w:bCs/>
                <w:caps/>
                <w:lang w:val="es-ES_tradnl" w:eastAsia="en-US"/>
              </w:rPr>
              <w:t>ALLAN FERNANDO GARCÍA ZARAGOZA Y EDÉN ALEJANDRO AQUINO GARCÍA</w:t>
            </w:r>
          </w:p>
          <w:p w14:paraId="1D1611D5" w14:textId="03D95836" w:rsidR="002247D8" w:rsidRPr="001B2EE4" w:rsidRDefault="002247D8" w:rsidP="009E7B22">
            <w:pPr>
              <w:pStyle w:val="NormalWeb"/>
              <w:spacing w:before="0" w:beforeAutospacing="0" w:after="0" w:afterAutospacing="0"/>
              <w:jc w:val="both"/>
              <w:rPr>
                <w:rFonts w:ascii="Arial" w:hAnsi="Arial" w:cs="Arial"/>
                <w:bCs/>
                <w:caps/>
                <w:lang w:val="es-ES_tradnl" w:eastAsia="en-US"/>
              </w:rPr>
            </w:pPr>
          </w:p>
        </w:tc>
      </w:tr>
    </w:tbl>
    <w:p w14:paraId="6ABFD655" w14:textId="6EBAF787" w:rsidR="00171FBC" w:rsidRPr="001B2EE4" w:rsidRDefault="00171FBC" w:rsidP="00B80991">
      <w:pPr>
        <w:spacing w:before="100" w:beforeAutospacing="1" w:after="100" w:afterAutospacing="1" w:line="360" w:lineRule="auto"/>
        <w:jc w:val="both"/>
        <w:rPr>
          <w:rFonts w:ascii="Arial" w:hAnsi="Arial" w:cs="Arial"/>
          <w:sz w:val="24"/>
          <w:szCs w:val="24"/>
          <w:lang w:val="es-ES_tradnl"/>
        </w:rPr>
      </w:pPr>
      <w:r w:rsidRPr="001B2EE4">
        <w:rPr>
          <w:rFonts w:ascii="Arial" w:hAnsi="Arial" w:cs="Arial"/>
          <w:sz w:val="24"/>
          <w:szCs w:val="24"/>
          <w:lang w:val="es-ES_tradnl"/>
        </w:rPr>
        <w:t>Monterrey,</w:t>
      </w:r>
      <w:r w:rsidR="000E5D47" w:rsidRPr="001B2EE4">
        <w:rPr>
          <w:rFonts w:ascii="Arial" w:hAnsi="Arial" w:cs="Arial"/>
          <w:sz w:val="24"/>
          <w:szCs w:val="24"/>
          <w:lang w:val="es-ES_tradnl"/>
        </w:rPr>
        <w:t xml:space="preserve"> </w:t>
      </w:r>
      <w:r w:rsidRPr="001B2EE4">
        <w:rPr>
          <w:rFonts w:ascii="Arial" w:hAnsi="Arial" w:cs="Arial"/>
          <w:sz w:val="24"/>
          <w:szCs w:val="24"/>
          <w:lang w:val="es-ES_tradnl"/>
        </w:rPr>
        <w:t>Nuevo</w:t>
      </w:r>
      <w:r w:rsidR="000E5D47" w:rsidRPr="001B2EE4">
        <w:rPr>
          <w:rFonts w:ascii="Arial" w:hAnsi="Arial" w:cs="Arial"/>
          <w:sz w:val="24"/>
          <w:szCs w:val="24"/>
          <w:lang w:val="es-ES_tradnl"/>
        </w:rPr>
        <w:t xml:space="preserve"> </w:t>
      </w:r>
      <w:r w:rsidRPr="001B2EE4">
        <w:rPr>
          <w:rFonts w:ascii="Arial" w:hAnsi="Arial" w:cs="Arial"/>
          <w:sz w:val="24"/>
          <w:szCs w:val="24"/>
          <w:lang w:val="es-ES_tradnl"/>
        </w:rPr>
        <w:t>León,</w:t>
      </w:r>
      <w:r w:rsidR="000E5D47" w:rsidRPr="001B2EE4">
        <w:rPr>
          <w:rFonts w:ascii="Arial" w:hAnsi="Arial" w:cs="Arial"/>
          <w:sz w:val="24"/>
          <w:szCs w:val="24"/>
          <w:lang w:val="es-ES_tradnl"/>
        </w:rPr>
        <w:t xml:space="preserve"> </w:t>
      </w:r>
      <w:r w:rsidRPr="001B2EE4">
        <w:rPr>
          <w:rFonts w:ascii="Arial" w:hAnsi="Arial" w:cs="Arial"/>
          <w:sz w:val="24"/>
          <w:szCs w:val="24"/>
          <w:lang w:val="es-ES_tradnl"/>
        </w:rPr>
        <w:t>a</w:t>
      </w:r>
      <w:r w:rsidR="000E5D47" w:rsidRPr="001B2EE4">
        <w:rPr>
          <w:rFonts w:ascii="Arial" w:hAnsi="Arial" w:cs="Arial"/>
          <w:sz w:val="24"/>
          <w:szCs w:val="24"/>
          <w:lang w:val="es-ES_tradnl"/>
        </w:rPr>
        <w:t xml:space="preserve"> </w:t>
      </w:r>
      <w:r w:rsidR="001B2EE4" w:rsidRPr="001B2EE4">
        <w:rPr>
          <w:rFonts w:ascii="Arial" w:hAnsi="Arial" w:cs="Arial"/>
          <w:sz w:val="24"/>
          <w:szCs w:val="24"/>
          <w:lang w:val="es-ES_tradnl"/>
        </w:rPr>
        <w:t>diecisiete</w:t>
      </w:r>
      <w:r w:rsidR="00B36A69" w:rsidRPr="001B2EE4">
        <w:rPr>
          <w:rFonts w:ascii="Arial" w:hAnsi="Arial" w:cs="Arial"/>
          <w:sz w:val="24"/>
          <w:szCs w:val="24"/>
          <w:lang w:val="es-ES_tradnl"/>
        </w:rPr>
        <w:t xml:space="preserve"> </w:t>
      </w:r>
      <w:r w:rsidR="004C5A8A" w:rsidRPr="001B2EE4">
        <w:rPr>
          <w:rFonts w:ascii="Arial" w:hAnsi="Arial" w:cs="Arial"/>
          <w:sz w:val="24"/>
          <w:szCs w:val="24"/>
          <w:lang w:val="es-ES_tradnl"/>
        </w:rPr>
        <w:t xml:space="preserve">de </w:t>
      </w:r>
      <w:r w:rsidR="006C4FDD" w:rsidRPr="001B2EE4">
        <w:rPr>
          <w:rFonts w:ascii="Arial" w:hAnsi="Arial" w:cs="Arial"/>
          <w:sz w:val="24"/>
          <w:szCs w:val="24"/>
          <w:lang w:val="es-ES_tradnl"/>
        </w:rPr>
        <w:t>noviembre</w:t>
      </w:r>
      <w:r w:rsidR="004C5A8A" w:rsidRPr="001B2EE4">
        <w:rPr>
          <w:rFonts w:ascii="Arial" w:hAnsi="Arial" w:cs="Arial"/>
          <w:sz w:val="24"/>
          <w:szCs w:val="24"/>
          <w:lang w:val="es-ES_tradnl"/>
        </w:rPr>
        <w:t xml:space="preserve"> d</w:t>
      </w:r>
      <w:r w:rsidRPr="001B2EE4">
        <w:rPr>
          <w:rFonts w:ascii="Arial" w:hAnsi="Arial" w:cs="Arial"/>
          <w:sz w:val="24"/>
          <w:szCs w:val="24"/>
          <w:lang w:val="es-ES_tradnl"/>
        </w:rPr>
        <w:t>e</w:t>
      </w:r>
      <w:r w:rsidR="000E5D47" w:rsidRPr="001B2EE4">
        <w:rPr>
          <w:rFonts w:ascii="Arial" w:hAnsi="Arial" w:cs="Arial"/>
          <w:sz w:val="24"/>
          <w:szCs w:val="24"/>
          <w:lang w:val="es-ES_tradnl"/>
        </w:rPr>
        <w:t xml:space="preserve"> </w:t>
      </w:r>
      <w:r w:rsidRPr="001B2EE4">
        <w:rPr>
          <w:rFonts w:ascii="Arial" w:hAnsi="Arial" w:cs="Arial"/>
          <w:sz w:val="24"/>
          <w:szCs w:val="24"/>
          <w:lang w:val="es-ES_tradnl"/>
        </w:rPr>
        <w:t>dos</w:t>
      </w:r>
      <w:r w:rsidR="000E5D47" w:rsidRPr="001B2EE4">
        <w:rPr>
          <w:rFonts w:ascii="Arial" w:hAnsi="Arial" w:cs="Arial"/>
          <w:sz w:val="24"/>
          <w:szCs w:val="24"/>
          <w:lang w:val="es-ES_tradnl"/>
        </w:rPr>
        <w:t xml:space="preserve"> </w:t>
      </w:r>
      <w:r w:rsidRPr="001B2EE4">
        <w:rPr>
          <w:rFonts w:ascii="Arial" w:hAnsi="Arial" w:cs="Arial"/>
          <w:sz w:val="24"/>
          <w:szCs w:val="24"/>
          <w:lang w:val="es-ES_tradnl"/>
        </w:rPr>
        <w:t>mil</w:t>
      </w:r>
      <w:r w:rsidR="000E5D47" w:rsidRPr="001B2EE4">
        <w:rPr>
          <w:rFonts w:ascii="Arial" w:hAnsi="Arial" w:cs="Arial"/>
          <w:sz w:val="24"/>
          <w:szCs w:val="24"/>
          <w:lang w:val="es-ES_tradnl"/>
        </w:rPr>
        <w:t xml:space="preserve"> </w:t>
      </w:r>
      <w:r w:rsidR="004C5A8A" w:rsidRPr="001B2EE4">
        <w:rPr>
          <w:rFonts w:ascii="Arial" w:hAnsi="Arial" w:cs="Arial"/>
          <w:sz w:val="24"/>
          <w:szCs w:val="24"/>
          <w:lang w:val="es-ES_tradnl"/>
        </w:rPr>
        <w:t>veintiuno.</w:t>
      </w:r>
      <w:r w:rsidR="001D7A48" w:rsidRPr="001B2EE4">
        <w:rPr>
          <w:rFonts w:ascii="Arial" w:hAnsi="Arial" w:cs="Arial"/>
          <w:sz w:val="24"/>
          <w:szCs w:val="24"/>
          <w:lang w:val="es-ES_tradnl"/>
        </w:rPr>
        <w:t xml:space="preserve"> </w:t>
      </w:r>
    </w:p>
    <w:p w14:paraId="634E9741" w14:textId="35067B28" w:rsidR="00C920D5" w:rsidRPr="001B2EE4" w:rsidRDefault="00C920D5" w:rsidP="00E95AFF">
      <w:pPr>
        <w:spacing w:after="0" w:line="360" w:lineRule="auto"/>
        <w:jc w:val="both"/>
        <w:rPr>
          <w:rFonts w:ascii="Arial" w:eastAsia="Times New Roman" w:hAnsi="Arial" w:cs="Arial"/>
          <w:bCs/>
          <w:sz w:val="24"/>
          <w:szCs w:val="24"/>
          <w:lang w:eastAsia="es-MX"/>
        </w:rPr>
      </w:pPr>
      <w:r w:rsidRPr="001B2EE4">
        <w:rPr>
          <w:rFonts w:ascii="Arial" w:eastAsia="Times New Roman" w:hAnsi="Arial" w:cs="Arial"/>
          <w:b/>
          <w:bCs/>
          <w:sz w:val="24"/>
          <w:szCs w:val="24"/>
          <w:lang w:eastAsia="es-MX"/>
        </w:rPr>
        <w:t>Sentencia definitiva</w:t>
      </w:r>
      <w:r w:rsidRPr="001B2EE4">
        <w:rPr>
          <w:rFonts w:ascii="Arial" w:eastAsia="Times New Roman" w:hAnsi="Arial" w:cs="Arial"/>
          <w:bCs/>
          <w:sz w:val="24"/>
          <w:szCs w:val="24"/>
          <w:lang w:eastAsia="es-MX"/>
        </w:rPr>
        <w:t xml:space="preserve"> que declara </w:t>
      </w:r>
      <w:r w:rsidRPr="001B2EE4">
        <w:rPr>
          <w:rFonts w:ascii="Arial" w:eastAsia="Times New Roman" w:hAnsi="Arial" w:cs="Arial"/>
          <w:b/>
          <w:bCs/>
          <w:sz w:val="24"/>
          <w:szCs w:val="24"/>
          <w:lang w:eastAsia="es-MX"/>
        </w:rPr>
        <w:t>inexistente</w:t>
      </w:r>
      <w:r w:rsidRPr="001B2EE4">
        <w:rPr>
          <w:rFonts w:ascii="Arial" w:eastAsia="Times New Roman" w:hAnsi="Arial" w:cs="Arial"/>
          <w:bCs/>
          <w:sz w:val="24"/>
          <w:szCs w:val="24"/>
          <w:lang w:eastAsia="es-MX"/>
        </w:rPr>
        <w:t> la</w:t>
      </w:r>
      <w:r w:rsidR="00B27B4E" w:rsidRPr="001B2EE4">
        <w:rPr>
          <w:rFonts w:ascii="Arial" w:eastAsia="Times New Roman" w:hAnsi="Arial" w:cs="Arial"/>
          <w:bCs/>
          <w:sz w:val="24"/>
          <w:szCs w:val="24"/>
          <w:lang w:eastAsia="es-MX"/>
        </w:rPr>
        <w:t xml:space="preserve"> </w:t>
      </w:r>
      <w:r w:rsidRPr="001B2EE4">
        <w:rPr>
          <w:rFonts w:ascii="Arial" w:eastAsia="Times New Roman" w:hAnsi="Arial" w:cs="Arial"/>
          <w:bCs/>
          <w:sz w:val="24"/>
          <w:szCs w:val="24"/>
          <w:lang w:eastAsia="es-MX"/>
        </w:rPr>
        <w:t>omisión</w:t>
      </w:r>
      <w:r w:rsidR="00B27B4E" w:rsidRPr="001B2EE4">
        <w:rPr>
          <w:rFonts w:ascii="Arial" w:eastAsia="Times New Roman" w:hAnsi="Arial" w:cs="Arial"/>
          <w:bCs/>
          <w:sz w:val="24"/>
          <w:szCs w:val="24"/>
          <w:lang w:eastAsia="es-MX"/>
        </w:rPr>
        <w:t xml:space="preserve"> </w:t>
      </w:r>
      <w:r w:rsidR="00FA5563" w:rsidRPr="001B2EE4">
        <w:rPr>
          <w:rFonts w:ascii="Arial" w:eastAsia="Times New Roman" w:hAnsi="Arial" w:cs="Arial"/>
          <w:bCs/>
          <w:sz w:val="24"/>
          <w:szCs w:val="24"/>
          <w:lang w:eastAsia="es-MX"/>
        </w:rPr>
        <w:t xml:space="preserve">o dilación </w:t>
      </w:r>
      <w:r w:rsidR="008C496E" w:rsidRPr="001B2EE4">
        <w:rPr>
          <w:rFonts w:ascii="Arial" w:eastAsia="Times New Roman" w:hAnsi="Arial" w:cs="Arial"/>
          <w:bCs/>
          <w:sz w:val="24"/>
          <w:szCs w:val="24"/>
          <w:lang w:eastAsia="es-MX"/>
        </w:rPr>
        <w:t>atribuida a</w:t>
      </w:r>
      <w:r w:rsidRPr="001B2EE4">
        <w:rPr>
          <w:rFonts w:ascii="Arial" w:eastAsia="Times New Roman" w:hAnsi="Arial" w:cs="Arial"/>
          <w:bCs/>
          <w:sz w:val="24"/>
          <w:szCs w:val="24"/>
          <w:lang w:eastAsia="es-MX"/>
        </w:rPr>
        <w:t>l</w:t>
      </w:r>
      <w:r w:rsidR="00B27B4E" w:rsidRPr="001B2EE4">
        <w:rPr>
          <w:rFonts w:ascii="Arial" w:eastAsia="Times New Roman" w:hAnsi="Arial" w:cs="Arial"/>
          <w:bCs/>
          <w:sz w:val="24"/>
          <w:szCs w:val="24"/>
          <w:lang w:eastAsia="es-MX"/>
        </w:rPr>
        <w:t xml:space="preserve"> </w:t>
      </w:r>
      <w:r w:rsidRPr="001B2EE4">
        <w:rPr>
          <w:rFonts w:ascii="Arial" w:hAnsi="Arial" w:cs="Arial"/>
          <w:bCs/>
          <w:sz w:val="24"/>
          <w:szCs w:val="24"/>
        </w:rPr>
        <w:t xml:space="preserve">Tribunal Estatal Electoral </w:t>
      </w:r>
      <w:r w:rsidR="00DD2DC6" w:rsidRPr="001B2EE4">
        <w:rPr>
          <w:rFonts w:ascii="Arial" w:hAnsi="Arial" w:cs="Arial"/>
          <w:bCs/>
          <w:sz w:val="24"/>
          <w:szCs w:val="24"/>
        </w:rPr>
        <w:t>d</w:t>
      </w:r>
      <w:r w:rsidRPr="001B2EE4">
        <w:rPr>
          <w:rFonts w:ascii="Arial" w:hAnsi="Arial" w:cs="Arial"/>
          <w:bCs/>
          <w:sz w:val="24"/>
          <w:szCs w:val="24"/>
        </w:rPr>
        <w:t>e Guanajuato</w:t>
      </w:r>
      <w:r w:rsidR="00DD2DC6" w:rsidRPr="001B2EE4">
        <w:rPr>
          <w:rFonts w:ascii="Arial" w:hAnsi="Arial" w:cs="Arial"/>
          <w:bCs/>
          <w:sz w:val="24"/>
          <w:szCs w:val="24"/>
        </w:rPr>
        <w:t xml:space="preserve"> de</w:t>
      </w:r>
      <w:r w:rsidR="00B27B4E" w:rsidRPr="001B2EE4">
        <w:rPr>
          <w:rFonts w:ascii="Arial" w:hAnsi="Arial" w:cs="Arial"/>
          <w:bCs/>
          <w:sz w:val="24"/>
          <w:szCs w:val="24"/>
        </w:rPr>
        <w:t xml:space="preserve"> </w:t>
      </w:r>
      <w:r w:rsidR="00FA5563" w:rsidRPr="001B2EE4">
        <w:rPr>
          <w:rFonts w:ascii="Arial" w:hAnsi="Arial" w:cs="Arial"/>
          <w:bCs/>
          <w:sz w:val="24"/>
          <w:szCs w:val="24"/>
        </w:rPr>
        <w:t xml:space="preserve">resolver </w:t>
      </w:r>
      <w:r w:rsidR="00DD2DC6" w:rsidRPr="001B2EE4">
        <w:rPr>
          <w:rFonts w:ascii="Arial" w:hAnsi="Arial" w:cs="Arial"/>
          <w:bCs/>
          <w:sz w:val="24"/>
          <w:szCs w:val="24"/>
        </w:rPr>
        <w:t>el juicio ciudadano local TEEG-JPDC-276/202</w:t>
      </w:r>
      <w:r w:rsidR="00C820A1" w:rsidRPr="001B2EE4">
        <w:rPr>
          <w:rFonts w:ascii="Arial" w:hAnsi="Arial" w:cs="Arial"/>
          <w:bCs/>
          <w:sz w:val="24"/>
          <w:szCs w:val="24"/>
        </w:rPr>
        <w:t>1.</w:t>
      </w:r>
    </w:p>
    <w:sdt>
      <w:sdtPr>
        <w:rPr>
          <w:rFonts w:asciiTheme="minorHAnsi" w:eastAsiaTheme="minorHAnsi" w:hAnsiTheme="minorHAnsi" w:cstheme="minorBidi"/>
          <w:b w:val="0"/>
          <w:sz w:val="22"/>
          <w:szCs w:val="22"/>
          <w:lang w:val="es-ES" w:eastAsia="en-US"/>
        </w:rPr>
        <w:id w:val="238985079"/>
        <w:docPartObj>
          <w:docPartGallery w:val="Table of Contents"/>
          <w:docPartUnique/>
        </w:docPartObj>
      </w:sdtPr>
      <w:sdtEndPr>
        <w:rPr>
          <w:rFonts w:cs="Arial"/>
          <w:sz w:val="20"/>
          <w:szCs w:val="20"/>
        </w:rPr>
      </w:sdtEndPr>
      <w:sdtContent>
        <w:p w14:paraId="5BF5E146" w14:textId="21C9BF76" w:rsidR="004D64D7" w:rsidRPr="001B2EE4" w:rsidRDefault="004D64D7" w:rsidP="00871B33">
          <w:pPr>
            <w:pStyle w:val="TtuloTDC"/>
            <w:jc w:val="center"/>
          </w:pPr>
          <w:r w:rsidRPr="001B2EE4">
            <w:rPr>
              <w:lang w:val="es-ES"/>
            </w:rPr>
            <w:t>ÍNDICE</w:t>
          </w:r>
        </w:p>
        <w:p w14:paraId="66FD4786" w14:textId="67D528E0" w:rsidR="00960796" w:rsidRPr="001B2EE4" w:rsidRDefault="004D64D7">
          <w:pPr>
            <w:pStyle w:val="TDC1"/>
            <w:rPr>
              <w:rFonts w:asciiTheme="minorHAnsi" w:eastAsiaTheme="minorEastAsia" w:hAnsiTheme="minorHAnsi" w:cstheme="minorBidi"/>
              <w:noProof/>
              <w:lang w:eastAsia="es-MX"/>
            </w:rPr>
          </w:pPr>
          <w:r w:rsidRPr="001B2EE4">
            <w:fldChar w:fldCharType="begin"/>
          </w:r>
          <w:r w:rsidRPr="001B2EE4">
            <w:instrText xml:space="preserve"> TOC \o "1-3" \h \z \u </w:instrText>
          </w:r>
          <w:r w:rsidRPr="001B2EE4">
            <w:fldChar w:fldCharType="separate"/>
          </w:r>
          <w:hyperlink w:anchor="_Toc87616077" w:history="1">
            <w:r w:rsidR="00960796" w:rsidRPr="001B2EE4">
              <w:rPr>
                <w:rStyle w:val="Hipervnculo"/>
                <w:noProof/>
              </w:rPr>
              <w:t>GLOSARIO</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_Toc87616077 \h </w:instrText>
            </w:r>
            <w:r w:rsidR="00960796" w:rsidRPr="001B2EE4">
              <w:rPr>
                <w:noProof/>
                <w:webHidden/>
              </w:rPr>
            </w:r>
            <w:r w:rsidR="00960796" w:rsidRPr="001B2EE4">
              <w:rPr>
                <w:noProof/>
                <w:webHidden/>
              </w:rPr>
              <w:fldChar w:fldCharType="separate"/>
            </w:r>
            <w:r w:rsidR="00CD747C">
              <w:rPr>
                <w:noProof/>
                <w:webHidden/>
              </w:rPr>
              <w:t>1</w:t>
            </w:r>
            <w:r w:rsidR="00960796" w:rsidRPr="001B2EE4">
              <w:rPr>
                <w:noProof/>
                <w:webHidden/>
              </w:rPr>
              <w:fldChar w:fldCharType="end"/>
            </w:r>
          </w:hyperlink>
        </w:p>
        <w:p w14:paraId="1DADD47F" w14:textId="74AD2503" w:rsidR="00960796" w:rsidRPr="001B2EE4" w:rsidRDefault="00C870F1">
          <w:pPr>
            <w:pStyle w:val="TDC1"/>
            <w:rPr>
              <w:rFonts w:asciiTheme="minorHAnsi" w:eastAsiaTheme="minorEastAsia" w:hAnsiTheme="minorHAnsi" w:cstheme="minorBidi"/>
              <w:noProof/>
              <w:lang w:eastAsia="es-MX"/>
            </w:rPr>
          </w:pPr>
          <w:hyperlink w:anchor="_Toc87616078" w:history="1">
            <w:r w:rsidR="00960796" w:rsidRPr="001B2EE4">
              <w:rPr>
                <w:rStyle w:val="Hipervnculo"/>
                <w:noProof/>
              </w:rPr>
              <w:t>1. ANTECEDENTES</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_Toc87616078 \h </w:instrText>
            </w:r>
            <w:r w:rsidR="00960796" w:rsidRPr="001B2EE4">
              <w:rPr>
                <w:noProof/>
                <w:webHidden/>
              </w:rPr>
            </w:r>
            <w:r w:rsidR="00960796" w:rsidRPr="001B2EE4">
              <w:rPr>
                <w:noProof/>
                <w:webHidden/>
              </w:rPr>
              <w:fldChar w:fldCharType="separate"/>
            </w:r>
            <w:r w:rsidR="00CD747C">
              <w:rPr>
                <w:noProof/>
                <w:webHidden/>
              </w:rPr>
              <w:t>2</w:t>
            </w:r>
            <w:r w:rsidR="00960796" w:rsidRPr="001B2EE4">
              <w:rPr>
                <w:noProof/>
                <w:webHidden/>
              </w:rPr>
              <w:fldChar w:fldCharType="end"/>
            </w:r>
          </w:hyperlink>
        </w:p>
        <w:p w14:paraId="30BDC66F" w14:textId="7A9D53FD" w:rsidR="00960796" w:rsidRPr="001B2EE4" w:rsidRDefault="00C870F1">
          <w:pPr>
            <w:pStyle w:val="TDC1"/>
            <w:rPr>
              <w:rFonts w:asciiTheme="minorHAnsi" w:eastAsiaTheme="minorEastAsia" w:hAnsiTheme="minorHAnsi" w:cstheme="minorBidi"/>
              <w:noProof/>
              <w:lang w:eastAsia="es-MX"/>
            </w:rPr>
          </w:pPr>
          <w:hyperlink w:anchor="_Toc87616079" w:history="1">
            <w:r w:rsidR="00960796" w:rsidRPr="001B2EE4">
              <w:rPr>
                <w:rStyle w:val="Hipervnculo"/>
                <w:noProof/>
              </w:rPr>
              <w:t>2. COMPETENCIA</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_Toc87616079 \h </w:instrText>
            </w:r>
            <w:r w:rsidR="00960796" w:rsidRPr="001B2EE4">
              <w:rPr>
                <w:noProof/>
                <w:webHidden/>
              </w:rPr>
            </w:r>
            <w:r w:rsidR="00960796" w:rsidRPr="001B2EE4">
              <w:rPr>
                <w:noProof/>
                <w:webHidden/>
              </w:rPr>
              <w:fldChar w:fldCharType="separate"/>
            </w:r>
            <w:r w:rsidR="00CD747C">
              <w:rPr>
                <w:noProof/>
                <w:webHidden/>
              </w:rPr>
              <w:t>3</w:t>
            </w:r>
            <w:r w:rsidR="00960796" w:rsidRPr="001B2EE4">
              <w:rPr>
                <w:noProof/>
                <w:webHidden/>
              </w:rPr>
              <w:fldChar w:fldCharType="end"/>
            </w:r>
          </w:hyperlink>
        </w:p>
        <w:p w14:paraId="7B724FEF" w14:textId="626D0AA0" w:rsidR="00960796" w:rsidRPr="001B2EE4" w:rsidRDefault="00C870F1">
          <w:pPr>
            <w:pStyle w:val="TDC1"/>
            <w:rPr>
              <w:rFonts w:asciiTheme="minorHAnsi" w:eastAsiaTheme="minorEastAsia" w:hAnsiTheme="minorHAnsi" w:cstheme="minorBidi"/>
              <w:noProof/>
              <w:lang w:eastAsia="es-MX"/>
            </w:rPr>
          </w:pPr>
          <w:hyperlink w:anchor="_Toc87616080" w:history="1">
            <w:r w:rsidR="00960796" w:rsidRPr="001B2EE4">
              <w:rPr>
                <w:rStyle w:val="Hipervnculo"/>
                <w:noProof/>
              </w:rPr>
              <w:t>3. PROCEDENCIA</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_Toc87616080 \h </w:instrText>
            </w:r>
            <w:r w:rsidR="00960796" w:rsidRPr="001B2EE4">
              <w:rPr>
                <w:noProof/>
                <w:webHidden/>
              </w:rPr>
            </w:r>
            <w:r w:rsidR="00960796" w:rsidRPr="001B2EE4">
              <w:rPr>
                <w:noProof/>
                <w:webHidden/>
              </w:rPr>
              <w:fldChar w:fldCharType="separate"/>
            </w:r>
            <w:r w:rsidR="00CD747C">
              <w:rPr>
                <w:noProof/>
                <w:webHidden/>
              </w:rPr>
              <w:t>3</w:t>
            </w:r>
            <w:r w:rsidR="00960796" w:rsidRPr="001B2EE4">
              <w:rPr>
                <w:noProof/>
                <w:webHidden/>
              </w:rPr>
              <w:fldChar w:fldCharType="end"/>
            </w:r>
          </w:hyperlink>
        </w:p>
        <w:p w14:paraId="6B718C31" w14:textId="2EF16A33" w:rsidR="00960796" w:rsidRPr="001B2EE4" w:rsidRDefault="00C870F1">
          <w:pPr>
            <w:pStyle w:val="TDC1"/>
            <w:rPr>
              <w:rFonts w:asciiTheme="minorHAnsi" w:eastAsiaTheme="minorEastAsia" w:hAnsiTheme="minorHAnsi" w:cstheme="minorBidi"/>
              <w:noProof/>
              <w:lang w:eastAsia="es-MX"/>
            </w:rPr>
          </w:pPr>
          <w:hyperlink w:anchor="_Toc87616081" w:history="1">
            <w:r w:rsidR="00960796" w:rsidRPr="001B2EE4">
              <w:rPr>
                <w:rStyle w:val="Hipervnculo"/>
                <w:noProof/>
              </w:rPr>
              <w:t>4. ESTUDIO DE FONDO</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_Toc87616081 \h </w:instrText>
            </w:r>
            <w:r w:rsidR="00960796" w:rsidRPr="001B2EE4">
              <w:rPr>
                <w:noProof/>
                <w:webHidden/>
              </w:rPr>
            </w:r>
            <w:r w:rsidR="00960796" w:rsidRPr="001B2EE4">
              <w:rPr>
                <w:noProof/>
                <w:webHidden/>
              </w:rPr>
              <w:fldChar w:fldCharType="separate"/>
            </w:r>
            <w:r w:rsidR="00CD747C">
              <w:rPr>
                <w:noProof/>
                <w:webHidden/>
              </w:rPr>
              <w:t>3</w:t>
            </w:r>
            <w:r w:rsidR="00960796" w:rsidRPr="001B2EE4">
              <w:rPr>
                <w:noProof/>
                <w:webHidden/>
              </w:rPr>
              <w:fldChar w:fldCharType="end"/>
            </w:r>
          </w:hyperlink>
        </w:p>
        <w:p w14:paraId="7E1C241D" w14:textId="29C11FCE" w:rsidR="00960796" w:rsidRPr="001B2EE4" w:rsidRDefault="00C870F1">
          <w:pPr>
            <w:pStyle w:val="TDC2"/>
            <w:rPr>
              <w:rFonts w:asciiTheme="minorHAnsi" w:eastAsiaTheme="minorEastAsia" w:hAnsiTheme="minorHAnsi" w:cstheme="minorBidi"/>
              <w:noProof/>
              <w:lang w:eastAsia="es-MX"/>
            </w:rPr>
          </w:pPr>
          <w:hyperlink w:anchor="_Toc87616082" w:history="1">
            <w:r w:rsidR="00960796" w:rsidRPr="001B2EE4">
              <w:rPr>
                <w:rStyle w:val="Hipervnculo"/>
                <w:noProof/>
              </w:rPr>
              <w:t>4.1. Planteamiento del caso</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_Toc87616082 \h </w:instrText>
            </w:r>
            <w:r w:rsidR="00960796" w:rsidRPr="001B2EE4">
              <w:rPr>
                <w:noProof/>
                <w:webHidden/>
              </w:rPr>
            </w:r>
            <w:r w:rsidR="00960796" w:rsidRPr="001B2EE4">
              <w:rPr>
                <w:noProof/>
                <w:webHidden/>
              </w:rPr>
              <w:fldChar w:fldCharType="separate"/>
            </w:r>
            <w:r w:rsidR="00CD747C">
              <w:rPr>
                <w:noProof/>
                <w:webHidden/>
              </w:rPr>
              <w:t>3</w:t>
            </w:r>
            <w:r w:rsidR="00960796" w:rsidRPr="001B2EE4">
              <w:rPr>
                <w:noProof/>
                <w:webHidden/>
              </w:rPr>
              <w:fldChar w:fldCharType="end"/>
            </w:r>
          </w:hyperlink>
        </w:p>
        <w:p w14:paraId="18A27788" w14:textId="71001A01" w:rsidR="00960796" w:rsidRPr="001B2EE4" w:rsidRDefault="00C870F1">
          <w:pPr>
            <w:pStyle w:val="TDC2"/>
            <w:rPr>
              <w:rFonts w:asciiTheme="minorHAnsi" w:eastAsiaTheme="minorEastAsia" w:hAnsiTheme="minorHAnsi" w:cstheme="minorBidi"/>
              <w:noProof/>
              <w:lang w:eastAsia="es-MX"/>
            </w:rPr>
          </w:pPr>
          <w:hyperlink w:anchor="_Toc87616083" w:history="1">
            <w:r w:rsidR="00960796" w:rsidRPr="001B2EE4">
              <w:rPr>
                <w:rStyle w:val="Hipervnculo"/>
                <w:rFonts w:eastAsia="Calibri"/>
                <w:noProof/>
                <w:lang w:val="es-ES_tradnl"/>
              </w:rPr>
              <w:t>4.2. Planteamientos ante esta Sala</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_Toc87616083 \h </w:instrText>
            </w:r>
            <w:r w:rsidR="00960796" w:rsidRPr="001B2EE4">
              <w:rPr>
                <w:noProof/>
                <w:webHidden/>
              </w:rPr>
            </w:r>
            <w:r w:rsidR="00960796" w:rsidRPr="001B2EE4">
              <w:rPr>
                <w:noProof/>
                <w:webHidden/>
              </w:rPr>
              <w:fldChar w:fldCharType="separate"/>
            </w:r>
            <w:r w:rsidR="00CD747C">
              <w:rPr>
                <w:noProof/>
                <w:webHidden/>
              </w:rPr>
              <w:t>4</w:t>
            </w:r>
            <w:r w:rsidR="00960796" w:rsidRPr="001B2EE4">
              <w:rPr>
                <w:noProof/>
                <w:webHidden/>
              </w:rPr>
              <w:fldChar w:fldCharType="end"/>
            </w:r>
          </w:hyperlink>
        </w:p>
        <w:p w14:paraId="2BD04DC9" w14:textId="1483480C" w:rsidR="00960796" w:rsidRPr="001B2EE4" w:rsidRDefault="00C870F1">
          <w:pPr>
            <w:pStyle w:val="TDC2"/>
            <w:rPr>
              <w:rFonts w:asciiTheme="minorHAnsi" w:eastAsiaTheme="minorEastAsia" w:hAnsiTheme="minorHAnsi" w:cstheme="minorBidi"/>
              <w:noProof/>
              <w:lang w:eastAsia="es-MX"/>
            </w:rPr>
          </w:pPr>
          <w:hyperlink w:anchor="_Toc87616084" w:history="1">
            <w:r w:rsidR="00960796" w:rsidRPr="001B2EE4">
              <w:rPr>
                <w:rStyle w:val="Hipervnculo"/>
                <w:noProof/>
                <w:lang w:val="es-ES_tradnl"/>
              </w:rPr>
              <w:t>4.3. Cuestión a resolver</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_Toc87616084 \h </w:instrText>
            </w:r>
            <w:r w:rsidR="00960796" w:rsidRPr="001B2EE4">
              <w:rPr>
                <w:noProof/>
                <w:webHidden/>
              </w:rPr>
            </w:r>
            <w:r w:rsidR="00960796" w:rsidRPr="001B2EE4">
              <w:rPr>
                <w:noProof/>
                <w:webHidden/>
              </w:rPr>
              <w:fldChar w:fldCharType="separate"/>
            </w:r>
            <w:r w:rsidR="00CD747C">
              <w:rPr>
                <w:noProof/>
                <w:webHidden/>
              </w:rPr>
              <w:t>4</w:t>
            </w:r>
            <w:r w:rsidR="00960796" w:rsidRPr="001B2EE4">
              <w:rPr>
                <w:noProof/>
                <w:webHidden/>
              </w:rPr>
              <w:fldChar w:fldCharType="end"/>
            </w:r>
          </w:hyperlink>
        </w:p>
        <w:p w14:paraId="7144E664" w14:textId="568C22A5" w:rsidR="00960796" w:rsidRPr="001B2EE4" w:rsidRDefault="00C870F1">
          <w:pPr>
            <w:pStyle w:val="TDC1"/>
            <w:rPr>
              <w:rFonts w:asciiTheme="minorHAnsi" w:eastAsiaTheme="minorEastAsia" w:hAnsiTheme="minorHAnsi" w:cstheme="minorBidi"/>
              <w:noProof/>
              <w:lang w:eastAsia="es-MX"/>
            </w:rPr>
          </w:pPr>
          <w:hyperlink w:anchor="_Toc87616085" w:history="1">
            <w:r w:rsidR="00960796" w:rsidRPr="001B2EE4">
              <w:rPr>
                <w:rStyle w:val="Hipervnculo"/>
                <w:rFonts w:eastAsia="Calibri"/>
                <w:noProof/>
                <w:lang w:val="es-ES_tradnl"/>
              </w:rPr>
              <w:t>4.4. Decisión</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_Toc87616085 \h </w:instrText>
            </w:r>
            <w:r w:rsidR="00960796" w:rsidRPr="001B2EE4">
              <w:rPr>
                <w:noProof/>
                <w:webHidden/>
              </w:rPr>
            </w:r>
            <w:r w:rsidR="00960796" w:rsidRPr="001B2EE4">
              <w:rPr>
                <w:noProof/>
                <w:webHidden/>
              </w:rPr>
              <w:fldChar w:fldCharType="separate"/>
            </w:r>
            <w:r w:rsidR="00CD747C">
              <w:rPr>
                <w:noProof/>
                <w:webHidden/>
              </w:rPr>
              <w:t>4</w:t>
            </w:r>
            <w:r w:rsidR="00960796" w:rsidRPr="001B2EE4">
              <w:rPr>
                <w:noProof/>
                <w:webHidden/>
              </w:rPr>
              <w:fldChar w:fldCharType="end"/>
            </w:r>
          </w:hyperlink>
        </w:p>
        <w:p w14:paraId="7B478A61" w14:textId="53FD353B" w:rsidR="00960796" w:rsidRPr="001B2EE4" w:rsidRDefault="00C870F1">
          <w:pPr>
            <w:pStyle w:val="TDC2"/>
            <w:rPr>
              <w:rFonts w:asciiTheme="minorHAnsi" w:eastAsiaTheme="minorEastAsia" w:hAnsiTheme="minorHAnsi" w:cstheme="minorBidi"/>
              <w:noProof/>
              <w:lang w:eastAsia="es-MX"/>
            </w:rPr>
          </w:pPr>
          <w:hyperlink w:anchor="_Toc87616086" w:history="1">
            <w:r w:rsidR="00960796" w:rsidRPr="001B2EE4">
              <w:rPr>
                <w:rStyle w:val="Hipervnculo"/>
                <w:rFonts w:eastAsia="Calibri"/>
                <w:noProof/>
                <w:lang w:val="es-ES_tradnl"/>
              </w:rPr>
              <w:t>4.5. Justificación de la decisión</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_Toc87616086 \h </w:instrText>
            </w:r>
            <w:r w:rsidR="00960796" w:rsidRPr="001B2EE4">
              <w:rPr>
                <w:noProof/>
                <w:webHidden/>
              </w:rPr>
            </w:r>
            <w:r w:rsidR="00960796" w:rsidRPr="001B2EE4">
              <w:rPr>
                <w:noProof/>
                <w:webHidden/>
              </w:rPr>
              <w:fldChar w:fldCharType="separate"/>
            </w:r>
            <w:r w:rsidR="00CD747C">
              <w:rPr>
                <w:noProof/>
                <w:webHidden/>
              </w:rPr>
              <w:t>4</w:t>
            </w:r>
            <w:r w:rsidR="00960796" w:rsidRPr="001B2EE4">
              <w:rPr>
                <w:noProof/>
                <w:webHidden/>
              </w:rPr>
              <w:fldChar w:fldCharType="end"/>
            </w:r>
          </w:hyperlink>
        </w:p>
        <w:p w14:paraId="0294956A" w14:textId="18C9469C" w:rsidR="00960796" w:rsidRPr="001B2EE4" w:rsidRDefault="00C870F1">
          <w:pPr>
            <w:pStyle w:val="TDC1"/>
            <w:rPr>
              <w:rFonts w:asciiTheme="minorHAnsi" w:eastAsiaTheme="minorEastAsia" w:hAnsiTheme="minorHAnsi" w:cstheme="minorBidi"/>
              <w:noProof/>
              <w:lang w:eastAsia="es-MX"/>
            </w:rPr>
          </w:pPr>
          <w:hyperlink w:anchor="_Toc87616087" w:history="1">
            <w:r w:rsidR="00960796" w:rsidRPr="001B2EE4">
              <w:rPr>
                <w:rStyle w:val="Hipervnculo"/>
                <w:noProof/>
              </w:rPr>
              <w:t>5. RESOLUTIVO</w:t>
            </w:r>
            <w:r w:rsidR="00960796" w:rsidRPr="001B2EE4">
              <w:rPr>
                <w:noProof/>
                <w:webHidden/>
              </w:rPr>
              <w:tab/>
            </w:r>
            <w:r w:rsidR="00960796" w:rsidRPr="001B2EE4">
              <w:rPr>
                <w:noProof/>
                <w:webHidden/>
              </w:rPr>
              <w:fldChar w:fldCharType="begin"/>
            </w:r>
            <w:r w:rsidR="00960796" w:rsidRPr="001B2EE4">
              <w:rPr>
                <w:noProof/>
                <w:webHidden/>
              </w:rPr>
              <w:instrText xml:space="preserve"> PAGEREF _Toc87616087 \h </w:instrText>
            </w:r>
            <w:r w:rsidR="00960796" w:rsidRPr="001B2EE4">
              <w:rPr>
                <w:noProof/>
                <w:webHidden/>
              </w:rPr>
            </w:r>
            <w:r w:rsidR="00960796" w:rsidRPr="001B2EE4">
              <w:rPr>
                <w:noProof/>
                <w:webHidden/>
              </w:rPr>
              <w:fldChar w:fldCharType="separate"/>
            </w:r>
            <w:r w:rsidR="00CD747C">
              <w:rPr>
                <w:noProof/>
                <w:webHidden/>
              </w:rPr>
              <w:t>9</w:t>
            </w:r>
            <w:r w:rsidR="00960796" w:rsidRPr="001B2EE4">
              <w:rPr>
                <w:noProof/>
                <w:webHidden/>
              </w:rPr>
              <w:fldChar w:fldCharType="end"/>
            </w:r>
          </w:hyperlink>
        </w:p>
        <w:p w14:paraId="10EE6F62" w14:textId="545A773F" w:rsidR="004D64D7" w:rsidRPr="001B2EE4" w:rsidRDefault="004D64D7" w:rsidP="00E1611E">
          <w:pPr>
            <w:spacing w:after="0" w:line="240" w:lineRule="auto"/>
            <w:rPr>
              <w:rFonts w:ascii="Arial" w:hAnsi="Arial" w:cs="Arial"/>
            </w:rPr>
          </w:pPr>
          <w:r w:rsidRPr="001B2EE4">
            <w:rPr>
              <w:rFonts w:ascii="Arial" w:hAnsi="Arial" w:cs="Arial"/>
              <w:sz w:val="20"/>
              <w:szCs w:val="20"/>
              <w:lang w:val="es-ES"/>
            </w:rPr>
            <w:fldChar w:fldCharType="end"/>
          </w:r>
        </w:p>
      </w:sdtContent>
    </w:sdt>
    <w:tbl>
      <w:tblPr>
        <w:tblW w:w="8412" w:type="dxa"/>
        <w:jc w:val="center"/>
        <w:tblCellSpacing w:w="0" w:type="dxa"/>
        <w:tblCellMar>
          <w:top w:w="105" w:type="dxa"/>
          <w:left w:w="105" w:type="dxa"/>
          <w:bottom w:w="105" w:type="dxa"/>
          <w:right w:w="105" w:type="dxa"/>
        </w:tblCellMar>
        <w:tblLook w:val="04A0" w:firstRow="1" w:lastRow="0" w:firstColumn="1" w:lastColumn="0" w:noHBand="0" w:noVBand="1"/>
      </w:tblPr>
      <w:tblGrid>
        <w:gridCol w:w="2853"/>
        <w:gridCol w:w="5559"/>
      </w:tblGrid>
      <w:tr w:rsidR="00B73D77" w:rsidRPr="001B2EE4" w14:paraId="2A9D5AC4" w14:textId="77777777" w:rsidTr="00E1611E">
        <w:trPr>
          <w:trHeight w:val="179"/>
          <w:tblCellSpacing w:w="0" w:type="dxa"/>
          <w:jc w:val="center"/>
        </w:trPr>
        <w:tc>
          <w:tcPr>
            <w:tcW w:w="5000" w:type="pct"/>
            <w:gridSpan w:val="2"/>
          </w:tcPr>
          <w:p w14:paraId="2633C1C5" w14:textId="77777777" w:rsidR="00B73D77" w:rsidRPr="001B2EE4" w:rsidRDefault="00B73D77" w:rsidP="00B04332">
            <w:pPr>
              <w:pStyle w:val="Ttulo1"/>
              <w:jc w:val="center"/>
            </w:pPr>
            <w:bookmarkStart w:id="1" w:name="_Toc87616077"/>
            <w:r w:rsidRPr="001B2EE4">
              <w:t>GLOSARIO</w:t>
            </w:r>
            <w:bookmarkEnd w:id="1"/>
          </w:p>
        </w:tc>
      </w:tr>
      <w:tr w:rsidR="00717297" w:rsidRPr="001B2EE4" w14:paraId="55513E97" w14:textId="77777777" w:rsidTr="00B27B4E">
        <w:trPr>
          <w:trHeight w:val="966"/>
          <w:tblCellSpacing w:w="0" w:type="dxa"/>
          <w:jc w:val="center"/>
        </w:trPr>
        <w:tc>
          <w:tcPr>
            <w:tcW w:w="1696" w:type="pct"/>
          </w:tcPr>
          <w:p w14:paraId="44BE6699" w14:textId="77777777" w:rsidR="00E064A2" w:rsidRPr="001B2EE4" w:rsidRDefault="00765619" w:rsidP="00E1611E">
            <w:pPr>
              <w:spacing w:after="0" w:line="240" w:lineRule="auto"/>
              <w:rPr>
                <w:rFonts w:ascii="Arial" w:eastAsia="Times New Roman" w:hAnsi="Arial" w:cs="Arial"/>
                <w:b/>
                <w:bCs/>
                <w:i/>
                <w:sz w:val="20"/>
                <w:szCs w:val="20"/>
                <w:lang w:eastAsia="es-MX"/>
              </w:rPr>
            </w:pPr>
            <w:r w:rsidRPr="001B2EE4">
              <w:rPr>
                <w:rFonts w:ascii="Arial" w:eastAsia="Times New Roman" w:hAnsi="Arial" w:cs="Arial"/>
                <w:b/>
                <w:bCs/>
                <w:i/>
                <w:sz w:val="20"/>
                <w:szCs w:val="20"/>
                <w:lang w:eastAsia="es-MX"/>
              </w:rPr>
              <w:t>Ayuntamiento</w:t>
            </w:r>
            <w:r w:rsidR="00E064A2" w:rsidRPr="001B2EE4">
              <w:rPr>
                <w:rFonts w:ascii="Arial" w:eastAsia="Times New Roman" w:hAnsi="Arial" w:cs="Arial"/>
                <w:b/>
                <w:bCs/>
                <w:i/>
                <w:sz w:val="20"/>
                <w:szCs w:val="20"/>
                <w:lang w:eastAsia="es-MX"/>
              </w:rPr>
              <w:t>:</w:t>
            </w:r>
          </w:p>
          <w:p w14:paraId="68D77FE8" w14:textId="77777777" w:rsidR="00DD2DC6" w:rsidRPr="001B2EE4" w:rsidRDefault="00DD2DC6" w:rsidP="00E1611E">
            <w:pPr>
              <w:spacing w:after="0" w:line="240" w:lineRule="auto"/>
              <w:rPr>
                <w:rFonts w:ascii="Arial" w:eastAsia="Times New Roman" w:hAnsi="Arial" w:cs="Arial"/>
                <w:b/>
                <w:bCs/>
                <w:i/>
                <w:sz w:val="20"/>
                <w:szCs w:val="20"/>
                <w:lang w:eastAsia="es-MX"/>
              </w:rPr>
            </w:pPr>
          </w:p>
          <w:p w14:paraId="71AFCD85" w14:textId="11976F49" w:rsidR="00DD2DC6" w:rsidRPr="001B2EE4" w:rsidRDefault="00DD2DC6" w:rsidP="00E1611E">
            <w:pPr>
              <w:spacing w:after="0" w:line="240" w:lineRule="auto"/>
              <w:rPr>
                <w:rFonts w:ascii="Arial" w:eastAsia="Times New Roman" w:hAnsi="Arial" w:cs="Arial"/>
                <w:b/>
                <w:bCs/>
                <w:i/>
                <w:sz w:val="20"/>
                <w:szCs w:val="20"/>
                <w:lang w:eastAsia="es-MX"/>
              </w:rPr>
            </w:pPr>
            <w:r w:rsidRPr="001B2EE4">
              <w:rPr>
                <w:rFonts w:ascii="Arial" w:eastAsia="Times New Roman" w:hAnsi="Arial" w:cs="Arial"/>
                <w:b/>
                <w:bCs/>
                <w:i/>
                <w:sz w:val="20"/>
                <w:szCs w:val="20"/>
                <w:lang w:eastAsia="es-MX"/>
              </w:rPr>
              <w:t>Ley Electoral local:</w:t>
            </w:r>
          </w:p>
        </w:tc>
        <w:tc>
          <w:tcPr>
            <w:tcW w:w="3304" w:type="pct"/>
          </w:tcPr>
          <w:p w14:paraId="6D6F0517" w14:textId="5E865AF1" w:rsidR="00E064A2" w:rsidRPr="001B2EE4" w:rsidRDefault="00805C27" w:rsidP="00E1611E">
            <w:pPr>
              <w:spacing w:after="0" w:line="240" w:lineRule="auto"/>
              <w:jc w:val="both"/>
              <w:rPr>
                <w:rFonts w:ascii="Arial" w:eastAsia="Times New Roman" w:hAnsi="Arial" w:cs="Arial"/>
                <w:sz w:val="20"/>
                <w:szCs w:val="20"/>
                <w:lang w:eastAsia="es-MX"/>
              </w:rPr>
            </w:pPr>
            <w:r w:rsidRPr="001B2EE4">
              <w:rPr>
                <w:rFonts w:ascii="Arial" w:eastAsia="Times New Roman" w:hAnsi="Arial" w:cs="Arial"/>
                <w:sz w:val="20"/>
                <w:szCs w:val="20"/>
                <w:lang w:eastAsia="es-MX"/>
              </w:rPr>
              <w:t>Ayuntamiento de Guanajuato, Guanajuato</w:t>
            </w:r>
            <w:r w:rsidR="00B27B4E" w:rsidRPr="001B2EE4">
              <w:rPr>
                <w:rFonts w:ascii="Arial" w:eastAsia="Times New Roman" w:hAnsi="Arial" w:cs="Arial"/>
                <w:sz w:val="20"/>
                <w:szCs w:val="20"/>
                <w:lang w:eastAsia="es-MX"/>
              </w:rPr>
              <w:t>.</w:t>
            </w:r>
          </w:p>
          <w:p w14:paraId="7E8A7AA0" w14:textId="77777777" w:rsidR="00DD2DC6" w:rsidRPr="001B2EE4" w:rsidRDefault="00DD2DC6" w:rsidP="00E1611E">
            <w:pPr>
              <w:spacing w:after="0" w:line="240" w:lineRule="auto"/>
              <w:jc w:val="both"/>
              <w:rPr>
                <w:rFonts w:ascii="Arial" w:eastAsia="Times New Roman" w:hAnsi="Arial" w:cs="Arial"/>
                <w:sz w:val="20"/>
                <w:szCs w:val="20"/>
                <w:lang w:eastAsia="es-MX"/>
              </w:rPr>
            </w:pPr>
          </w:p>
          <w:p w14:paraId="006C49A0" w14:textId="635BC39D" w:rsidR="00DD2DC6" w:rsidRPr="001B2EE4" w:rsidRDefault="00DD2DC6" w:rsidP="00E1611E">
            <w:pPr>
              <w:spacing w:after="0" w:line="240" w:lineRule="auto"/>
              <w:jc w:val="both"/>
              <w:rPr>
                <w:rFonts w:ascii="Arial" w:eastAsia="Times New Roman" w:hAnsi="Arial" w:cs="Arial"/>
                <w:sz w:val="20"/>
                <w:szCs w:val="20"/>
                <w:lang w:eastAsia="es-MX"/>
              </w:rPr>
            </w:pPr>
            <w:r w:rsidRPr="001B2EE4">
              <w:rPr>
                <w:rFonts w:ascii="Arial" w:eastAsia="Times New Roman" w:hAnsi="Arial" w:cs="Arial"/>
                <w:sz w:val="20"/>
                <w:szCs w:val="20"/>
                <w:lang w:eastAsia="es-MX"/>
              </w:rPr>
              <w:t>Ley de Instituciones y Procedimientos Electorales para el Estado de Guanajuato</w:t>
            </w:r>
            <w:r w:rsidR="00B27B4E" w:rsidRPr="001B2EE4">
              <w:rPr>
                <w:rFonts w:ascii="Arial" w:eastAsia="Times New Roman" w:hAnsi="Arial" w:cs="Arial"/>
                <w:sz w:val="20"/>
                <w:szCs w:val="20"/>
                <w:lang w:eastAsia="es-MX"/>
              </w:rPr>
              <w:t>.</w:t>
            </w:r>
          </w:p>
        </w:tc>
      </w:tr>
      <w:tr w:rsidR="00933173" w:rsidRPr="001B2EE4" w14:paraId="171B9CFF" w14:textId="77777777" w:rsidTr="008F48D2">
        <w:trPr>
          <w:trHeight w:val="1798"/>
          <w:tblCellSpacing w:w="0" w:type="dxa"/>
          <w:jc w:val="center"/>
        </w:trPr>
        <w:tc>
          <w:tcPr>
            <w:tcW w:w="1696" w:type="pct"/>
          </w:tcPr>
          <w:p w14:paraId="3B490F1B" w14:textId="77777777" w:rsidR="00E064A2" w:rsidRPr="001B2EE4" w:rsidRDefault="00933173" w:rsidP="00E1611E">
            <w:pPr>
              <w:spacing w:after="0" w:line="240" w:lineRule="auto"/>
              <w:rPr>
                <w:rFonts w:ascii="Arial" w:eastAsia="Times New Roman" w:hAnsi="Arial" w:cs="Arial"/>
                <w:b/>
                <w:bCs/>
                <w:i/>
                <w:sz w:val="20"/>
                <w:szCs w:val="20"/>
                <w:lang w:eastAsia="es-MX"/>
              </w:rPr>
            </w:pPr>
            <w:r w:rsidRPr="001B2EE4">
              <w:rPr>
                <w:rFonts w:ascii="Arial" w:eastAsia="Times New Roman" w:hAnsi="Arial" w:cs="Arial"/>
                <w:b/>
                <w:bCs/>
                <w:i/>
                <w:sz w:val="20"/>
                <w:szCs w:val="20"/>
                <w:lang w:eastAsia="es-MX"/>
              </w:rPr>
              <w:lastRenderedPageBreak/>
              <w:t>Ley de Medios</w:t>
            </w:r>
            <w:r w:rsidR="00E064A2" w:rsidRPr="001B2EE4">
              <w:rPr>
                <w:rFonts w:ascii="Arial" w:eastAsia="Times New Roman" w:hAnsi="Arial" w:cs="Arial"/>
                <w:b/>
                <w:bCs/>
                <w:i/>
                <w:sz w:val="20"/>
                <w:szCs w:val="20"/>
                <w:lang w:eastAsia="es-MX"/>
              </w:rPr>
              <w:t>:</w:t>
            </w:r>
          </w:p>
          <w:p w14:paraId="1FCDA8F2" w14:textId="77777777" w:rsidR="0013467F" w:rsidRPr="001B2EE4" w:rsidRDefault="0013467F" w:rsidP="00E1611E">
            <w:pPr>
              <w:spacing w:after="0" w:line="240" w:lineRule="auto"/>
              <w:rPr>
                <w:rFonts w:ascii="Arial" w:eastAsia="Times New Roman" w:hAnsi="Arial" w:cs="Arial"/>
                <w:b/>
                <w:bCs/>
                <w:i/>
                <w:sz w:val="20"/>
                <w:szCs w:val="20"/>
                <w:lang w:eastAsia="es-MX"/>
              </w:rPr>
            </w:pPr>
          </w:p>
          <w:p w14:paraId="17CA43AB" w14:textId="77777777" w:rsidR="0013467F" w:rsidRPr="001B2EE4" w:rsidRDefault="0013467F" w:rsidP="00E1611E">
            <w:pPr>
              <w:spacing w:after="0" w:line="240" w:lineRule="auto"/>
              <w:rPr>
                <w:rFonts w:ascii="Arial" w:hAnsi="Arial" w:cs="Arial"/>
                <w:b/>
                <w:i/>
                <w:sz w:val="20"/>
                <w:szCs w:val="16"/>
              </w:rPr>
            </w:pPr>
          </w:p>
          <w:p w14:paraId="0EDB9648" w14:textId="77777777" w:rsidR="0013467F" w:rsidRPr="001B2EE4" w:rsidRDefault="0013467F" w:rsidP="00E1611E">
            <w:pPr>
              <w:spacing w:after="0" w:line="240" w:lineRule="auto"/>
              <w:rPr>
                <w:rFonts w:ascii="Arial" w:hAnsi="Arial" w:cs="Arial"/>
                <w:b/>
                <w:i/>
                <w:sz w:val="20"/>
                <w:szCs w:val="16"/>
              </w:rPr>
            </w:pPr>
            <w:r w:rsidRPr="001B2EE4">
              <w:rPr>
                <w:rFonts w:ascii="Arial" w:hAnsi="Arial" w:cs="Arial"/>
                <w:b/>
                <w:i/>
                <w:sz w:val="20"/>
                <w:szCs w:val="16"/>
              </w:rPr>
              <w:t>Tribunal local:</w:t>
            </w:r>
          </w:p>
          <w:p w14:paraId="1F9EFBD4" w14:textId="77777777" w:rsidR="00756EB3" w:rsidRPr="001B2EE4" w:rsidRDefault="00756EB3" w:rsidP="00E1611E">
            <w:pPr>
              <w:spacing w:after="0" w:line="240" w:lineRule="auto"/>
              <w:rPr>
                <w:rFonts w:ascii="Arial" w:eastAsia="Times New Roman" w:hAnsi="Arial" w:cs="Arial"/>
                <w:b/>
                <w:bCs/>
                <w:i/>
                <w:sz w:val="20"/>
                <w:szCs w:val="16"/>
                <w:lang w:eastAsia="es-MX"/>
              </w:rPr>
            </w:pPr>
          </w:p>
          <w:p w14:paraId="04EF6C19" w14:textId="57774A6A" w:rsidR="00756EB3" w:rsidRPr="001B2EE4" w:rsidRDefault="00756EB3" w:rsidP="00E1611E">
            <w:pPr>
              <w:spacing w:after="0" w:line="240" w:lineRule="auto"/>
              <w:rPr>
                <w:rFonts w:ascii="Arial" w:eastAsia="Times New Roman" w:hAnsi="Arial" w:cs="Arial"/>
                <w:b/>
                <w:bCs/>
                <w:i/>
                <w:sz w:val="20"/>
                <w:szCs w:val="20"/>
                <w:lang w:eastAsia="es-MX"/>
              </w:rPr>
            </w:pPr>
            <w:r w:rsidRPr="001B2EE4">
              <w:rPr>
                <w:rFonts w:ascii="Arial" w:hAnsi="Arial" w:cs="Arial"/>
                <w:b/>
                <w:i/>
                <w:sz w:val="20"/>
                <w:szCs w:val="16"/>
              </w:rPr>
              <w:t>VPG:</w:t>
            </w:r>
          </w:p>
        </w:tc>
        <w:tc>
          <w:tcPr>
            <w:tcW w:w="3304" w:type="pct"/>
          </w:tcPr>
          <w:p w14:paraId="3734BFB8" w14:textId="526C45BC" w:rsidR="00933173" w:rsidRPr="001B2EE4" w:rsidRDefault="00933173" w:rsidP="00E1611E">
            <w:pPr>
              <w:spacing w:after="0" w:line="240" w:lineRule="auto"/>
              <w:jc w:val="both"/>
              <w:rPr>
                <w:rFonts w:ascii="Arial" w:hAnsi="Arial" w:cs="Arial"/>
                <w:sz w:val="20"/>
                <w:szCs w:val="16"/>
                <w:lang w:eastAsia="es-MX"/>
              </w:rPr>
            </w:pPr>
            <w:r w:rsidRPr="001B2EE4">
              <w:rPr>
                <w:rFonts w:ascii="Arial" w:hAnsi="Arial" w:cs="Arial"/>
                <w:sz w:val="20"/>
                <w:szCs w:val="16"/>
                <w:lang w:eastAsia="es-MX"/>
              </w:rPr>
              <w:t>Ley General del Sistema de Medios de Impugnación en Materia Electoral</w:t>
            </w:r>
            <w:r w:rsidR="00B27B4E" w:rsidRPr="001B2EE4">
              <w:rPr>
                <w:rFonts w:ascii="Arial" w:hAnsi="Arial" w:cs="Arial"/>
                <w:sz w:val="20"/>
                <w:szCs w:val="16"/>
                <w:lang w:eastAsia="es-MX"/>
              </w:rPr>
              <w:t>.</w:t>
            </w:r>
          </w:p>
          <w:p w14:paraId="26BBA05A" w14:textId="77777777" w:rsidR="0013467F" w:rsidRPr="001B2EE4" w:rsidRDefault="0013467F" w:rsidP="00E1611E">
            <w:pPr>
              <w:spacing w:after="0" w:line="240" w:lineRule="auto"/>
              <w:jc w:val="both"/>
              <w:rPr>
                <w:rFonts w:ascii="Arial" w:hAnsi="Arial" w:cs="Arial"/>
                <w:sz w:val="20"/>
                <w:szCs w:val="16"/>
                <w:lang w:eastAsia="es-MX"/>
              </w:rPr>
            </w:pPr>
          </w:p>
          <w:p w14:paraId="2010CF31" w14:textId="1EBC2620" w:rsidR="00756EB3" w:rsidRPr="001B2EE4" w:rsidRDefault="00805C27" w:rsidP="00E1611E">
            <w:pPr>
              <w:spacing w:after="0" w:line="240" w:lineRule="auto"/>
              <w:jc w:val="both"/>
              <w:rPr>
                <w:rFonts w:ascii="Arial" w:hAnsi="Arial" w:cs="Arial"/>
                <w:sz w:val="20"/>
                <w:szCs w:val="16"/>
                <w:lang w:eastAsia="es-MX"/>
              </w:rPr>
            </w:pPr>
            <w:r w:rsidRPr="001B2EE4">
              <w:rPr>
                <w:rFonts w:ascii="Arial" w:hAnsi="Arial" w:cs="Arial"/>
                <w:sz w:val="20"/>
                <w:szCs w:val="16"/>
                <w:lang w:eastAsia="es-MX"/>
              </w:rPr>
              <w:t>Tribunal Estatal Electoral de Guanajuato</w:t>
            </w:r>
            <w:r w:rsidR="00B27B4E" w:rsidRPr="001B2EE4">
              <w:rPr>
                <w:rFonts w:ascii="Arial" w:hAnsi="Arial" w:cs="Arial"/>
                <w:sz w:val="20"/>
                <w:szCs w:val="16"/>
                <w:lang w:eastAsia="es-MX"/>
              </w:rPr>
              <w:t>.</w:t>
            </w:r>
            <w:r w:rsidRPr="001B2EE4">
              <w:rPr>
                <w:rFonts w:ascii="Arial" w:hAnsi="Arial" w:cs="Arial"/>
                <w:sz w:val="20"/>
                <w:szCs w:val="16"/>
                <w:lang w:eastAsia="es-MX"/>
              </w:rPr>
              <w:t xml:space="preserve"> </w:t>
            </w:r>
          </w:p>
          <w:p w14:paraId="7AC3A88F" w14:textId="77777777" w:rsidR="00805C27" w:rsidRPr="001B2EE4" w:rsidRDefault="00805C27" w:rsidP="00E1611E">
            <w:pPr>
              <w:spacing w:after="0" w:line="240" w:lineRule="auto"/>
              <w:jc w:val="both"/>
              <w:rPr>
                <w:rFonts w:ascii="Arial" w:hAnsi="Arial" w:cs="Arial"/>
                <w:sz w:val="20"/>
                <w:szCs w:val="16"/>
                <w:lang w:eastAsia="es-MX"/>
              </w:rPr>
            </w:pPr>
          </w:p>
          <w:p w14:paraId="7012AA49" w14:textId="4D62C7AB" w:rsidR="00E064A2" w:rsidRPr="001B2EE4" w:rsidRDefault="00756EB3" w:rsidP="00E1611E">
            <w:pPr>
              <w:spacing w:after="0" w:line="240" w:lineRule="auto"/>
              <w:jc w:val="both"/>
              <w:rPr>
                <w:rFonts w:ascii="Arial" w:hAnsi="Arial" w:cs="Arial"/>
                <w:sz w:val="20"/>
                <w:szCs w:val="16"/>
                <w:lang w:eastAsia="es-MX"/>
              </w:rPr>
            </w:pPr>
            <w:r w:rsidRPr="001B2EE4">
              <w:rPr>
                <w:rFonts w:ascii="Arial" w:hAnsi="Arial" w:cs="Arial"/>
                <w:sz w:val="20"/>
                <w:szCs w:val="16"/>
                <w:lang w:eastAsia="es-MX"/>
              </w:rPr>
              <w:t>Violencia</w:t>
            </w:r>
            <w:r w:rsidR="000769A5" w:rsidRPr="001B2EE4">
              <w:rPr>
                <w:rFonts w:ascii="Arial" w:hAnsi="Arial" w:cs="Arial"/>
                <w:sz w:val="20"/>
                <w:szCs w:val="16"/>
                <w:lang w:eastAsia="es-MX"/>
              </w:rPr>
              <w:t xml:space="preserve"> </w:t>
            </w:r>
            <w:r w:rsidRPr="001B2EE4">
              <w:rPr>
                <w:rFonts w:ascii="Arial" w:hAnsi="Arial" w:cs="Arial"/>
                <w:sz w:val="20"/>
                <w:szCs w:val="16"/>
                <w:lang w:eastAsia="es-MX"/>
              </w:rPr>
              <w:t>Política</w:t>
            </w:r>
            <w:r w:rsidR="000769A5" w:rsidRPr="001B2EE4">
              <w:rPr>
                <w:rFonts w:ascii="Arial" w:hAnsi="Arial" w:cs="Arial"/>
                <w:sz w:val="20"/>
                <w:szCs w:val="16"/>
                <w:lang w:eastAsia="es-MX"/>
              </w:rPr>
              <w:t xml:space="preserve"> </w:t>
            </w:r>
            <w:r w:rsidRPr="001B2EE4">
              <w:rPr>
                <w:rFonts w:ascii="Arial" w:hAnsi="Arial" w:cs="Arial"/>
                <w:sz w:val="20"/>
                <w:szCs w:val="16"/>
                <w:lang w:eastAsia="es-MX"/>
              </w:rPr>
              <w:t>contra</w:t>
            </w:r>
            <w:r w:rsidR="000769A5" w:rsidRPr="001B2EE4">
              <w:rPr>
                <w:rFonts w:ascii="Arial" w:hAnsi="Arial" w:cs="Arial"/>
                <w:sz w:val="20"/>
                <w:szCs w:val="16"/>
                <w:lang w:eastAsia="es-MX"/>
              </w:rPr>
              <w:t xml:space="preserve"> </w:t>
            </w:r>
            <w:r w:rsidRPr="001B2EE4">
              <w:rPr>
                <w:rFonts w:ascii="Arial" w:hAnsi="Arial" w:cs="Arial"/>
                <w:sz w:val="20"/>
                <w:szCs w:val="16"/>
                <w:lang w:eastAsia="es-MX"/>
              </w:rPr>
              <w:t>las</w:t>
            </w:r>
            <w:r w:rsidR="000769A5" w:rsidRPr="001B2EE4">
              <w:rPr>
                <w:rFonts w:ascii="Arial" w:hAnsi="Arial" w:cs="Arial"/>
                <w:sz w:val="20"/>
                <w:szCs w:val="16"/>
                <w:lang w:eastAsia="es-MX"/>
              </w:rPr>
              <w:t xml:space="preserve"> </w:t>
            </w:r>
            <w:r w:rsidRPr="001B2EE4">
              <w:rPr>
                <w:rFonts w:ascii="Arial" w:hAnsi="Arial" w:cs="Arial"/>
                <w:sz w:val="20"/>
                <w:szCs w:val="16"/>
                <w:lang w:eastAsia="es-MX"/>
              </w:rPr>
              <w:t>Mujeres</w:t>
            </w:r>
            <w:r w:rsidR="000769A5" w:rsidRPr="001B2EE4">
              <w:rPr>
                <w:rFonts w:ascii="Arial" w:hAnsi="Arial" w:cs="Arial"/>
                <w:sz w:val="20"/>
                <w:szCs w:val="16"/>
                <w:lang w:eastAsia="es-MX"/>
              </w:rPr>
              <w:t xml:space="preserve"> </w:t>
            </w:r>
            <w:proofErr w:type="gramStart"/>
            <w:r w:rsidRPr="001B2EE4">
              <w:rPr>
                <w:rFonts w:ascii="Arial" w:hAnsi="Arial" w:cs="Arial"/>
                <w:sz w:val="20"/>
                <w:szCs w:val="16"/>
                <w:lang w:eastAsia="es-MX"/>
              </w:rPr>
              <w:t>en</w:t>
            </w:r>
            <w:r w:rsidR="000769A5" w:rsidRPr="001B2EE4">
              <w:rPr>
                <w:rFonts w:ascii="Arial" w:hAnsi="Arial" w:cs="Arial"/>
                <w:sz w:val="20"/>
                <w:szCs w:val="16"/>
                <w:lang w:eastAsia="es-MX"/>
              </w:rPr>
              <w:t xml:space="preserve"> </w:t>
            </w:r>
            <w:r w:rsidRPr="001B2EE4">
              <w:rPr>
                <w:rFonts w:ascii="Arial" w:hAnsi="Arial" w:cs="Arial"/>
                <w:sz w:val="20"/>
                <w:szCs w:val="16"/>
                <w:lang w:eastAsia="es-MX"/>
              </w:rPr>
              <w:t>razón</w:t>
            </w:r>
            <w:r w:rsidR="000769A5" w:rsidRPr="001B2EE4">
              <w:rPr>
                <w:rFonts w:ascii="Arial" w:hAnsi="Arial" w:cs="Arial"/>
                <w:sz w:val="20"/>
                <w:szCs w:val="16"/>
                <w:lang w:eastAsia="es-MX"/>
              </w:rPr>
              <w:t xml:space="preserve"> </w:t>
            </w:r>
            <w:r w:rsidRPr="001B2EE4">
              <w:rPr>
                <w:rFonts w:ascii="Arial" w:hAnsi="Arial" w:cs="Arial"/>
                <w:sz w:val="20"/>
                <w:szCs w:val="16"/>
                <w:lang w:eastAsia="es-MX"/>
              </w:rPr>
              <w:t>de</w:t>
            </w:r>
            <w:proofErr w:type="gramEnd"/>
            <w:r w:rsidR="000769A5" w:rsidRPr="001B2EE4">
              <w:rPr>
                <w:rFonts w:ascii="Arial" w:hAnsi="Arial" w:cs="Arial"/>
                <w:sz w:val="20"/>
                <w:szCs w:val="16"/>
                <w:lang w:eastAsia="es-MX"/>
              </w:rPr>
              <w:t xml:space="preserve"> </w:t>
            </w:r>
            <w:r w:rsidRPr="001B2EE4">
              <w:rPr>
                <w:rFonts w:ascii="Arial" w:hAnsi="Arial" w:cs="Arial"/>
                <w:sz w:val="20"/>
                <w:szCs w:val="16"/>
                <w:lang w:eastAsia="es-MX"/>
              </w:rPr>
              <w:t>Género</w:t>
            </w:r>
            <w:r w:rsidR="00B27B4E" w:rsidRPr="001B2EE4">
              <w:rPr>
                <w:rFonts w:ascii="Arial" w:hAnsi="Arial" w:cs="Arial"/>
                <w:sz w:val="20"/>
                <w:szCs w:val="16"/>
                <w:lang w:eastAsia="es-MX"/>
              </w:rPr>
              <w:t>.</w:t>
            </w:r>
          </w:p>
        </w:tc>
      </w:tr>
    </w:tbl>
    <w:p w14:paraId="7FD4098A" w14:textId="77777777" w:rsidR="007B0697" w:rsidRPr="001B2EE4" w:rsidRDefault="007B0697" w:rsidP="00B04332">
      <w:pPr>
        <w:pStyle w:val="Ttulo1"/>
      </w:pPr>
      <w:bookmarkStart w:id="2" w:name="_Toc87616078"/>
      <w:r w:rsidRPr="001B2EE4">
        <w:t>1. ANTECEDENTES</w:t>
      </w:r>
      <w:bookmarkEnd w:id="2"/>
    </w:p>
    <w:p w14:paraId="22AFF9CB" w14:textId="46DF86DE" w:rsidR="00410FE4" w:rsidRPr="001B2EE4" w:rsidRDefault="004C5A8A" w:rsidP="00410FE4">
      <w:pPr>
        <w:spacing w:before="240" w:after="240" w:line="360" w:lineRule="auto"/>
        <w:jc w:val="both"/>
        <w:rPr>
          <w:rFonts w:ascii="Arial" w:eastAsia="Times New Roman" w:hAnsi="Arial" w:cs="Arial"/>
          <w:sz w:val="24"/>
          <w:szCs w:val="24"/>
          <w:lang w:eastAsia="es-MX"/>
        </w:rPr>
      </w:pPr>
      <w:r w:rsidRPr="001B2EE4">
        <w:rPr>
          <w:rFonts w:ascii="Arial" w:eastAsia="Times New Roman" w:hAnsi="Arial" w:cs="Arial"/>
          <w:sz w:val="24"/>
          <w:szCs w:val="24"/>
          <w:lang w:eastAsia="es-MX"/>
        </w:rPr>
        <w:t xml:space="preserve">Las fechas señaladas corresponden a </w:t>
      </w:r>
      <w:r w:rsidR="0050540E" w:rsidRPr="001B2EE4">
        <w:rPr>
          <w:rFonts w:ascii="Arial" w:eastAsia="Times New Roman" w:hAnsi="Arial" w:cs="Arial"/>
          <w:sz w:val="24"/>
          <w:szCs w:val="24"/>
          <w:lang w:eastAsia="es-MX"/>
        </w:rPr>
        <w:t>dos mil vein</w:t>
      </w:r>
      <w:r w:rsidR="00B82FAB" w:rsidRPr="001B2EE4">
        <w:rPr>
          <w:rFonts w:ascii="Arial" w:eastAsia="Times New Roman" w:hAnsi="Arial" w:cs="Arial"/>
          <w:sz w:val="24"/>
          <w:szCs w:val="24"/>
          <w:lang w:eastAsia="es-MX"/>
        </w:rPr>
        <w:t>tiuno</w:t>
      </w:r>
      <w:r w:rsidRPr="001B2EE4">
        <w:rPr>
          <w:rFonts w:ascii="Arial" w:eastAsia="Times New Roman" w:hAnsi="Arial" w:cs="Arial"/>
          <w:sz w:val="24"/>
          <w:szCs w:val="24"/>
          <w:lang w:eastAsia="es-MX"/>
        </w:rPr>
        <w:t>, salvo distinta precisión.</w:t>
      </w:r>
    </w:p>
    <w:p w14:paraId="0658CB1C" w14:textId="5F2378AE" w:rsidR="00405AD3" w:rsidRPr="001B2EE4" w:rsidRDefault="0025491E" w:rsidP="00E064A2">
      <w:pPr>
        <w:spacing w:before="360" w:after="360" w:line="360" w:lineRule="auto"/>
        <w:jc w:val="both"/>
        <w:rPr>
          <w:rFonts w:ascii="Arial" w:eastAsia="Times New Roman" w:hAnsi="Arial" w:cs="Arial"/>
          <w:sz w:val="24"/>
          <w:szCs w:val="24"/>
          <w:lang w:eastAsia="es-MX"/>
        </w:rPr>
      </w:pPr>
      <w:r w:rsidRPr="001B2EE4">
        <w:rPr>
          <w:rFonts w:ascii="Arial" w:hAnsi="Arial" w:cs="Arial"/>
          <w:b/>
          <w:bCs/>
          <w:sz w:val="24"/>
          <w:szCs w:val="24"/>
        </w:rPr>
        <w:t xml:space="preserve">1.1. </w:t>
      </w:r>
      <w:r w:rsidR="00E064A2" w:rsidRPr="001B2EE4">
        <w:rPr>
          <w:rFonts w:ascii="Century Gothic" w:hAnsi="Century Gothic" w:cs="Arial"/>
          <w:b/>
          <w:sz w:val="26"/>
          <w:szCs w:val="26"/>
        </w:rPr>
        <w:t xml:space="preserve"> </w:t>
      </w:r>
      <w:bookmarkStart w:id="3" w:name="_Toc18574862"/>
      <w:r w:rsidR="00405AD3" w:rsidRPr="001B2EE4">
        <w:rPr>
          <w:rFonts w:ascii="Arial" w:eastAsia="Times New Roman" w:hAnsi="Arial" w:cs="Arial"/>
          <w:b/>
          <w:sz w:val="24"/>
          <w:szCs w:val="24"/>
          <w:lang w:eastAsia="es-MX"/>
        </w:rPr>
        <w:t>Toma de protesta</w:t>
      </w:r>
      <w:r w:rsidR="00405AD3" w:rsidRPr="001B2EE4">
        <w:rPr>
          <w:rFonts w:ascii="Arial" w:eastAsia="Times New Roman" w:hAnsi="Arial" w:cs="Arial"/>
          <w:sz w:val="24"/>
          <w:szCs w:val="24"/>
          <w:lang w:eastAsia="es-MX"/>
        </w:rPr>
        <w:t>. </w:t>
      </w:r>
      <w:r w:rsidR="004673DB" w:rsidRPr="001B2EE4">
        <w:rPr>
          <w:rFonts w:ascii="Arial" w:eastAsia="Times New Roman" w:hAnsi="Arial" w:cs="Arial"/>
          <w:sz w:val="24"/>
          <w:szCs w:val="24"/>
          <w:lang w:eastAsia="es-MX"/>
        </w:rPr>
        <w:t>El diez de octubre, la actora tom</w:t>
      </w:r>
      <w:r w:rsidR="000769A5" w:rsidRPr="001B2EE4">
        <w:rPr>
          <w:rFonts w:ascii="Arial" w:eastAsia="Times New Roman" w:hAnsi="Arial" w:cs="Arial"/>
          <w:sz w:val="24"/>
          <w:szCs w:val="24"/>
          <w:lang w:eastAsia="es-MX"/>
        </w:rPr>
        <w:t>ó</w:t>
      </w:r>
      <w:r w:rsidR="004673DB" w:rsidRPr="001B2EE4">
        <w:rPr>
          <w:rFonts w:ascii="Arial" w:eastAsia="Times New Roman" w:hAnsi="Arial" w:cs="Arial"/>
          <w:sz w:val="24"/>
          <w:szCs w:val="24"/>
          <w:lang w:eastAsia="es-MX"/>
        </w:rPr>
        <w:t xml:space="preserve"> protesta como regidora de representación proporcional</w:t>
      </w:r>
      <w:r w:rsidR="00805C27" w:rsidRPr="001B2EE4">
        <w:rPr>
          <w:rFonts w:ascii="Arial" w:eastAsia="Times New Roman" w:hAnsi="Arial" w:cs="Arial"/>
          <w:sz w:val="24"/>
          <w:szCs w:val="24"/>
          <w:lang w:eastAsia="es-MX"/>
        </w:rPr>
        <w:t xml:space="preserve"> </w:t>
      </w:r>
      <w:r w:rsidR="00405AD3" w:rsidRPr="001B2EE4">
        <w:rPr>
          <w:rFonts w:ascii="Arial" w:eastAsia="Times New Roman" w:hAnsi="Arial" w:cs="Arial"/>
          <w:sz w:val="24"/>
          <w:szCs w:val="24"/>
          <w:lang w:eastAsia="es-MX"/>
        </w:rPr>
        <w:t>del </w:t>
      </w:r>
      <w:r w:rsidR="00405AD3" w:rsidRPr="001B2EE4">
        <w:rPr>
          <w:rFonts w:ascii="Arial" w:eastAsia="Times New Roman" w:hAnsi="Arial" w:cs="Arial"/>
          <w:i/>
          <w:sz w:val="24"/>
          <w:szCs w:val="24"/>
          <w:lang w:eastAsia="es-MX"/>
        </w:rPr>
        <w:t>Ayuntamiento</w:t>
      </w:r>
      <w:r w:rsidR="00405AD3" w:rsidRPr="001B2EE4">
        <w:rPr>
          <w:rFonts w:ascii="Arial" w:eastAsia="Times New Roman" w:hAnsi="Arial" w:cs="Arial"/>
          <w:sz w:val="24"/>
          <w:szCs w:val="24"/>
          <w:lang w:eastAsia="es-MX"/>
        </w:rPr>
        <w:t>.</w:t>
      </w:r>
      <w:bookmarkEnd w:id="3"/>
    </w:p>
    <w:p w14:paraId="3B184084" w14:textId="7DE13DA9" w:rsidR="005940C2" w:rsidRPr="001B2EE4" w:rsidRDefault="00452478" w:rsidP="00E064A2">
      <w:pPr>
        <w:spacing w:before="360" w:after="360" w:line="360" w:lineRule="auto"/>
        <w:jc w:val="both"/>
        <w:rPr>
          <w:rFonts w:ascii="Arial" w:eastAsia="Times New Roman" w:hAnsi="Arial" w:cs="Arial"/>
          <w:sz w:val="24"/>
          <w:szCs w:val="24"/>
          <w:lang w:eastAsia="es-MX"/>
        </w:rPr>
      </w:pPr>
      <w:r w:rsidRPr="001B2EE4">
        <w:rPr>
          <w:rFonts w:ascii="Arial" w:hAnsi="Arial" w:cs="Arial"/>
          <w:b/>
          <w:sz w:val="24"/>
          <w:szCs w:val="24"/>
          <w:lang w:val="es-ES_tradnl"/>
        </w:rPr>
        <w:t xml:space="preserve">1.2. </w:t>
      </w:r>
      <w:r w:rsidR="00E064A2" w:rsidRPr="001B2EE4">
        <w:rPr>
          <w:rFonts w:ascii="Arial" w:hAnsi="Arial" w:cs="Arial"/>
          <w:b/>
          <w:sz w:val="24"/>
          <w:szCs w:val="24"/>
          <w:lang w:val="es-ES_tradnl"/>
        </w:rPr>
        <w:t>Juicio ciudadano local</w:t>
      </w:r>
      <w:r w:rsidR="00805C27" w:rsidRPr="001B2EE4">
        <w:rPr>
          <w:rFonts w:ascii="Arial" w:hAnsi="Arial" w:cs="Arial"/>
          <w:b/>
          <w:sz w:val="24"/>
          <w:szCs w:val="24"/>
          <w:lang w:val="es-ES_tradnl"/>
        </w:rPr>
        <w:t xml:space="preserve"> [TEEG-JPDC-276/2021]</w:t>
      </w:r>
      <w:r w:rsidR="0025491E" w:rsidRPr="001B2EE4">
        <w:rPr>
          <w:rFonts w:ascii="Arial" w:hAnsi="Arial" w:cs="Arial"/>
          <w:b/>
          <w:sz w:val="24"/>
          <w:szCs w:val="24"/>
          <w:lang w:val="es-ES_tradnl"/>
        </w:rPr>
        <w:t>.</w:t>
      </w:r>
      <w:r w:rsidR="0025491E" w:rsidRPr="001B2EE4">
        <w:rPr>
          <w:rFonts w:ascii="Arial" w:eastAsia="Calibri" w:hAnsi="Arial" w:cs="Arial"/>
          <w:b/>
          <w:bCs/>
          <w:sz w:val="24"/>
          <w:szCs w:val="24"/>
        </w:rPr>
        <w:t xml:space="preserve"> </w:t>
      </w:r>
      <w:r w:rsidR="00E064A2" w:rsidRPr="001B2EE4">
        <w:rPr>
          <w:rFonts w:ascii="Arial" w:eastAsia="Times New Roman" w:hAnsi="Arial" w:cs="Arial"/>
          <w:sz w:val="24"/>
          <w:szCs w:val="24"/>
          <w:lang w:eastAsia="es-MX"/>
        </w:rPr>
        <w:t xml:space="preserve">El </w:t>
      </w:r>
      <w:r w:rsidR="005940C2" w:rsidRPr="001B2EE4">
        <w:rPr>
          <w:rFonts w:ascii="Arial" w:eastAsia="Times New Roman" w:hAnsi="Arial" w:cs="Arial"/>
          <w:sz w:val="24"/>
          <w:szCs w:val="24"/>
          <w:lang w:eastAsia="es-MX"/>
        </w:rPr>
        <w:t>once</w:t>
      </w:r>
      <w:r w:rsidR="00E064A2" w:rsidRPr="001B2EE4">
        <w:rPr>
          <w:rFonts w:ascii="Arial" w:eastAsia="Times New Roman" w:hAnsi="Arial" w:cs="Arial"/>
          <w:sz w:val="24"/>
          <w:szCs w:val="24"/>
          <w:lang w:eastAsia="es-MX"/>
        </w:rPr>
        <w:t xml:space="preserve"> de </w:t>
      </w:r>
      <w:r w:rsidR="005940C2" w:rsidRPr="001B2EE4">
        <w:rPr>
          <w:rFonts w:ascii="Arial" w:eastAsia="Times New Roman" w:hAnsi="Arial" w:cs="Arial"/>
          <w:sz w:val="24"/>
          <w:szCs w:val="24"/>
          <w:lang w:eastAsia="es-MX"/>
        </w:rPr>
        <w:t>octubre</w:t>
      </w:r>
      <w:r w:rsidR="00E064A2" w:rsidRPr="001B2EE4">
        <w:rPr>
          <w:rFonts w:ascii="Arial" w:eastAsia="Times New Roman" w:hAnsi="Arial" w:cs="Arial"/>
          <w:sz w:val="24"/>
          <w:szCs w:val="24"/>
          <w:lang w:eastAsia="es-MX"/>
        </w:rPr>
        <w:t xml:space="preserve">, </w:t>
      </w:r>
      <w:r w:rsidR="005940C2" w:rsidRPr="001B2EE4">
        <w:rPr>
          <w:rFonts w:ascii="Arial" w:eastAsia="Times New Roman" w:hAnsi="Arial" w:cs="Arial"/>
          <w:sz w:val="24"/>
          <w:szCs w:val="24"/>
          <w:lang w:eastAsia="es-MX"/>
        </w:rPr>
        <w:t>la</w:t>
      </w:r>
      <w:r w:rsidR="00E064A2" w:rsidRPr="001B2EE4">
        <w:rPr>
          <w:rFonts w:ascii="Arial" w:eastAsia="Times New Roman" w:hAnsi="Arial" w:cs="Arial"/>
          <w:sz w:val="24"/>
          <w:szCs w:val="24"/>
          <w:lang w:eastAsia="es-MX"/>
        </w:rPr>
        <w:t xml:space="preserve"> actor</w:t>
      </w:r>
      <w:r w:rsidR="005940C2" w:rsidRPr="001B2EE4">
        <w:rPr>
          <w:rFonts w:ascii="Arial" w:eastAsia="Times New Roman" w:hAnsi="Arial" w:cs="Arial"/>
          <w:sz w:val="24"/>
          <w:szCs w:val="24"/>
          <w:lang w:eastAsia="es-MX"/>
        </w:rPr>
        <w:t>a</w:t>
      </w:r>
      <w:r w:rsidR="00E064A2" w:rsidRPr="001B2EE4">
        <w:rPr>
          <w:rFonts w:ascii="Arial" w:eastAsia="Times New Roman" w:hAnsi="Arial" w:cs="Arial"/>
          <w:sz w:val="24"/>
          <w:szCs w:val="24"/>
          <w:lang w:eastAsia="es-MX"/>
        </w:rPr>
        <w:t xml:space="preserve"> </w:t>
      </w:r>
      <w:r w:rsidR="00405AD3" w:rsidRPr="001B2EE4">
        <w:rPr>
          <w:rFonts w:ascii="Arial" w:eastAsia="Times New Roman" w:hAnsi="Arial" w:cs="Arial"/>
          <w:sz w:val="24"/>
          <w:szCs w:val="24"/>
          <w:lang w:eastAsia="es-MX"/>
        </w:rPr>
        <w:t xml:space="preserve">presentó ante el </w:t>
      </w:r>
      <w:r w:rsidR="00405AD3" w:rsidRPr="001B2EE4">
        <w:rPr>
          <w:rFonts w:ascii="Arial" w:eastAsia="Times New Roman" w:hAnsi="Arial" w:cs="Arial"/>
          <w:i/>
          <w:sz w:val="24"/>
          <w:szCs w:val="24"/>
          <w:lang w:eastAsia="es-MX"/>
        </w:rPr>
        <w:t>Tribunal local</w:t>
      </w:r>
      <w:r w:rsidR="00405AD3" w:rsidRPr="001B2EE4">
        <w:rPr>
          <w:rFonts w:ascii="Arial" w:eastAsia="Times New Roman" w:hAnsi="Arial" w:cs="Arial"/>
          <w:sz w:val="24"/>
          <w:szCs w:val="24"/>
          <w:lang w:eastAsia="es-MX"/>
        </w:rPr>
        <w:t xml:space="preserve"> juicio ciudadano por</w:t>
      </w:r>
      <w:r w:rsidR="00DA6E38" w:rsidRPr="001B2EE4">
        <w:rPr>
          <w:rFonts w:ascii="Arial" w:eastAsia="Times New Roman" w:hAnsi="Arial" w:cs="Arial"/>
          <w:sz w:val="24"/>
          <w:szCs w:val="24"/>
          <w:lang w:eastAsia="es-MX"/>
        </w:rPr>
        <w:t xml:space="preserve"> la presunta violación a su derecho político-electoral de ser votado, en su vertiente de desempeño del cargo y</w:t>
      </w:r>
      <w:r w:rsidR="00405AD3" w:rsidRPr="001B2EE4">
        <w:rPr>
          <w:rFonts w:ascii="Arial" w:eastAsia="Times New Roman" w:hAnsi="Arial" w:cs="Arial"/>
          <w:i/>
          <w:sz w:val="24"/>
          <w:szCs w:val="24"/>
          <w:lang w:eastAsia="es-MX"/>
        </w:rPr>
        <w:t xml:space="preserve"> VPG</w:t>
      </w:r>
      <w:r w:rsidR="00DA6E38" w:rsidRPr="001B2EE4">
        <w:rPr>
          <w:rFonts w:ascii="Arial" w:eastAsia="Times New Roman" w:hAnsi="Arial" w:cs="Arial"/>
          <w:i/>
          <w:sz w:val="24"/>
          <w:szCs w:val="24"/>
          <w:lang w:eastAsia="es-MX"/>
        </w:rPr>
        <w:t>,</w:t>
      </w:r>
      <w:r w:rsidR="00405AD3" w:rsidRPr="001B2EE4">
        <w:rPr>
          <w:rFonts w:ascii="Arial" w:eastAsia="Times New Roman" w:hAnsi="Arial" w:cs="Arial"/>
          <w:i/>
          <w:sz w:val="24"/>
          <w:szCs w:val="24"/>
          <w:lang w:eastAsia="es-MX"/>
        </w:rPr>
        <w:t xml:space="preserve"> </w:t>
      </w:r>
      <w:r w:rsidR="00DA6E38" w:rsidRPr="001B2EE4">
        <w:rPr>
          <w:rFonts w:ascii="Arial" w:eastAsia="Times New Roman" w:hAnsi="Arial" w:cs="Arial"/>
          <w:sz w:val="24"/>
          <w:szCs w:val="24"/>
          <w:lang w:eastAsia="es-MX"/>
        </w:rPr>
        <w:t>contra e</w:t>
      </w:r>
      <w:r w:rsidR="005940C2" w:rsidRPr="001B2EE4">
        <w:rPr>
          <w:rFonts w:ascii="Arial" w:eastAsia="Times New Roman" w:hAnsi="Arial" w:cs="Arial"/>
          <w:sz w:val="24"/>
          <w:szCs w:val="24"/>
          <w:lang w:eastAsia="es-MX"/>
        </w:rPr>
        <w:t xml:space="preserve">l </w:t>
      </w:r>
      <w:r w:rsidR="005940C2" w:rsidRPr="001B2EE4">
        <w:rPr>
          <w:rFonts w:ascii="Arial" w:eastAsia="Times New Roman" w:hAnsi="Arial" w:cs="Arial"/>
          <w:i/>
          <w:sz w:val="24"/>
          <w:szCs w:val="24"/>
          <w:lang w:eastAsia="es-MX"/>
        </w:rPr>
        <w:t>Ayuntamiento</w:t>
      </w:r>
      <w:r w:rsidR="00DA6E38" w:rsidRPr="001B2EE4">
        <w:rPr>
          <w:rFonts w:ascii="Arial" w:eastAsia="Times New Roman" w:hAnsi="Arial" w:cs="Arial"/>
          <w:sz w:val="24"/>
          <w:szCs w:val="24"/>
          <w:lang w:eastAsia="es-MX"/>
        </w:rPr>
        <w:t xml:space="preserve"> y el Presidente Municipal</w:t>
      </w:r>
      <w:r w:rsidR="00805C27" w:rsidRPr="001B2EE4">
        <w:rPr>
          <w:rFonts w:ascii="Arial" w:eastAsia="Times New Roman" w:hAnsi="Arial" w:cs="Arial"/>
          <w:i/>
          <w:sz w:val="24"/>
          <w:szCs w:val="24"/>
          <w:lang w:eastAsia="es-MX"/>
        </w:rPr>
        <w:t>.</w:t>
      </w:r>
    </w:p>
    <w:p w14:paraId="0B9C5455" w14:textId="1BD8869F" w:rsidR="00685010" w:rsidRPr="001B2EE4" w:rsidRDefault="0025491E" w:rsidP="0025491E">
      <w:pPr>
        <w:spacing w:line="360" w:lineRule="auto"/>
        <w:jc w:val="both"/>
        <w:rPr>
          <w:rFonts w:ascii="Arial" w:eastAsia="Times New Roman" w:hAnsi="Arial" w:cs="Arial"/>
          <w:sz w:val="24"/>
          <w:szCs w:val="24"/>
          <w:lang w:eastAsia="es-MX"/>
        </w:rPr>
      </w:pPr>
      <w:r w:rsidRPr="001B2EE4">
        <w:rPr>
          <w:rFonts w:ascii="Arial" w:hAnsi="Arial" w:cs="Arial"/>
          <w:b/>
          <w:bCs/>
          <w:sz w:val="24"/>
          <w:szCs w:val="24"/>
        </w:rPr>
        <w:t>1.</w:t>
      </w:r>
      <w:r w:rsidR="00452478" w:rsidRPr="001B2EE4">
        <w:rPr>
          <w:rFonts w:ascii="Arial" w:hAnsi="Arial" w:cs="Arial"/>
          <w:b/>
          <w:bCs/>
          <w:sz w:val="24"/>
          <w:szCs w:val="24"/>
        </w:rPr>
        <w:t>3</w:t>
      </w:r>
      <w:r w:rsidRPr="001B2EE4">
        <w:rPr>
          <w:rFonts w:ascii="Arial" w:hAnsi="Arial" w:cs="Arial"/>
          <w:b/>
          <w:bCs/>
          <w:sz w:val="24"/>
          <w:szCs w:val="24"/>
        </w:rPr>
        <w:t xml:space="preserve">. </w:t>
      </w:r>
      <w:r w:rsidR="00685010" w:rsidRPr="001B2EE4">
        <w:rPr>
          <w:rFonts w:ascii="Arial" w:hAnsi="Arial" w:cs="Arial"/>
          <w:b/>
          <w:bCs/>
          <w:sz w:val="24"/>
          <w:szCs w:val="24"/>
        </w:rPr>
        <w:t xml:space="preserve">Registro, </w:t>
      </w:r>
      <w:r w:rsidR="00C30BCE" w:rsidRPr="001B2EE4">
        <w:rPr>
          <w:rFonts w:ascii="Arial" w:hAnsi="Arial" w:cs="Arial"/>
          <w:b/>
          <w:bCs/>
          <w:sz w:val="24"/>
          <w:szCs w:val="24"/>
        </w:rPr>
        <w:t>turno</w:t>
      </w:r>
      <w:r w:rsidR="00685010" w:rsidRPr="001B2EE4">
        <w:rPr>
          <w:rFonts w:ascii="Arial" w:hAnsi="Arial" w:cs="Arial"/>
          <w:b/>
          <w:bCs/>
          <w:sz w:val="24"/>
          <w:szCs w:val="24"/>
        </w:rPr>
        <w:t xml:space="preserve"> y radicación</w:t>
      </w:r>
      <w:r w:rsidR="00DA6E38" w:rsidRPr="001B2EE4">
        <w:rPr>
          <w:rFonts w:ascii="Arial" w:hAnsi="Arial" w:cs="Arial"/>
          <w:b/>
          <w:bCs/>
          <w:sz w:val="24"/>
          <w:szCs w:val="24"/>
        </w:rPr>
        <w:t xml:space="preserve"> del juicio local.</w:t>
      </w:r>
      <w:r w:rsidR="00E57AB3" w:rsidRPr="001B2EE4">
        <w:rPr>
          <w:rFonts w:ascii="Arial" w:hAnsi="Arial" w:cs="Arial"/>
          <w:b/>
          <w:bCs/>
          <w:sz w:val="24"/>
          <w:szCs w:val="24"/>
        </w:rPr>
        <w:t xml:space="preserve"> </w:t>
      </w:r>
      <w:r w:rsidR="00DA6E38" w:rsidRPr="001B2EE4">
        <w:rPr>
          <w:rFonts w:ascii="Arial" w:eastAsia="Times New Roman" w:hAnsi="Arial" w:cs="Arial"/>
          <w:sz w:val="24"/>
          <w:szCs w:val="24"/>
          <w:lang w:eastAsia="es-MX"/>
        </w:rPr>
        <w:t>Por acuerdo de</w:t>
      </w:r>
      <w:r w:rsidR="00E064A2" w:rsidRPr="001B2EE4">
        <w:rPr>
          <w:rFonts w:ascii="Arial" w:eastAsia="Times New Roman" w:hAnsi="Arial" w:cs="Arial"/>
          <w:sz w:val="24"/>
          <w:szCs w:val="24"/>
          <w:lang w:eastAsia="es-MX"/>
        </w:rPr>
        <w:t xml:space="preserve"> </w:t>
      </w:r>
      <w:r w:rsidR="00685010" w:rsidRPr="001B2EE4">
        <w:rPr>
          <w:rFonts w:ascii="Arial" w:eastAsia="Times New Roman" w:hAnsi="Arial" w:cs="Arial"/>
          <w:sz w:val="24"/>
          <w:szCs w:val="24"/>
          <w:lang w:eastAsia="es-MX"/>
        </w:rPr>
        <w:t>trece</w:t>
      </w:r>
      <w:r w:rsidR="00E064A2" w:rsidRPr="001B2EE4">
        <w:rPr>
          <w:rFonts w:ascii="Arial" w:eastAsia="Times New Roman" w:hAnsi="Arial" w:cs="Arial"/>
          <w:sz w:val="24"/>
          <w:szCs w:val="24"/>
          <w:lang w:eastAsia="es-MX"/>
        </w:rPr>
        <w:t xml:space="preserve"> de </w:t>
      </w:r>
      <w:r w:rsidR="00685010" w:rsidRPr="001B2EE4">
        <w:rPr>
          <w:rFonts w:ascii="Arial" w:eastAsia="Times New Roman" w:hAnsi="Arial" w:cs="Arial"/>
          <w:sz w:val="24"/>
          <w:szCs w:val="24"/>
          <w:lang w:eastAsia="es-MX"/>
        </w:rPr>
        <w:t>octubre</w:t>
      </w:r>
      <w:r w:rsidR="00E33A5B" w:rsidRPr="001B2EE4">
        <w:rPr>
          <w:rFonts w:ascii="Arial" w:eastAsia="Times New Roman" w:hAnsi="Arial" w:cs="Arial"/>
          <w:sz w:val="24"/>
          <w:szCs w:val="24"/>
          <w:lang w:eastAsia="es-MX"/>
        </w:rPr>
        <w:t>,</w:t>
      </w:r>
      <w:r w:rsidR="00685010" w:rsidRPr="001B2EE4">
        <w:rPr>
          <w:rFonts w:ascii="Arial" w:eastAsia="Times New Roman" w:hAnsi="Arial" w:cs="Arial"/>
          <w:sz w:val="24"/>
          <w:szCs w:val="24"/>
          <w:lang w:eastAsia="es-MX"/>
        </w:rPr>
        <w:t xml:space="preserve"> </w:t>
      </w:r>
      <w:r w:rsidR="00DA6E38" w:rsidRPr="001B2EE4">
        <w:rPr>
          <w:rFonts w:ascii="Arial" w:eastAsia="Times New Roman" w:hAnsi="Arial" w:cs="Arial"/>
          <w:sz w:val="24"/>
          <w:szCs w:val="24"/>
          <w:lang w:eastAsia="es-MX"/>
        </w:rPr>
        <w:t xml:space="preserve">se </w:t>
      </w:r>
      <w:r w:rsidR="00685010" w:rsidRPr="001B2EE4">
        <w:rPr>
          <w:rFonts w:ascii="Arial" w:eastAsia="Times New Roman" w:hAnsi="Arial" w:cs="Arial"/>
          <w:sz w:val="24"/>
          <w:szCs w:val="24"/>
          <w:lang w:eastAsia="es-MX"/>
        </w:rPr>
        <w:t>registr</w:t>
      </w:r>
      <w:r w:rsidR="000769A5" w:rsidRPr="001B2EE4">
        <w:rPr>
          <w:rFonts w:ascii="Arial" w:eastAsia="Times New Roman" w:hAnsi="Arial" w:cs="Arial"/>
          <w:sz w:val="24"/>
          <w:szCs w:val="24"/>
          <w:lang w:eastAsia="es-MX"/>
        </w:rPr>
        <w:t>ó</w:t>
      </w:r>
      <w:r w:rsidR="00685010" w:rsidRPr="001B2EE4">
        <w:rPr>
          <w:rFonts w:ascii="Arial" w:eastAsia="Times New Roman" w:hAnsi="Arial" w:cs="Arial"/>
          <w:sz w:val="24"/>
          <w:szCs w:val="24"/>
          <w:lang w:eastAsia="es-MX"/>
        </w:rPr>
        <w:t xml:space="preserve"> el </w:t>
      </w:r>
      <w:r w:rsidR="00DA6E38" w:rsidRPr="001B2EE4">
        <w:rPr>
          <w:rFonts w:ascii="Arial" w:eastAsia="Times New Roman" w:hAnsi="Arial" w:cs="Arial"/>
          <w:sz w:val="24"/>
          <w:szCs w:val="24"/>
          <w:lang w:eastAsia="es-MX"/>
        </w:rPr>
        <w:t xml:space="preserve">citado </w:t>
      </w:r>
      <w:r w:rsidR="00685010" w:rsidRPr="001B2EE4">
        <w:rPr>
          <w:rFonts w:ascii="Arial" w:eastAsia="Times New Roman" w:hAnsi="Arial" w:cs="Arial"/>
          <w:sz w:val="24"/>
          <w:szCs w:val="24"/>
          <w:lang w:eastAsia="es-MX"/>
        </w:rPr>
        <w:t xml:space="preserve">juicio y </w:t>
      </w:r>
      <w:r w:rsidR="00DA6E38" w:rsidRPr="001B2EE4">
        <w:rPr>
          <w:rFonts w:ascii="Arial" w:eastAsia="Times New Roman" w:hAnsi="Arial" w:cs="Arial"/>
          <w:sz w:val="24"/>
          <w:szCs w:val="24"/>
          <w:lang w:eastAsia="es-MX"/>
        </w:rPr>
        <w:t>se</w:t>
      </w:r>
      <w:r w:rsidR="00685010" w:rsidRPr="001B2EE4">
        <w:rPr>
          <w:rFonts w:ascii="Arial" w:eastAsia="Times New Roman" w:hAnsi="Arial" w:cs="Arial"/>
          <w:sz w:val="24"/>
          <w:szCs w:val="24"/>
          <w:lang w:eastAsia="es-MX"/>
        </w:rPr>
        <w:t xml:space="preserve"> turn</w:t>
      </w:r>
      <w:r w:rsidR="000769A5" w:rsidRPr="001B2EE4">
        <w:rPr>
          <w:rFonts w:ascii="Arial" w:eastAsia="Times New Roman" w:hAnsi="Arial" w:cs="Arial"/>
          <w:sz w:val="24"/>
          <w:szCs w:val="24"/>
          <w:lang w:eastAsia="es-MX"/>
        </w:rPr>
        <w:t>ó</w:t>
      </w:r>
      <w:r w:rsidR="00685010" w:rsidRPr="001B2EE4">
        <w:rPr>
          <w:rFonts w:ascii="Arial" w:eastAsia="Times New Roman" w:hAnsi="Arial" w:cs="Arial"/>
          <w:sz w:val="24"/>
          <w:szCs w:val="24"/>
          <w:lang w:eastAsia="es-MX"/>
        </w:rPr>
        <w:t xml:space="preserve"> a la tercera ponencia</w:t>
      </w:r>
      <w:r w:rsidR="00DA6E38" w:rsidRPr="001B2EE4">
        <w:rPr>
          <w:rFonts w:ascii="Arial" w:eastAsia="Times New Roman" w:hAnsi="Arial" w:cs="Arial"/>
          <w:sz w:val="24"/>
          <w:szCs w:val="24"/>
          <w:lang w:eastAsia="es-MX"/>
        </w:rPr>
        <w:t xml:space="preserve">, en la cual se radicó </w:t>
      </w:r>
      <w:r w:rsidR="00685010" w:rsidRPr="001B2EE4">
        <w:rPr>
          <w:rFonts w:ascii="Arial" w:eastAsia="Times New Roman" w:hAnsi="Arial" w:cs="Arial"/>
          <w:sz w:val="24"/>
          <w:szCs w:val="24"/>
          <w:lang w:eastAsia="es-MX"/>
        </w:rPr>
        <w:t>el quince siguiente.</w:t>
      </w:r>
    </w:p>
    <w:p w14:paraId="791CC8F4" w14:textId="5959F7FB" w:rsidR="00AA0C74" w:rsidRPr="001B2EE4" w:rsidRDefault="00ED68E3" w:rsidP="00BC6720">
      <w:pPr>
        <w:spacing w:line="360" w:lineRule="auto"/>
        <w:jc w:val="both"/>
        <w:rPr>
          <w:rFonts w:ascii="Arial" w:hAnsi="Arial" w:cs="Arial"/>
          <w:bCs/>
          <w:sz w:val="24"/>
          <w:szCs w:val="24"/>
        </w:rPr>
      </w:pPr>
      <w:r w:rsidRPr="001B2EE4">
        <w:rPr>
          <w:rFonts w:ascii="Arial" w:hAnsi="Arial" w:cs="Arial"/>
          <w:b/>
          <w:bCs/>
          <w:sz w:val="24"/>
          <w:szCs w:val="24"/>
        </w:rPr>
        <w:t>1.</w:t>
      </w:r>
      <w:r w:rsidR="00452478" w:rsidRPr="001B2EE4">
        <w:rPr>
          <w:rFonts w:ascii="Arial" w:hAnsi="Arial" w:cs="Arial"/>
          <w:b/>
          <w:bCs/>
          <w:sz w:val="24"/>
          <w:szCs w:val="24"/>
        </w:rPr>
        <w:t>4</w:t>
      </w:r>
      <w:r w:rsidRPr="001B2EE4">
        <w:rPr>
          <w:rFonts w:ascii="Arial" w:hAnsi="Arial" w:cs="Arial"/>
          <w:b/>
          <w:bCs/>
          <w:sz w:val="24"/>
          <w:szCs w:val="24"/>
        </w:rPr>
        <w:t xml:space="preserve">. </w:t>
      </w:r>
      <w:r w:rsidR="00AA0C74" w:rsidRPr="001B2EE4">
        <w:rPr>
          <w:rFonts w:ascii="Arial" w:hAnsi="Arial" w:cs="Arial"/>
          <w:b/>
          <w:bCs/>
          <w:sz w:val="24"/>
          <w:szCs w:val="24"/>
        </w:rPr>
        <w:t xml:space="preserve">Sesión </w:t>
      </w:r>
      <w:r w:rsidR="00DA6E38" w:rsidRPr="001B2EE4">
        <w:rPr>
          <w:rFonts w:ascii="Arial" w:hAnsi="Arial" w:cs="Arial"/>
          <w:b/>
          <w:bCs/>
          <w:sz w:val="24"/>
          <w:szCs w:val="24"/>
        </w:rPr>
        <w:t xml:space="preserve">del Pleno del </w:t>
      </w:r>
      <w:r w:rsidR="00DA6E38" w:rsidRPr="001B2EE4">
        <w:rPr>
          <w:rFonts w:ascii="Arial" w:hAnsi="Arial" w:cs="Arial"/>
          <w:b/>
          <w:bCs/>
          <w:i/>
          <w:iCs/>
          <w:sz w:val="24"/>
          <w:szCs w:val="24"/>
        </w:rPr>
        <w:t>Tribunal local</w:t>
      </w:r>
      <w:r w:rsidR="00DA6E38" w:rsidRPr="001B2EE4">
        <w:rPr>
          <w:rFonts w:ascii="Arial" w:hAnsi="Arial" w:cs="Arial"/>
          <w:b/>
          <w:bCs/>
          <w:sz w:val="24"/>
          <w:szCs w:val="24"/>
        </w:rPr>
        <w:t xml:space="preserve"> </w:t>
      </w:r>
      <w:r w:rsidR="008E7D55" w:rsidRPr="001B2EE4">
        <w:rPr>
          <w:rFonts w:ascii="Arial" w:hAnsi="Arial" w:cs="Arial"/>
          <w:b/>
          <w:bCs/>
          <w:sz w:val="24"/>
          <w:szCs w:val="24"/>
        </w:rPr>
        <w:t>que determina periodo vacacional</w:t>
      </w:r>
      <w:r w:rsidR="00AA0C74" w:rsidRPr="001B2EE4">
        <w:rPr>
          <w:rFonts w:ascii="Arial" w:hAnsi="Arial" w:cs="Arial"/>
          <w:b/>
          <w:bCs/>
          <w:sz w:val="24"/>
          <w:szCs w:val="24"/>
        </w:rPr>
        <w:t xml:space="preserve">. </w:t>
      </w:r>
      <w:r w:rsidR="00AA0C74" w:rsidRPr="001B2EE4">
        <w:rPr>
          <w:rFonts w:ascii="Arial" w:hAnsi="Arial" w:cs="Arial"/>
          <w:bCs/>
          <w:sz w:val="24"/>
          <w:szCs w:val="24"/>
        </w:rPr>
        <w:t xml:space="preserve">El catorce de octubre, el pleno del </w:t>
      </w:r>
      <w:r w:rsidR="00AA0C74" w:rsidRPr="001B2EE4">
        <w:rPr>
          <w:rFonts w:ascii="Arial" w:hAnsi="Arial" w:cs="Arial"/>
          <w:bCs/>
          <w:i/>
          <w:sz w:val="24"/>
          <w:szCs w:val="24"/>
        </w:rPr>
        <w:t>Tribunal local</w:t>
      </w:r>
      <w:r w:rsidR="00AA0C74" w:rsidRPr="001B2EE4">
        <w:rPr>
          <w:rFonts w:ascii="Arial" w:hAnsi="Arial" w:cs="Arial"/>
          <w:bCs/>
          <w:sz w:val="24"/>
          <w:szCs w:val="24"/>
        </w:rPr>
        <w:t xml:space="preserve"> llevó a cabo la Cuadragésima Cuarta Sesión Ordinaria Administrativa, en </w:t>
      </w:r>
      <w:r w:rsidR="005F79FA" w:rsidRPr="001B2EE4">
        <w:rPr>
          <w:rFonts w:ascii="Arial" w:hAnsi="Arial" w:cs="Arial"/>
          <w:bCs/>
          <w:sz w:val="24"/>
          <w:szCs w:val="24"/>
        </w:rPr>
        <w:t>la cual</w:t>
      </w:r>
      <w:r w:rsidR="00AA0C74" w:rsidRPr="001B2EE4">
        <w:rPr>
          <w:rFonts w:ascii="Arial" w:hAnsi="Arial" w:cs="Arial"/>
          <w:bCs/>
          <w:sz w:val="24"/>
          <w:szCs w:val="24"/>
        </w:rPr>
        <w:t xml:space="preserve"> determinó la suspensión de los plazos para la sustanciación de todos los procedimiento</w:t>
      </w:r>
      <w:r w:rsidR="008E7D55" w:rsidRPr="001B2EE4">
        <w:rPr>
          <w:rFonts w:ascii="Arial" w:hAnsi="Arial" w:cs="Arial"/>
          <w:bCs/>
          <w:sz w:val="24"/>
          <w:szCs w:val="24"/>
        </w:rPr>
        <w:t>s</w:t>
      </w:r>
      <w:r w:rsidR="00AA0C74" w:rsidRPr="001B2EE4">
        <w:rPr>
          <w:rFonts w:ascii="Arial" w:hAnsi="Arial" w:cs="Arial"/>
          <w:bCs/>
          <w:sz w:val="24"/>
          <w:szCs w:val="24"/>
        </w:rPr>
        <w:t xml:space="preserve"> jurisdiccionales y administrativos en el periodo comprendido del dieciocho de octubre al dos de noviembre por periodo vacacional.   </w:t>
      </w:r>
    </w:p>
    <w:p w14:paraId="17A0F743" w14:textId="2A465377" w:rsidR="003F28F9" w:rsidRPr="001B2EE4" w:rsidRDefault="00BC6720" w:rsidP="003F28F9">
      <w:pPr>
        <w:spacing w:line="360" w:lineRule="auto"/>
        <w:jc w:val="both"/>
        <w:rPr>
          <w:rFonts w:ascii="Arial" w:hAnsi="Arial" w:cs="Arial"/>
          <w:sz w:val="24"/>
          <w:szCs w:val="24"/>
        </w:rPr>
      </w:pPr>
      <w:r w:rsidRPr="001B2EE4">
        <w:rPr>
          <w:rFonts w:ascii="Arial" w:hAnsi="Arial" w:cs="Arial"/>
          <w:b/>
          <w:bCs/>
          <w:sz w:val="24"/>
          <w:szCs w:val="24"/>
        </w:rPr>
        <w:t>1.</w:t>
      </w:r>
      <w:r w:rsidR="003F28F9" w:rsidRPr="001B2EE4">
        <w:rPr>
          <w:rFonts w:ascii="Arial" w:hAnsi="Arial" w:cs="Arial"/>
          <w:b/>
          <w:bCs/>
          <w:sz w:val="24"/>
          <w:szCs w:val="24"/>
        </w:rPr>
        <w:t>5</w:t>
      </w:r>
      <w:r w:rsidRPr="001B2EE4">
        <w:rPr>
          <w:rFonts w:ascii="Arial" w:hAnsi="Arial" w:cs="Arial"/>
          <w:b/>
          <w:bCs/>
          <w:sz w:val="24"/>
          <w:szCs w:val="24"/>
        </w:rPr>
        <w:t xml:space="preserve">. </w:t>
      </w:r>
      <w:r w:rsidR="00AA0C74" w:rsidRPr="001B2EE4">
        <w:rPr>
          <w:rFonts w:ascii="Arial" w:hAnsi="Arial" w:cs="Arial"/>
          <w:b/>
          <w:bCs/>
          <w:sz w:val="24"/>
          <w:szCs w:val="24"/>
        </w:rPr>
        <w:t>Requerimiento</w:t>
      </w:r>
      <w:r w:rsidR="00E8450C" w:rsidRPr="001B2EE4">
        <w:rPr>
          <w:rFonts w:ascii="Arial" w:hAnsi="Arial" w:cs="Arial"/>
          <w:b/>
          <w:bCs/>
          <w:sz w:val="24"/>
          <w:szCs w:val="24"/>
        </w:rPr>
        <w:t xml:space="preserve"> al </w:t>
      </w:r>
      <w:r w:rsidR="00E8450C" w:rsidRPr="001B2EE4">
        <w:rPr>
          <w:rFonts w:ascii="Arial" w:hAnsi="Arial" w:cs="Arial"/>
          <w:b/>
          <w:bCs/>
          <w:i/>
          <w:iCs/>
          <w:sz w:val="24"/>
          <w:szCs w:val="24"/>
        </w:rPr>
        <w:t>Ayuntamiento</w:t>
      </w:r>
      <w:r w:rsidR="00AA0C74" w:rsidRPr="001B2EE4">
        <w:rPr>
          <w:rFonts w:ascii="Arial" w:hAnsi="Arial" w:cs="Arial"/>
          <w:b/>
          <w:bCs/>
          <w:sz w:val="24"/>
          <w:szCs w:val="24"/>
        </w:rPr>
        <w:t xml:space="preserve">. </w:t>
      </w:r>
      <w:r w:rsidR="00AA0C74" w:rsidRPr="001B2EE4">
        <w:rPr>
          <w:rFonts w:ascii="Arial" w:hAnsi="Arial" w:cs="Arial"/>
          <w:sz w:val="24"/>
          <w:szCs w:val="24"/>
        </w:rPr>
        <w:t xml:space="preserve">El </w:t>
      </w:r>
      <w:r w:rsidR="005632D9" w:rsidRPr="001B2EE4">
        <w:rPr>
          <w:rFonts w:ascii="Arial" w:hAnsi="Arial" w:cs="Arial"/>
          <w:sz w:val="24"/>
          <w:szCs w:val="24"/>
        </w:rPr>
        <w:t>cuatro de noviembre</w:t>
      </w:r>
      <w:r w:rsidR="00AA0C74" w:rsidRPr="001B2EE4">
        <w:rPr>
          <w:rFonts w:ascii="Arial" w:hAnsi="Arial" w:cs="Arial"/>
          <w:sz w:val="24"/>
          <w:szCs w:val="24"/>
        </w:rPr>
        <w:t xml:space="preserve">, </w:t>
      </w:r>
      <w:r w:rsidR="005632D9" w:rsidRPr="001B2EE4">
        <w:rPr>
          <w:rFonts w:ascii="Arial" w:hAnsi="Arial" w:cs="Arial"/>
          <w:sz w:val="24"/>
          <w:szCs w:val="24"/>
        </w:rPr>
        <w:t xml:space="preserve">el </w:t>
      </w:r>
      <w:r w:rsidR="005632D9" w:rsidRPr="001B2EE4">
        <w:rPr>
          <w:rFonts w:ascii="Arial" w:hAnsi="Arial" w:cs="Arial"/>
          <w:i/>
          <w:iCs/>
          <w:sz w:val="24"/>
          <w:szCs w:val="24"/>
        </w:rPr>
        <w:t>Tribunal local</w:t>
      </w:r>
      <w:r w:rsidR="005632D9" w:rsidRPr="001B2EE4">
        <w:rPr>
          <w:rFonts w:ascii="Arial" w:hAnsi="Arial" w:cs="Arial"/>
          <w:sz w:val="24"/>
          <w:szCs w:val="24"/>
        </w:rPr>
        <w:t xml:space="preserve"> </w:t>
      </w:r>
      <w:r w:rsidR="008E7D55" w:rsidRPr="001B2EE4">
        <w:rPr>
          <w:rFonts w:ascii="Arial" w:hAnsi="Arial" w:cs="Arial"/>
          <w:sz w:val="24"/>
          <w:szCs w:val="24"/>
        </w:rPr>
        <w:t>r</w:t>
      </w:r>
      <w:r w:rsidR="005632D9" w:rsidRPr="001B2EE4">
        <w:rPr>
          <w:rFonts w:ascii="Arial" w:hAnsi="Arial" w:cs="Arial"/>
          <w:sz w:val="24"/>
          <w:szCs w:val="24"/>
        </w:rPr>
        <w:t xml:space="preserve">equirió al </w:t>
      </w:r>
      <w:r w:rsidR="005632D9" w:rsidRPr="001B2EE4">
        <w:rPr>
          <w:rFonts w:ascii="Arial" w:hAnsi="Arial" w:cs="Arial"/>
          <w:i/>
          <w:sz w:val="24"/>
          <w:szCs w:val="24"/>
        </w:rPr>
        <w:t>Ayuntamiento</w:t>
      </w:r>
      <w:r w:rsidR="003F28F9" w:rsidRPr="001B2EE4">
        <w:rPr>
          <w:rFonts w:ascii="Arial" w:hAnsi="Arial" w:cs="Arial"/>
          <w:sz w:val="24"/>
          <w:szCs w:val="24"/>
        </w:rPr>
        <w:t xml:space="preserve"> diversa documentación e información</w:t>
      </w:r>
      <w:r w:rsidR="005632D9" w:rsidRPr="001B2EE4">
        <w:rPr>
          <w:rFonts w:ascii="Arial" w:hAnsi="Arial" w:cs="Arial"/>
          <w:sz w:val="24"/>
          <w:szCs w:val="24"/>
        </w:rPr>
        <w:t xml:space="preserve"> </w:t>
      </w:r>
      <w:r w:rsidR="003F28F9" w:rsidRPr="001B2EE4">
        <w:rPr>
          <w:rFonts w:ascii="Arial" w:hAnsi="Arial" w:cs="Arial"/>
          <w:sz w:val="24"/>
          <w:szCs w:val="24"/>
        </w:rPr>
        <w:t>relacionad</w:t>
      </w:r>
      <w:r w:rsidR="003531D9" w:rsidRPr="001B2EE4">
        <w:rPr>
          <w:rFonts w:ascii="Arial" w:hAnsi="Arial" w:cs="Arial"/>
          <w:sz w:val="24"/>
          <w:szCs w:val="24"/>
        </w:rPr>
        <w:t>a</w:t>
      </w:r>
      <w:r w:rsidR="003F28F9" w:rsidRPr="001B2EE4">
        <w:rPr>
          <w:rFonts w:ascii="Arial" w:hAnsi="Arial" w:cs="Arial"/>
          <w:sz w:val="24"/>
          <w:szCs w:val="24"/>
        </w:rPr>
        <w:t xml:space="preserve"> con la</w:t>
      </w:r>
      <w:r w:rsidR="008E7D55" w:rsidRPr="001B2EE4">
        <w:rPr>
          <w:rFonts w:ascii="Arial" w:hAnsi="Arial" w:cs="Arial"/>
          <w:sz w:val="24"/>
          <w:szCs w:val="24"/>
        </w:rPr>
        <w:t xml:space="preserve"> litis planteada por la </w:t>
      </w:r>
      <w:r w:rsidR="003F28F9" w:rsidRPr="001B2EE4">
        <w:rPr>
          <w:rFonts w:ascii="Arial" w:hAnsi="Arial" w:cs="Arial"/>
          <w:sz w:val="24"/>
          <w:szCs w:val="24"/>
        </w:rPr>
        <w:t xml:space="preserve">actora </w:t>
      </w:r>
      <w:r w:rsidR="008E7D55" w:rsidRPr="001B2EE4">
        <w:rPr>
          <w:rFonts w:ascii="Arial" w:hAnsi="Arial" w:cs="Arial"/>
          <w:sz w:val="24"/>
          <w:szCs w:val="24"/>
        </w:rPr>
        <w:t xml:space="preserve">y otorgó </w:t>
      </w:r>
      <w:r w:rsidR="003F28F9" w:rsidRPr="001B2EE4">
        <w:rPr>
          <w:rFonts w:ascii="Arial" w:hAnsi="Arial" w:cs="Arial"/>
          <w:sz w:val="24"/>
          <w:szCs w:val="24"/>
        </w:rPr>
        <w:t>cuarenta y ocho horas para el cumplimiento.</w:t>
      </w:r>
    </w:p>
    <w:p w14:paraId="12484756" w14:textId="52E38509" w:rsidR="00BD447F" w:rsidRPr="001B2EE4" w:rsidRDefault="00412C9E" w:rsidP="00562B44">
      <w:pPr>
        <w:spacing w:line="360" w:lineRule="auto"/>
        <w:jc w:val="both"/>
        <w:rPr>
          <w:rFonts w:ascii="Arial" w:hAnsi="Arial" w:cs="Arial"/>
          <w:sz w:val="24"/>
          <w:szCs w:val="24"/>
        </w:rPr>
      </w:pPr>
      <w:r w:rsidRPr="001B2EE4">
        <w:rPr>
          <w:rFonts w:ascii="Arial" w:hAnsi="Arial" w:cs="Arial"/>
          <w:b/>
          <w:bCs/>
          <w:sz w:val="24"/>
          <w:szCs w:val="24"/>
        </w:rPr>
        <w:t>1.</w:t>
      </w:r>
      <w:r w:rsidR="00605548" w:rsidRPr="001B2EE4">
        <w:rPr>
          <w:rFonts w:ascii="Arial" w:hAnsi="Arial" w:cs="Arial"/>
          <w:b/>
          <w:bCs/>
          <w:sz w:val="24"/>
          <w:szCs w:val="24"/>
        </w:rPr>
        <w:t>6</w:t>
      </w:r>
      <w:r w:rsidRPr="001B2EE4">
        <w:rPr>
          <w:rFonts w:ascii="Arial" w:hAnsi="Arial" w:cs="Arial"/>
          <w:b/>
          <w:bCs/>
          <w:sz w:val="24"/>
          <w:szCs w:val="24"/>
        </w:rPr>
        <w:t>. Juicio federal</w:t>
      </w:r>
      <w:r w:rsidR="006C4518" w:rsidRPr="001B2EE4">
        <w:rPr>
          <w:rFonts w:ascii="Arial" w:hAnsi="Arial" w:cs="Arial"/>
          <w:b/>
          <w:bCs/>
          <w:sz w:val="24"/>
          <w:szCs w:val="24"/>
        </w:rPr>
        <w:t xml:space="preserve"> [SM-JDC-</w:t>
      </w:r>
      <w:r w:rsidR="005632D9" w:rsidRPr="001B2EE4">
        <w:rPr>
          <w:rFonts w:ascii="Arial" w:hAnsi="Arial" w:cs="Arial"/>
          <w:b/>
          <w:bCs/>
          <w:sz w:val="24"/>
          <w:szCs w:val="24"/>
        </w:rPr>
        <w:t>100</w:t>
      </w:r>
      <w:r w:rsidR="006C4518" w:rsidRPr="001B2EE4">
        <w:rPr>
          <w:rFonts w:ascii="Arial" w:hAnsi="Arial" w:cs="Arial"/>
          <w:b/>
          <w:bCs/>
          <w:sz w:val="24"/>
          <w:szCs w:val="24"/>
        </w:rPr>
        <w:t>2</w:t>
      </w:r>
      <w:r w:rsidR="005632D9" w:rsidRPr="001B2EE4">
        <w:rPr>
          <w:rFonts w:ascii="Arial" w:hAnsi="Arial" w:cs="Arial"/>
          <w:b/>
          <w:bCs/>
          <w:sz w:val="24"/>
          <w:szCs w:val="24"/>
        </w:rPr>
        <w:t>/20</w:t>
      </w:r>
      <w:r w:rsidR="006C4518" w:rsidRPr="001B2EE4">
        <w:rPr>
          <w:rFonts w:ascii="Arial" w:hAnsi="Arial" w:cs="Arial"/>
          <w:b/>
          <w:bCs/>
          <w:sz w:val="24"/>
          <w:szCs w:val="24"/>
        </w:rPr>
        <w:t>21]</w:t>
      </w:r>
      <w:r w:rsidRPr="001B2EE4">
        <w:rPr>
          <w:rFonts w:ascii="Arial" w:hAnsi="Arial" w:cs="Arial"/>
          <w:b/>
          <w:bCs/>
          <w:sz w:val="24"/>
          <w:szCs w:val="24"/>
        </w:rPr>
        <w:t xml:space="preserve">. </w:t>
      </w:r>
      <w:r w:rsidR="005632D9" w:rsidRPr="001B2EE4">
        <w:rPr>
          <w:rFonts w:ascii="Arial" w:hAnsi="Arial" w:cs="Arial"/>
          <w:sz w:val="24"/>
          <w:szCs w:val="24"/>
        </w:rPr>
        <w:t>E</w:t>
      </w:r>
      <w:r w:rsidRPr="001B2EE4">
        <w:rPr>
          <w:rFonts w:ascii="Arial" w:hAnsi="Arial" w:cs="Arial"/>
          <w:sz w:val="24"/>
          <w:szCs w:val="24"/>
        </w:rPr>
        <w:t>l</w:t>
      </w:r>
      <w:r w:rsidR="005632D9" w:rsidRPr="001B2EE4">
        <w:rPr>
          <w:rFonts w:ascii="Arial" w:hAnsi="Arial" w:cs="Arial"/>
          <w:sz w:val="24"/>
          <w:szCs w:val="24"/>
        </w:rPr>
        <w:t xml:space="preserve"> cinco </w:t>
      </w:r>
      <w:r w:rsidR="00CE1B9B" w:rsidRPr="001B2EE4">
        <w:rPr>
          <w:rFonts w:ascii="Arial" w:hAnsi="Arial" w:cs="Arial"/>
          <w:sz w:val="24"/>
          <w:szCs w:val="24"/>
        </w:rPr>
        <w:t xml:space="preserve">de </w:t>
      </w:r>
      <w:r w:rsidR="005632D9" w:rsidRPr="001B2EE4">
        <w:rPr>
          <w:rFonts w:ascii="Arial" w:hAnsi="Arial" w:cs="Arial"/>
          <w:sz w:val="24"/>
          <w:szCs w:val="24"/>
        </w:rPr>
        <w:t>noviembre</w:t>
      </w:r>
      <w:r w:rsidR="001B4369" w:rsidRPr="001B2EE4">
        <w:rPr>
          <w:rFonts w:ascii="Arial" w:hAnsi="Arial" w:cs="Arial"/>
          <w:sz w:val="24"/>
          <w:szCs w:val="24"/>
        </w:rPr>
        <w:t>,</w:t>
      </w:r>
      <w:r w:rsidRPr="001B2EE4">
        <w:rPr>
          <w:rFonts w:ascii="Arial" w:hAnsi="Arial" w:cs="Arial"/>
          <w:sz w:val="24"/>
          <w:szCs w:val="24"/>
        </w:rPr>
        <w:t xml:space="preserve"> </w:t>
      </w:r>
      <w:r w:rsidR="005632D9" w:rsidRPr="001B2EE4">
        <w:rPr>
          <w:rFonts w:ascii="Arial" w:hAnsi="Arial" w:cs="Arial"/>
          <w:sz w:val="24"/>
          <w:szCs w:val="24"/>
        </w:rPr>
        <w:t>la</w:t>
      </w:r>
      <w:r w:rsidRPr="001B2EE4">
        <w:rPr>
          <w:rFonts w:ascii="Arial" w:hAnsi="Arial" w:cs="Arial"/>
          <w:sz w:val="24"/>
          <w:szCs w:val="24"/>
        </w:rPr>
        <w:t xml:space="preserve"> actor</w:t>
      </w:r>
      <w:r w:rsidR="005632D9" w:rsidRPr="001B2EE4">
        <w:rPr>
          <w:rFonts w:ascii="Arial" w:hAnsi="Arial" w:cs="Arial"/>
          <w:sz w:val="24"/>
          <w:szCs w:val="24"/>
        </w:rPr>
        <w:t>a</w:t>
      </w:r>
      <w:r w:rsidRPr="001B2EE4">
        <w:rPr>
          <w:rFonts w:ascii="Arial" w:hAnsi="Arial" w:cs="Arial"/>
          <w:sz w:val="24"/>
          <w:szCs w:val="24"/>
        </w:rPr>
        <w:t xml:space="preserve"> </w:t>
      </w:r>
      <w:r w:rsidR="006C4518" w:rsidRPr="001B2EE4">
        <w:rPr>
          <w:rFonts w:ascii="Arial" w:hAnsi="Arial" w:cs="Arial"/>
          <w:sz w:val="24"/>
          <w:szCs w:val="24"/>
        </w:rPr>
        <w:t>promovió el presente juicio</w:t>
      </w:r>
      <w:r w:rsidR="008E7D55" w:rsidRPr="001B2EE4">
        <w:rPr>
          <w:rFonts w:ascii="Arial" w:hAnsi="Arial" w:cs="Arial"/>
          <w:sz w:val="24"/>
          <w:szCs w:val="24"/>
        </w:rPr>
        <w:t xml:space="preserve"> ciudadano</w:t>
      </w:r>
      <w:r w:rsidRPr="001B2EE4">
        <w:rPr>
          <w:rFonts w:ascii="Arial" w:hAnsi="Arial" w:cs="Arial"/>
          <w:sz w:val="24"/>
          <w:szCs w:val="24"/>
        </w:rPr>
        <w:t>.</w:t>
      </w:r>
    </w:p>
    <w:p w14:paraId="122545F9" w14:textId="57770B9D" w:rsidR="008E7D55" w:rsidRPr="001B2EE4" w:rsidRDefault="008E7D55" w:rsidP="00562B44">
      <w:pPr>
        <w:spacing w:line="360" w:lineRule="auto"/>
        <w:jc w:val="both"/>
      </w:pPr>
      <w:r w:rsidRPr="001B2EE4">
        <w:rPr>
          <w:rFonts w:ascii="Arial" w:hAnsi="Arial" w:cs="Arial"/>
          <w:b/>
          <w:bCs/>
          <w:sz w:val="24"/>
          <w:szCs w:val="24"/>
        </w:rPr>
        <w:t>1.</w:t>
      </w:r>
      <w:r w:rsidR="00605548" w:rsidRPr="001B2EE4">
        <w:rPr>
          <w:rFonts w:ascii="Arial" w:hAnsi="Arial" w:cs="Arial"/>
          <w:b/>
          <w:bCs/>
          <w:sz w:val="24"/>
          <w:szCs w:val="24"/>
        </w:rPr>
        <w:t>7</w:t>
      </w:r>
      <w:r w:rsidRPr="001B2EE4">
        <w:rPr>
          <w:rFonts w:ascii="Arial" w:hAnsi="Arial" w:cs="Arial"/>
          <w:b/>
          <w:bCs/>
          <w:sz w:val="24"/>
          <w:szCs w:val="24"/>
        </w:rPr>
        <w:t xml:space="preserve">. El </w:t>
      </w:r>
      <w:r w:rsidRPr="001B2EE4">
        <w:rPr>
          <w:rFonts w:ascii="Arial" w:hAnsi="Arial" w:cs="Arial"/>
          <w:b/>
          <w:bCs/>
          <w:i/>
          <w:iCs/>
          <w:sz w:val="24"/>
          <w:szCs w:val="24"/>
        </w:rPr>
        <w:t xml:space="preserve">Tribunal local </w:t>
      </w:r>
      <w:r w:rsidRPr="001B2EE4">
        <w:rPr>
          <w:rFonts w:ascii="Arial" w:hAnsi="Arial" w:cs="Arial"/>
          <w:b/>
          <w:bCs/>
          <w:sz w:val="24"/>
          <w:szCs w:val="24"/>
        </w:rPr>
        <w:t>admitió el juicio local.</w:t>
      </w:r>
      <w:r w:rsidRPr="001B2EE4">
        <w:rPr>
          <w:rFonts w:ascii="Arial" w:hAnsi="Arial" w:cs="Arial"/>
          <w:sz w:val="24"/>
          <w:szCs w:val="24"/>
        </w:rPr>
        <w:t xml:space="preserve"> Por acuerdo de </w:t>
      </w:r>
      <w:r w:rsidR="00224840" w:rsidRPr="001B2EE4">
        <w:rPr>
          <w:rFonts w:ascii="Arial" w:hAnsi="Arial" w:cs="Arial"/>
          <w:sz w:val="24"/>
          <w:szCs w:val="24"/>
        </w:rPr>
        <w:t>nueve de noviembre,</w:t>
      </w:r>
      <w:r w:rsidRPr="001B2EE4">
        <w:rPr>
          <w:rFonts w:ascii="Arial" w:hAnsi="Arial" w:cs="Arial"/>
          <w:sz w:val="24"/>
          <w:szCs w:val="24"/>
        </w:rPr>
        <w:t xml:space="preserve"> el </w:t>
      </w:r>
      <w:r w:rsidRPr="001B2EE4">
        <w:rPr>
          <w:rFonts w:ascii="Arial" w:hAnsi="Arial" w:cs="Arial"/>
          <w:i/>
          <w:iCs/>
          <w:sz w:val="24"/>
          <w:szCs w:val="24"/>
        </w:rPr>
        <w:t xml:space="preserve">Tribunal local </w:t>
      </w:r>
      <w:r w:rsidRPr="001B2EE4">
        <w:rPr>
          <w:rFonts w:ascii="Arial" w:hAnsi="Arial" w:cs="Arial"/>
          <w:sz w:val="24"/>
          <w:szCs w:val="24"/>
        </w:rPr>
        <w:t>admitió el juicio local promovido por la actora.</w:t>
      </w:r>
    </w:p>
    <w:p w14:paraId="2C9D1D7B" w14:textId="69F6C8C5" w:rsidR="007B0697" w:rsidRPr="001B2EE4" w:rsidRDefault="00562B44" w:rsidP="00B04332">
      <w:pPr>
        <w:pStyle w:val="Ttulo1"/>
      </w:pPr>
      <w:bookmarkStart w:id="4" w:name="_Toc87616079"/>
      <w:r w:rsidRPr="001B2EE4">
        <w:lastRenderedPageBreak/>
        <w:t>2</w:t>
      </w:r>
      <w:r w:rsidR="00B80E22" w:rsidRPr="001B2EE4">
        <w:t xml:space="preserve">. </w:t>
      </w:r>
      <w:r w:rsidR="007B0697" w:rsidRPr="001B2EE4">
        <w:t>COMPETENCIA</w:t>
      </w:r>
      <w:bookmarkEnd w:id="4"/>
    </w:p>
    <w:p w14:paraId="322892DB" w14:textId="121136BD" w:rsidR="00076451" w:rsidRPr="001B2EE4" w:rsidRDefault="007B0697" w:rsidP="00EF05C5">
      <w:pPr>
        <w:pStyle w:val="Textoindependiente"/>
        <w:spacing w:before="240" w:after="240" w:line="360" w:lineRule="auto"/>
        <w:jc w:val="both"/>
        <w:rPr>
          <w:rFonts w:ascii="Arial" w:hAnsi="Arial" w:cs="Arial"/>
          <w:sz w:val="24"/>
          <w:szCs w:val="24"/>
          <w:lang w:val="es-ES" w:eastAsia="es-ES"/>
        </w:rPr>
      </w:pPr>
      <w:r w:rsidRPr="001B2EE4">
        <w:rPr>
          <w:rFonts w:ascii="Arial" w:hAnsi="Arial" w:cs="Arial"/>
          <w:sz w:val="24"/>
          <w:szCs w:val="24"/>
          <w:lang w:val="es-ES" w:eastAsia="es-ES"/>
        </w:rPr>
        <w:t>Esta Sala Regional es competente para conocer</w:t>
      </w:r>
      <w:r w:rsidR="00E8450C" w:rsidRPr="001B2EE4">
        <w:rPr>
          <w:rFonts w:ascii="Arial" w:hAnsi="Arial" w:cs="Arial"/>
          <w:sz w:val="24"/>
          <w:szCs w:val="24"/>
          <w:lang w:val="es-ES" w:eastAsia="es-ES"/>
        </w:rPr>
        <w:t xml:space="preserve"> y resolver</w:t>
      </w:r>
      <w:r w:rsidRPr="001B2EE4">
        <w:rPr>
          <w:rFonts w:ascii="Arial" w:hAnsi="Arial" w:cs="Arial"/>
          <w:sz w:val="24"/>
          <w:szCs w:val="24"/>
          <w:lang w:val="es-ES" w:eastAsia="es-ES"/>
        </w:rPr>
        <w:t xml:space="preserve"> el presente </w:t>
      </w:r>
      <w:r w:rsidR="00F54D05" w:rsidRPr="001B2EE4">
        <w:rPr>
          <w:rFonts w:ascii="Arial" w:hAnsi="Arial" w:cs="Arial"/>
          <w:sz w:val="24"/>
          <w:szCs w:val="24"/>
          <w:lang w:val="es-ES" w:eastAsia="es-ES"/>
        </w:rPr>
        <w:t>juicio</w:t>
      </w:r>
      <w:r w:rsidR="001859DD" w:rsidRPr="001B2EE4">
        <w:rPr>
          <w:rFonts w:ascii="Arial" w:hAnsi="Arial" w:cs="Arial"/>
          <w:sz w:val="24"/>
          <w:szCs w:val="24"/>
          <w:lang w:val="es-ES" w:eastAsia="es-ES"/>
        </w:rPr>
        <w:t xml:space="preserve">, </w:t>
      </w:r>
      <w:r w:rsidR="005632D9" w:rsidRPr="001B2EE4">
        <w:rPr>
          <w:rFonts w:ascii="Arial" w:hAnsi="Arial" w:cs="Arial"/>
          <w:sz w:val="24"/>
          <w:szCs w:val="24"/>
          <w:lang w:val="es-ES" w:eastAsia="es-ES"/>
        </w:rPr>
        <w:t>toda vez que se controvierte la presunta omisión</w:t>
      </w:r>
      <w:r w:rsidR="00452478" w:rsidRPr="001B2EE4">
        <w:rPr>
          <w:rFonts w:ascii="Arial" w:hAnsi="Arial" w:cs="Arial"/>
          <w:sz w:val="24"/>
          <w:szCs w:val="24"/>
          <w:lang w:val="es-ES" w:eastAsia="es-ES"/>
        </w:rPr>
        <w:t xml:space="preserve"> o dilación del </w:t>
      </w:r>
      <w:r w:rsidR="005632D9" w:rsidRPr="001B2EE4">
        <w:rPr>
          <w:rFonts w:ascii="Arial" w:hAnsi="Arial" w:cs="Arial"/>
          <w:i/>
          <w:sz w:val="24"/>
          <w:szCs w:val="24"/>
          <w:lang w:val="es-ES" w:eastAsia="es-ES"/>
        </w:rPr>
        <w:t xml:space="preserve">Tribunal </w:t>
      </w:r>
      <w:r w:rsidR="00EF05C5" w:rsidRPr="001B2EE4">
        <w:rPr>
          <w:rFonts w:ascii="Arial" w:hAnsi="Arial" w:cs="Arial"/>
          <w:i/>
          <w:sz w:val="24"/>
          <w:szCs w:val="24"/>
          <w:lang w:val="es-ES" w:eastAsia="es-ES"/>
        </w:rPr>
        <w:t>l</w:t>
      </w:r>
      <w:r w:rsidR="005632D9" w:rsidRPr="001B2EE4">
        <w:rPr>
          <w:rFonts w:ascii="Arial" w:hAnsi="Arial" w:cs="Arial"/>
          <w:i/>
          <w:sz w:val="24"/>
          <w:szCs w:val="24"/>
          <w:lang w:val="es-ES" w:eastAsia="es-ES"/>
        </w:rPr>
        <w:t>ocal</w:t>
      </w:r>
      <w:r w:rsidR="005632D9" w:rsidRPr="001B2EE4">
        <w:rPr>
          <w:rFonts w:ascii="Arial" w:hAnsi="Arial" w:cs="Arial"/>
          <w:sz w:val="24"/>
          <w:szCs w:val="24"/>
          <w:lang w:val="es-ES" w:eastAsia="es-ES"/>
        </w:rPr>
        <w:t> </w:t>
      </w:r>
      <w:r w:rsidR="008E7D55" w:rsidRPr="001B2EE4">
        <w:rPr>
          <w:rFonts w:ascii="Arial" w:hAnsi="Arial" w:cs="Arial"/>
          <w:sz w:val="24"/>
          <w:szCs w:val="24"/>
          <w:lang w:val="es-ES" w:eastAsia="es-ES"/>
        </w:rPr>
        <w:t xml:space="preserve">de </w:t>
      </w:r>
      <w:r w:rsidR="00EF05C5" w:rsidRPr="001B2EE4">
        <w:rPr>
          <w:rFonts w:ascii="Arial" w:hAnsi="Arial" w:cs="Arial"/>
          <w:sz w:val="24"/>
          <w:szCs w:val="24"/>
          <w:lang w:val="es-ES" w:eastAsia="es-ES"/>
        </w:rPr>
        <w:t xml:space="preserve">resolver </w:t>
      </w:r>
      <w:r w:rsidR="008E7D55" w:rsidRPr="001B2EE4">
        <w:rPr>
          <w:rFonts w:ascii="Arial" w:hAnsi="Arial" w:cs="Arial"/>
          <w:sz w:val="24"/>
          <w:szCs w:val="24"/>
          <w:lang w:val="es-ES" w:eastAsia="es-ES"/>
        </w:rPr>
        <w:t>un</w:t>
      </w:r>
      <w:r w:rsidR="00EF05C5" w:rsidRPr="001B2EE4">
        <w:rPr>
          <w:rFonts w:ascii="Arial" w:hAnsi="Arial" w:cs="Arial"/>
          <w:sz w:val="24"/>
          <w:szCs w:val="24"/>
          <w:lang w:val="es-ES" w:eastAsia="es-ES"/>
        </w:rPr>
        <w:t xml:space="preserve"> medio de impugnación </w:t>
      </w:r>
      <w:r w:rsidR="008E7D55" w:rsidRPr="001B2EE4">
        <w:rPr>
          <w:rFonts w:ascii="Arial" w:hAnsi="Arial" w:cs="Arial"/>
          <w:sz w:val="24"/>
          <w:szCs w:val="24"/>
          <w:lang w:val="es-ES" w:eastAsia="es-ES"/>
        </w:rPr>
        <w:t xml:space="preserve">relacionado con la vulneración al derecho político-electoral de ser votado de una regidora, en su vertiente de desempeño del cargo y </w:t>
      </w:r>
      <w:r w:rsidR="00EF05C5" w:rsidRPr="001B2EE4">
        <w:rPr>
          <w:rFonts w:ascii="Arial" w:eastAsia="Times New Roman" w:hAnsi="Arial" w:cs="Arial"/>
          <w:i/>
          <w:sz w:val="24"/>
          <w:szCs w:val="24"/>
          <w:lang w:eastAsia="es-MX"/>
        </w:rPr>
        <w:t>VPG</w:t>
      </w:r>
      <w:r w:rsidR="00452478" w:rsidRPr="001B2EE4">
        <w:rPr>
          <w:rFonts w:ascii="Arial" w:eastAsia="Times New Roman" w:hAnsi="Arial" w:cs="Arial"/>
          <w:sz w:val="24"/>
          <w:szCs w:val="24"/>
          <w:lang w:eastAsia="es-MX"/>
        </w:rPr>
        <w:t xml:space="preserve"> </w:t>
      </w:r>
      <w:r w:rsidR="00EF05C5" w:rsidRPr="001B2EE4">
        <w:rPr>
          <w:rFonts w:ascii="Arial" w:eastAsia="Times New Roman" w:hAnsi="Arial" w:cs="Arial"/>
          <w:sz w:val="24"/>
          <w:szCs w:val="24"/>
          <w:lang w:eastAsia="es-MX"/>
        </w:rPr>
        <w:t>atribuid</w:t>
      </w:r>
      <w:r w:rsidR="00452478" w:rsidRPr="001B2EE4">
        <w:rPr>
          <w:rFonts w:ascii="Arial" w:eastAsia="Times New Roman" w:hAnsi="Arial" w:cs="Arial"/>
          <w:sz w:val="24"/>
          <w:szCs w:val="24"/>
          <w:lang w:eastAsia="es-MX"/>
        </w:rPr>
        <w:t>o</w:t>
      </w:r>
      <w:r w:rsidR="00EF05C5" w:rsidRPr="001B2EE4">
        <w:rPr>
          <w:rFonts w:ascii="Arial" w:eastAsia="Times New Roman" w:hAnsi="Arial" w:cs="Arial"/>
          <w:sz w:val="24"/>
          <w:szCs w:val="24"/>
          <w:lang w:eastAsia="es-MX"/>
        </w:rPr>
        <w:t xml:space="preserve">s al Presidente Municipal y </w:t>
      </w:r>
      <w:r w:rsidR="00E8450C" w:rsidRPr="001B2EE4">
        <w:rPr>
          <w:rFonts w:ascii="Arial" w:eastAsia="Times New Roman" w:hAnsi="Arial" w:cs="Arial"/>
          <w:sz w:val="24"/>
          <w:szCs w:val="24"/>
          <w:lang w:eastAsia="es-MX"/>
        </w:rPr>
        <w:t>al</w:t>
      </w:r>
      <w:r w:rsidR="00EF05C5" w:rsidRPr="001B2EE4">
        <w:rPr>
          <w:rFonts w:ascii="Arial" w:eastAsia="Times New Roman" w:hAnsi="Arial" w:cs="Arial"/>
          <w:sz w:val="24"/>
          <w:szCs w:val="24"/>
          <w:lang w:eastAsia="es-MX"/>
        </w:rPr>
        <w:t xml:space="preserve"> Ayuntamiento de Guanajuato</w:t>
      </w:r>
      <w:r w:rsidR="00EF05C5" w:rsidRPr="001B2EE4">
        <w:rPr>
          <w:rFonts w:ascii="Arial" w:hAnsi="Arial" w:cs="Arial"/>
          <w:color w:val="555555"/>
          <w:shd w:val="clear" w:color="auto" w:fill="FFFFFF"/>
        </w:rPr>
        <w:t>,</w:t>
      </w:r>
      <w:r w:rsidR="00E21451" w:rsidRPr="001B2EE4">
        <w:rPr>
          <w:rFonts w:ascii="Arial" w:hAnsi="Arial" w:cs="Arial"/>
          <w:color w:val="555555"/>
          <w:shd w:val="clear" w:color="auto" w:fill="FFFFFF"/>
        </w:rPr>
        <w:t xml:space="preserve"> </w:t>
      </w:r>
      <w:r w:rsidR="00E21451" w:rsidRPr="001B2EE4">
        <w:rPr>
          <w:rFonts w:ascii="Arial" w:eastAsia="Times New Roman" w:hAnsi="Arial" w:cs="Arial"/>
          <w:sz w:val="24"/>
          <w:szCs w:val="24"/>
          <w:lang w:eastAsia="es-MX"/>
        </w:rPr>
        <w:t>Guanajuato,</w:t>
      </w:r>
      <w:r w:rsidR="00EF05C5" w:rsidRPr="001B2EE4">
        <w:rPr>
          <w:rFonts w:ascii="Arial" w:hAnsi="Arial" w:cs="Arial"/>
          <w:color w:val="555555"/>
          <w:shd w:val="clear" w:color="auto" w:fill="FFFFFF"/>
        </w:rPr>
        <w:t xml:space="preserve"> </w:t>
      </w:r>
      <w:r w:rsidR="00EF05C5" w:rsidRPr="001B2EE4">
        <w:rPr>
          <w:rFonts w:ascii="Arial" w:eastAsia="Times New Roman" w:hAnsi="Arial" w:cs="Arial"/>
          <w:sz w:val="24"/>
          <w:szCs w:val="24"/>
          <w:lang w:eastAsia="es-MX"/>
        </w:rPr>
        <w:t>entidad que se ubica en la Segunda Circunscripción Electoral Plurinominal en la que se ejerce jurisdicción.</w:t>
      </w:r>
    </w:p>
    <w:p w14:paraId="5A9CDFEB" w14:textId="319C90C0" w:rsidR="00DA0AEC" w:rsidRPr="001B2EE4" w:rsidRDefault="00DA0AEC" w:rsidP="00DA0AEC">
      <w:pPr>
        <w:spacing w:before="100" w:beforeAutospacing="1" w:after="100" w:afterAutospacing="1" w:line="360" w:lineRule="auto"/>
        <w:jc w:val="both"/>
        <w:rPr>
          <w:rFonts w:ascii="Arial" w:hAnsi="Arial" w:cs="Arial"/>
          <w:sz w:val="24"/>
          <w:szCs w:val="24"/>
        </w:rPr>
      </w:pPr>
      <w:bookmarkStart w:id="5" w:name="_Toc87616080"/>
      <w:r w:rsidRPr="001B2EE4">
        <w:rPr>
          <w:rFonts w:ascii="Arial" w:hAnsi="Arial" w:cs="Arial"/>
          <w:sz w:val="24"/>
          <w:szCs w:val="24"/>
          <w:lang w:val="es-ES" w:eastAsia="es-ES"/>
        </w:rPr>
        <w:t xml:space="preserve">Lo anterior, con fundamento en los artículos </w:t>
      </w:r>
      <w:r w:rsidRPr="001B2EE4">
        <w:rPr>
          <w:rFonts w:ascii="Arial" w:hAnsi="Arial" w:cs="Arial"/>
          <w:sz w:val="24"/>
          <w:szCs w:val="24"/>
        </w:rPr>
        <w:t>176, fracción IV, inciso b), de la Ley Orgánica del Poder Judicial de la Federación</w:t>
      </w:r>
      <w:r w:rsidRPr="001B2EE4">
        <w:rPr>
          <w:rFonts w:ascii="Arial" w:hAnsi="Arial" w:cs="Arial"/>
          <w:sz w:val="24"/>
          <w:szCs w:val="24"/>
          <w:lang w:val="es-ES" w:eastAsia="es-ES"/>
        </w:rPr>
        <w:t xml:space="preserve">; </w:t>
      </w:r>
      <w:r w:rsidRPr="001B2EE4">
        <w:rPr>
          <w:rFonts w:ascii="Arial" w:hAnsi="Arial" w:cs="Arial"/>
          <w:sz w:val="24"/>
          <w:szCs w:val="24"/>
          <w:lang w:eastAsia="es-MX"/>
        </w:rPr>
        <w:t xml:space="preserve">80, párrafo 1, inciso f), y 83, inciso b), </w:t>
      </w:r>
      <w:r w:rsidRPr="001B2EE4">
        <w:rPr>
          <w:rFonts w:ascii="Arial" w:hAnsi="Arial" w:cs="Arial"/>
          <w:sz w:val="24"/>
          <w:szCs w:val="24"/>
        </w:rPr>
        <w:t xml:space="preserve">de la </w:t>
      </w:r>
      <w:r w:rsidRPr="001B2EE4">
        <w:rPr>
          <w:rFonts w:ascii="Arial" w:hAnsi="Arial" w:cs="Arial"/>
          <w:i/>
          <w:iCs/>
          <w:sz w:val="24"/>
          <w:szCs w:val="24"/>
        </w:rPr>
        <w:t>Ley de Medios</w:t>
      </w:r>
      <w:r w:rsidRPr="001B2EE4">
        <w:rPr>
          <w:rFonts w:ascii="Arial" w:hAnsi="Arial" w:cs="Arial"/>
          <w:sz w:val="24"/>
          <w:szCs w:val="24"/>
        </w:rPr>
        <w:t>.</w:t>
      </w:r>
    </w:p>
    <w:p w14:paraId="4617CD76" w14:textId="683B23F5" w:rsidR="007B0697" w:rsidRPr="001B2EE4" w:rsidRDefault="00B90029" w:rsidP="00B04332">
      <w:pPr>
        <w:pStyle w:val="Ttulo1"/>
      </w:pPr>
      <w:r w:rsidRPr="001B2EE4">
        <w:t>3</w:t>
      </w:r>
      <w:r w:rsidR="007B0697" w:rsidRPr="001B2EE4">
        <w:t>. PROCEDENCIA</w:t>
      </w:r>
      <w:bookmarkEnd w:id="5"/>
    </w:p>
    <w:p w14:paraId="0DC29373" w14:textId="78BC229F" w:rsidR="00DF43E9" w:rsidRPr="001B2EE4" w:rsidRDefault="00DF43E9" w:rsidP="00DF43E9">
      <w:pPr>
        <w:pStyle w:val="Default"/>
        <w:spacing w:line="360" w:lineRule="auto"/>
        <w:jc w:val="both"/>
        <w:rPr>
          <w:rFonts w:ascii="Arial" w:hAnsi="Arial" w:cs="Arial"/>
        </w:rPr>
      </w:pPr>
      <w:r w:rsidRPr="001B2EE4">
        <w:rPr>
          <w:rFonts w:ascii="Arial" w:hAnsi="Arial" w:cs="Arial"/>
        </w:rPr>
        <w:t xml:space="preserve">El </w:t>
      </w:r>
      <w:r w:rsidR="00347698" w:rsidRPr="001B2EE4">
        <w:rPr>
          <w:rFonts w:ascii="Arial" w:hAnsi="Arial" w:cs="Arial"/>
        </w:rPr>
        <w:t xml:space="preserve">presente </w:t>
      </w:r>
      <w:r w:rsidRPr="001B2EE4">
        <w:rPr>
          <w:rFonts w:ascii="Arial" w:hAnsi="Arial" w:cs="Arial"/>
        </w:rPr>
        <w:t xml:space="preserve">juicio es procedente al reunir los requisitos previstos en los artículos 8, 9, párrafo 1, 13, párrafo 1, inciso b), 79 y 80, de la </w:t>
      </w:r>
      <w:r w:rsidRPr="001B2EE4">
        <w:rPr>
          <w:rFonts w:ascii="Arial" w:hAnsi="Arial" w:cs="Arial"/>
          <w:i/>
        </w:rPr>
        <w:t>Ley de Medios</w:t>
      </w:r>
      <w:r w:rsidRPr="001B2EE4">
        <w:rPr>
          <w:rFonts w:ascii="Arial" w:hAnsi="Arial" w:cs="Arial"/>
        </w:rPr>
        <w:t xml:space="preserve">, conforme </w:t>
      </w:r>
      <w:r w:rsidR="00B90029" w:rsidRPr="001B2EE4">
        <w:rPr>
          <w:rFonts w:ascii="Arial" w:hAnsi="Arial" w:cs="Arial"/>
        </w:rPr>
        <w:t xml:space="preserve">a </w:t>
      </w:r>
      <w:r w:rsidRPr="001B2EE4">
        <w:rPr>
          <w:rFonts w:ascii="Arial" w:hAnsi="Arial" w:cs="Arial"/>
        </w:rPr>
        <w:t>lo razonado en el</w:t>
      </w:r>
      <w:r w:rsidR="009F563C" w:rsidRPr="001B2EE4">
        <w:rPr>
          <w:rFonts w:ascii="Arial" w:hAnsi="Arial" w:cs="Arial"/>
        </w:rPr>
        <w:t xml:space="preserve"> respectivo</w:t>
      </w:r>
      <w:r w:rsidRPr="001B2EE4">
        <w:rPr>
          <w:rFonts w:ascii="Arial" w:hAnsi="Arial" w:cs="Arial"/>
        </w:rPr>
        <w:t xml:space="preserve"> auto de admisión.</w:t>
      </w:r>
    </w:p>
    <w:p w14:paraId="5D2D6DD5" w14:textId="7DF74B93" w:rsidR="007122A4" w:rsidRPr="001B2EE4" w:rsidRDefault="00B90029" w:rsidP="00B04332">
      <w:pPr>
        <w:pStyle w:val="Ttulo1"/>
      </w:pPr>
      <w:bookmarkStart w:id="6" w:name="_Toc87616081"/>
      <w:r w:rsidRPr="001B2EE4">
        <w:t>4</w:t>
      </w:r>
      <w:r w:rsidR="00D60005" w:rsidRPr="001B2EE4">
        <w:t>.</w:t>
      </w:r>
      <w:r w:rsidR="000E5D47" w:rsidRPr="001B2EE4">
        <w:t xml:space="preserve"> </w:t>
      </w:r>
      <w:r w:rsidR="00D60005" w:rsidRPr="001B2EE4">
        <w:t>ESTUDIO</w:t>
      </w:r>
      <w:r w:rsidR="000E5D47" w:rsidRPr="001B2EE4">
        <w:t xml:space="preserve"> </w:t>
      </w:r>
      <w:r w:rsidR="00D60005" w:rsidRPr="001B2EE4">
        <w:t>DE</w:t>
      </w:r>
      <w:r w:rsidR="000E5D47" w:rsidRPr="001B2EE4">
        <w:t xml:space="preserve"> </w:t>
      </w:r>
      <w:r w:rsidR="00D60005" w:rsidRPr="001B2EE4">
        <w:t>FONDO</w:t>
      </w:r>
      <w:bookmarkEnd w:id="6"/>
    </w:p>
    <w:p w14:paraId="360F1662" w14:textId="31D1A115" w:rsidR="00A245F5" w:rsidRPr="001B2EE4" w:rsidRDefault="00B90029" w:rsidP="00A20257">
      <w:pPr>
        <w:pStyle w:val="Ttulo2"/>
        <w:rPr>
          <w:szCs w:val="24"/>
        </w:rPr>
      </w:pPr>
      <w:bookmarkStart w:id="7" w:name="_Toc87616082"/>
      <w:r w:rsidRPr="001B2EE4">
        <w:rPr>
          <w:szCs w:val="24"/>
        </w:rPr>
        <w:t>4</w:t>
      </w:r>
      <w:r w:rsidR="00D60005" w:rsidRPr="001B2EE4">
        <w:rPr>
          <w:szCs w:val="24"/>
        </w:rPr>
        <w:t>.1</w:t>
      </w:r>
      <w:r w:rsidR="00841913" w:rsidRPr="001B2EE4">
        <w:rPr>
          <w:szCs w:val="24"/>
        </w:rPr>
        <w:t>.</w:t>
      </w:r>
      <w:r w:rsidR="000E5D47" w:rsidRPr="001B2EE4">
        <w:rPr>
          <w:szCs w:val="24"/>
        </w:rPr>
        <w:t xml:space="preserve"> </w:t>
      </w:r>
      <w:r w:rsidRPr="001B2EE4">
        <w:rPr>
          <w:szCs w:val="24"/>
        </w:rPr>
        <w:t>Planteamiento del caso</w:t>
      </w:r>
      <w:bookmarkEnd w:id="7"/>
    </w:p>
    <w:p w14:paraId="5BE2EC10" w14:textId="0C9C02FE" w:rsidR="00A20257" w:rsidRPr="001B2EE4" w:rsidRDefault="00A20257" w:rsidP="00A20257">
      <w:pPr>
        <w:pStyle w:val="Textoindependiente"/>
        <w:spacing w:before="240" w:after="240" w:line="360" w:lineRule="auto"/>
        <w:jc w:val="both"/>
        <w:rPr>
          <w:rFonts w:ascii="Arial" w:hAnsi="Arial" w:cs="Arial"/>
          <w:sz w:val="24"/>
          <w:szCs w:val="24"/>
          <w:lang w:val="es-ES" w:eastAsia="es-ES"/>
        </w:rPr>
      </w:pPr>
      <w:r w:rsidRPr="001B2EE4">
        <w:rPr>
          <w:rFonts w:ascii="Arial" w:hAnsi="Arial" w:cs="Arial"/>
          <w:sz w:val="24"/>
          <w:szCs w:val="24"/>
          <w:lang w:val="es-ES" w:eastAsia="es-ES"/>
        </w:rPr>
        <w:t>El </w:t>
      </w:r>
      <w:r w:rsidR="00E21451" w:rsidRPr="001B2EE4">
        <w:rPr>
          <w:rFonts w:ascii="Arial" w:hAnsi="Arial" w:cs="Arial"/>
          <w:sz w:val="24"/>
          <w:szCs w:val="24"/>
          <w:lang w:val="es-ES" w:eastAsia="es-ES"/>
        </w:rPr>
        <w:t>once de octubre</w:t>
      </w:r>
      <w:r w:rsidR="008E7D55" w:rsidRPr="001B2EE4">
        <w:rPr>
          <w:rFonts w:ascii="Arial" w:hAnsi="Arial" w:cs="Arial"/>
          <w:sz w:val="24"/>
          <w:szCs w:val="24"/>
          <w:lang w:val="es-ES" w:eastAsia="es-ES"/>
        </w:rPr>
        <w:t>,</w:t>
      </w:r>
      <w:r w:rsidRPr="001B2EE4">
        <w:rPr>
          <w:rFonts w:ascii="Arial" w:hAnsi="Arial" w:cs="Arial"/>
          <w:sz w:val="24"/>
          <w:szCs w:val="24"/>
          <w:lang w:val="es-ES" w:eastAsia="es-ES"/>
        </w:rPr>
        <w:t xml:space="preserve"> </w:t>
      </w:r>
      <w:r w:rsidR="006D1C4B" w:rsidRPr="001B2EE4">
        <w:rPr>
          <w:rFonts w:ascii="Arial" w:hAnsi="Arial" w:cs="Arial"/>
          <w:sz w:val="24"/>
          <w:szCs w:val="24"/>
          <w:lang w:val="es-ES_tradnl"/>
        </w:rPr>
        <w:t xml:space="preserve">Celia Carolina Valadez </w:t>
      </w:r>
      <w:r w:rsidR="00AB052A" w:rsidRPr="001B2EE4">
        <w:rPr>
          <w:rFonts w:ascii="Arial" w:hAnsi="Arial" w:cs="Arial"/>
          <w:sz w:val="24"/>
          <w:szCs w:val="24"/>
          <w:lang w:val="es-ES_tradnl"/>
        </w:rPr>
        <w:t>Beltrán</w:t>
      </w:r>
      <w:r w:rsidR="003531D9" w:rsidRPr="001B2EE4">
        <w:rPr>
          <w:rFonts w:ascii="Arial" w:hAnsi="Arial" w:cs="Arial"/>
          <w:sz w:val="24"/>
          <w:szCs w:val="24"/>
          <w:lang w:val="es-ES_tradnl"/>
        </w:rPr>
        <w:t>,</w:t>
      </w:r>
      <w:r w:rsidR="00731B02" w:rsidRPr="001B2EE4">
        <w:rPr>
          <w:rFonts w:ascii="Arial" w:hAnsi="Arial" w:cs="Arial"/>
          <w:sz w:val="24"/>
          <w:szCs w:val="24"/>
          <w:lang w:val="es-ES_tradnl"/>
        </w:rPr>
        <w:t xml:space="preserve"> en su carácter de regidora,</w:t>
      </w:r>
      <w:r w:rsidR="00AB052A" w:rsidRPr="001B2EE4">
        <w:rPr>
          <w:rFonts w:ascii="Arial" w:hAnsi="Arial" w:cs="Arial"/>
          <w:sz w:val="24"/>
          <w:szCs w:val="24"/>
          <w:lang w:val="es-ES_tradnl"/>
        </w:rPr>
        <w:t xml:space="preserve"> </w:t>
      </w:r>
      <w:r w:rsidR="008E7D55" w:rsidRPr="001B2EE4">
        <w:rPr>
          <w:rFonts w:ascii="Arial" w:hAnsi="Arial" w:cs="Arial"/>
          <w:sz w:val="24"/>
          <w:szCs w:val="24"/>
          <w:lang w:val="es-ES_tradnl"/>
        </w:rPr>
        <w:t xml:space="preserve">promovió juicio ciudadano local </w:t>
      </w:r>
      <w:r w:rsidR="00731B02" w:rsidRPr="001B2EE4">
        <w:rPr>
          <w:rFonts w:ascii="Arial" w:hAnsi="Arial" w:cs="Arial"/>
          <w:sz w:val="24"/>
          <w:szCs w:val="24"/>
          <w:lang w:val="es-ES_tradnl"/>
        </w:rPr>
        <w:t xml:space="preserve">por </w:t>
      </w:r>
      <w:r w:rsidR="00731B02" w:rsidRPr="001B2EE4">
        <w:rPr>
          <w:rFonts w:ascii="Arial" w:hAnsi="Arial" w:cs="Arial"/>
          <w:sz w:val="24"/>
          <w:szCs w:val="24"/>
          <w:lang w:val="es-ES" w:eastAsia="es-ES"/>
        </w:rPr>
        <w:t>la posible vulneración al derecho político-electoral de ser votado, en su vertiente de desempeño del cargo</w:t>
      </w:r>
      <w:r w:rsidR="003531D9" w:rsidRPr="001B2EE4">
        <w:rPr>
          <w:rFonts w:ascii="Arial" w:hAnsi="Arial" w:cs="Arial"/>
          <w:sz w:val="24"/>
          <w:szCs w:val="24"/>
          <w:lang w:val="es-ES" w:eastAsia="es-ES"/>
        </w:rPr>
        <w:t>,</w:t>
      </w:r>
      <w:r w:rsidR="00731B02" w:rsidRPr="001B2EE4">
        <w:rPr>
          <w:rFonts w:ascii="Arial" w:hAnsi="Arial" w:cs="Arial"/>
          <w:sz w:val="24"/>
          <w:szCs w:val="24"/>
          <w:lang w:val="es-ES" w:eastAsia="es-ES"/>
        </w:rPr>
        <w:t xml:space="preserve"> y </w:t>
      </w:r>
      <w:r w:rsidR="00731B02" w:rsidRPr="001B2EE4">
        <w:rPr>
          <w:rFonts w:ascii="Arial" w:eastAsia="Times New Roman" w:hAnsi="Arial" w:cs="Arial"/>
          <w:i/>
          <w:sz w:val="24"/>
          <w:szCs w:val="24"/>
          <w:lang w:eastAsia="es-MX"/>
        </w:rPr>
        <w:t>VPG</w:t>
      </w:r>
      <w:r w:rsidR="00731B02" w:rsidRPr="001B2EE4">
        <w:rPr>
          <w:rFonts w:ascii="Arial" w:eastAsia="Times New Roman" w:hAnsi="Arial" w:cs="Arial"/>
          <w:sz w:val="24"/>
          <w:szCs w:val="24"/>
          <w:lang w:eastAsia="es-MX"/>
        </w:rPr>
        <w:t xml:space="preserve"> atribuidos al Presidente Municipal y al </w:t>
      </w:r>
      <w:r w:rsidR="00731B02" w:rsidRPr="001B2EE4">
        <w:rPr>
          <w:rFonts w:ascii="Arial" w:eastAsia="Times New Roman" w:hAnsi="Arial" w:cs="Arial"/>
          <w:i/>
          <w:iCs/>
          <w:sz w:val="24"/>
          <w:szCs w:val="24"/>
          <w:lang w:eastAsia="es-MX"/>
        </w:rPr>
        <w:t>Ayuntamiento</w:t>
      </w:r>
      <w:r w:rsidR="00224840" w:rsidRPr="001B2EE4">
        <w:rPr>
          <w:rFonts w:ascii="Arial" w:hAnsi="Arial" w:cs="Arial"/>
          <w:sz w:val="24"/>
          <w:szCs w:val="24"/>
          <w:lang w:val="es-ES" w:eastAsia="es-ES"/>
        </w:rPr>
        <w:t>, concretamente señaló lo siguiente:</w:t>
      </w:r>
    </w:p>
    <w:p w14:paraId="0A9382EB" w14:textId="77777777"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lang w:val="es-ES" w:eastAsia="es-ES"/>
        </w:rPr>
        <w:t>Vulneración a su derecho político-electoral de votar y ser votada en su vertiente de ejercicio al cargo.</w:t>
      </w:r>
    </w:p>
    <w:p w14:paraId="1AF0AEE6" w14:textId="77777777"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i/>
          <w:iCs/>
          <w:lang w:val="es-ES" w:eastAsia="es-ES"/>
        </w:rPr>
        <w:t>VPG</w:t>
      </w:r>
      <w:r w:rsidRPr="001B2EE4">
        <w:rPr>
          <w:rFonts w:ascii="Arial" w:hAnsi="Arial" w:cs="Arial"/>
          <w:lang w:val="es-ES" w:eastAsia="es-ES"/>
        </w:rPr>
        <w:t xml:space="preserve"> en su contra.</w:t>
      </w:r>
    </w:p>
    <w:p w14:paraId="07C17CB3" w14:textId="77777777"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lang w:val="es-ES" w:eastAsia="es-ES"/>
        </w:rPr>
        <w:t>Exclusión del Comité de Adquisiciones, Enajenaciones, Arrendamientos y Contratación de Servicios del Municipio.</w:t>
      </w:r>
    </w:p>
    <w:p w14:paraId="09CBD58C" w14:textId="77777777"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lang w:val="es-ES" w:eastAsia="es-ES"/>
        </w:rPr>
        <w:t xml:space="preserve">Omisión de convocarla a la primera sesión ordinaria del </w:t>
      </w:r>
      <w:r w:rsidRPr="001B2EE4">
        <w:rPr>
          <w:rFonts w:ascii="Arial" w:hAnsi="Arial" w:cs="Arial"/>
          <w:i/>
          <w:iCs/>
          <w:lang w:val="es-ES" w:eastAsia="es-ES"/>
        </w:rPr>
        <w:t>Ayuntamiento</w:t>
      </w:r>
      <w:r w:rsidRPr="001B2EE4">
        <w:rPr>
          <w:rFonts w:ascii="Arial" w:hAnsi="Arial" w:cs="Arial"/>
          <w:lang w:val="es-ES" w:eastAsia="es-ES"/>
        </w:rPr>
        <w:t>, así como a las subsecuentes.</w:t>
      </w:r>
    </w:p>
    <w:p w14:paraId="4B214C20" w14:textId="77777777"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lang w:val="es-ES" w:eastAsia="es-ES"/>
        </w:rPr>
        <w:t xml:space="preserve">Decisión relacionada con citarla a las sesiones del </w:t>
      </w:r>
      <w:r w:rsidRPr="001B2EE4">
        <w:rPr>
          <w:rFonts w:ascii="Arial" w:hAnsi="Arial" w:cs="Arial"/>
          <w:i/>
          <w:iCs/>
          <w:lang w:val="es-ES" w:eastAsia="es-ES"/>
        </w:rPr>
        <w:t>Ayuntamiento</w:t>
      </w:r>
      <w:r w:rsidRPr="001B2EE4">
        <w:rPr>
          <w:rFonts w:ascii="Arial" w:hAnsi="Arial" w:cs="Arial"/>
          <w:lang w:val="es-ES" w:eastAsia="es-ES"/>
        </w:rPr>
        <w:t xml:space="preserve"> en forma electrónica.</w:t>
      </w:r>
    </w:p>
    <w:p w14:paraId="7B101E78" w14:textId="22AFBE39" w:rsidR="00224840" w:rsidRPr="001B2EE4" w:rsidRDefault="00224840" w:rsidP="00224840">
      <w:pPr>
        <w:pStyle w:val="Textoindependiente"/>
        <w:numPr>
          <w:ilvl w:val="0"/>
          <w:numId w:val="24"/>
        </w:numPr>
        <w:spacing w:before="240" w:after="240" w:line="360" w:lineRule="auto"/>
        <w:ind w:right="902"/>
        <w:jc w:val="both"/>
        <w:rPr>
          <w:rFonts w:ascii="Arial" w:hAnsi="Arial" w:cs="Arial"/>
          <w:lang w:val="es-ES" w:eastAsia="es-ES"/>
        </w:rPr>
      </w:pPr>
      <w:r w:rsidRPr="001B2EE4">
        <w:rPr>
          <w:rFonts w:ascii="Arial" w:hAnsi="Arial" w:cs="Arial"/>
          <w:lang w:val="es-ES" w:eastAsia="es-ES"/>
        </w:rPr>
        <w:lastRenderedPageBreak/>
        <w:t>Omisión de hacerle entrega de su oficina y recursos materiales para el desempeño de sus funciones.</w:t>
      </w:r>
    </w:p>
    <w:p w14:paraId="243C7131" w14:textId="00551E0B" w:rsidR="009A55CF" w:rsidRPr="001B2EE4" w:rsidRDefault="009A55CF" w:rsidP="009A55CF">
      <w:pPr>
        <w:tabs>
          <w:tab w:val="left" w:pos="2646"/>
        </w:tabs>
        <w:spacing w:before="240" w:after="0" w:line="360" w:lineRule="auto"/>
        <w:jc w:val="both"/>
        <w:rPr>
          <w:rFonts w:ascii="Arial" w:eastAsia="Calibri" w:hAnsi="Arial" w:cs="Arial"/>
          <w:sz w:val="24"/>
          <w:szCs w:val="24"/>
          <w:lang w:val="es-ES_tradnl"/>
        </w:rPr>
      </w:pPr>
      <w:bookmarkStart w:id="8" w:name="_Toc19369165"/>
      <w:r w:rsidRPr="001B2EE4">
        <w:rPr>
          <w:rFonts w:ascii="Arial" w:eastAsia="Calibri" w:hAnsi="Arial" w:cs="Arial"/>
          <w:sz w:val="24"/>
          <w:szCs w:val="24"/>
          <w:lang w:val="es-ES_tradnl"/>
        </w:rPr>
        <w:t xml:space="preserve">El quince de octubre el </w:t>
      </w:r>
      <w:r w:rsidRPr="001B2EE4">
        <w:rPr>
          <w:rFonts w:ascii="Arial" w:eastAsia="Calibri" w:hAnsi="Arial" w:cs="Arial"/>
          <w:i/>
          <w:iCs/>
          <w:sz w:val="24"/>
          <w:szCs w:val="24"/>
          <w:lang w:val="es-ES_tradnl"/>
        </w:rPr>
        <w:t xml:space="preserve">Tribunal local </w:t>
      </w:r>
      <w:r w:rsidRPr="001B2EE4">
        <w:rPr>
          <w:rFonts w:ascii="Arial" w:eastAsia="Calibri" w:hAnsi="Arial" w:cs="Arial"/>
          <w:sz w:val="24"/>
          <w:szCs w:val="24"/>
          <w:lang w:val="es-ES_tradnl"/>
        </w:rPr>
        <w:t xml:space="preserve">radicó el medio de impugnación y el cuatro de noviembre formuló requerimiento al </w:t>
      </w:r>
      <w:r w:rsidRPr="001B2EE4">
        <w:rPr>
          <w:rFonts w:ascii="Arial" w:eastAsia="Calibri" w:hAnsi="Arial" w:cs="Arial"/>
          <w:i/>
          <w:iCs/>
          <w:sz w:val="24"/>
          <w:szCs w:val="24"/>
          <w:lang w:val="es-ES_tradnl"/>
        </w:rPr>
        <w:t>Ayuntamiento</w:t>
      </w:r>
      <w:r w:rsidRPr="001B2EE4">
        <w:rPr>
          <w:rFonts w:ascii="Arial" w:eastAsia="Calibri" w:hAnsi="Arial" w:cs="Arial"/>
          <w:sz w:val="24"/>
          <w:szCs w:val="24"/>
          <w:lang w:val="es-ES_tradnl"/>
        </w:rPr>
        <w:t>.</w:t>
      </w:r>
    </w:p>
    <w:p w14:paraId="27467EE6" w14:textId="3AA3428A" w:rsidR="00381C67" w:rsidRPr="001B2EE4" w:rsidRDefault="00F05E2E" w:rsidP="00381C67">
      <w:pPr>
        <w:tabs>
          <w:tab w:val="left" w:pos="2646"/>
        </w:tabs>
        <w:spacing w:before="240" w:after="0" w:line="360" w:lineRule="auto"/>
        <w:jc w:val="both"/>
        <w:outlineLvl w:val="1"/>
        <w:rPr>
          <w:rFonts w:ascii="Arial" w:eastAsia="Calibri" w:hAnsi="Arial" w:cs="Arial"/>
          <w:b/>
          <w:bCs/>
          <w:sz w:val="24"/>
          <w:szCs w:val="24"/>
          <w:lang w:val="es-ES_tradnl"/>
        </w:rPr>
      </w:pPr>
      <w:bookmarkStart w:id="9" w:name="_Toc87616083"/>
      <w:r w:rsidRPr="001B2EE4">
        <w:rPr>
          <w:rFonts w:ascii="Arial" w:eastAsia="Calibri" w:hAnsi="Arial" w:cs="Arial"/>
          <w:b/>
          <w:bCs/>
          <w:sz w:val="24"/>
          <w:szCs w:val="24"/>
          <w:lang w:val="es-ES_tradnl"/>
        </w:rPr>
        <w:t>4.</w:t>
      </w:r>
      <w:r w:rsidR="0081402B" w:rsidRPr="001B2EE4">
        <w:rPr>
          <w:rFonts w:ascii="Arial" w:eastAsia="Calibri" w:hAnsi="Arial" w:cs="Arial"/>
          <w:b/>
          <w:bCs/>
          <w:sz w:val="24"/>
          <w:szCs w:val="24"/>
          <w:lang w:val="es-ES_tradnl"/>
        </w:rPr>
        <w:t>2.</w:t>
      </w:r>
      <w:r w:rsidR="00381C67" w:rsidRPr="001B2EE4">
        <w:rPr>
          <w:rFonts w:ascii="Arial" w:eastAsia="Calibri" w:hAnsi="Arial" w:cs="Arial"/>
          <w:b/>
          <w:bCs/>
          <w:sz w:val="24"/>
          <w:szCs w:val="24"/>
          <w:lang w:val="es-ES_tradnl"/>
        </w:rPr>
        <w:t xml:space="preserve"> </w:t>
      </w:r>
      <w:r w:rsidR="00AB052A" w:rsidRPr="001B2EE4">
        <w:rPr>
          <w:rFonts w:ascii="Arial" w:eastAsia="Calibri" w:hAnsi="Arial" w:cs="Arial"/>
          <w:b/>
          <w:bCs/>
          <w:sz w:val="24"/>
          <w:szCs w:val="24"/>
          <w:lang w:val="es-ES_tradnl"/>
        </w:rPr>
        <w:t>Planteamientos ante esta Sala</w:t>
      </w:r>
      <w:bookmarkEnd w:id="9"/>
    </w:p>
    <w:p w14:paraId="1CF41FD3" w14:textId="1AA0C7E1" w:rsidR="00790682" w:rsidRPr="001B2EE4" w:rsidRDefault="009A55CF" w:rsidP="00E62D8E">
      <w:pPr>
        <w:spacing w:before="240" w:line="360" w:lineRule="auto"/>
        <w:jc w:val="both"/>
        <w:rPr>
          <w:rFonts w:ascii="Arial" w:eastAsia="Calibri" w:hAnsi="Arial" w:cs="Arial"/>
          <w:bCs/>
          <w:sz w:val="24"/>
          <w:szCs w:val="24"/>
          <w:lang w:val="es-ES_tradnl"/>
        </w:rPr>
      </w:pPr>
      <w:r w:rsidRPr="001B2EE4">
        <w:rPr>
          <w:rFonts w:ascii="Arial" w:eastAsia="Calibri" w:hAnsi="Arial" w:cs="Arial"/>
          <w:bCs/>
          <w:sz w:val="24"/>
          <w:szCs w:val="24"/>
          <w:lang w:val="es-ES_tradnl"/>
        </w:rPr>
        <w:t>El cinco de noviembre, l</w:t>
      </w:r>
      <w:r w:rsidR="00DB111F" w:rsidRPr="001B2EE4">
        <w:rPr>
          <w:rFonts w:ascii="Arial" w:eastAsia="Calibri" w:hAnsi="Arial" w:cs="Arial"/>
          <w:bCs/>
          <w:sz w:val="24"/>
          <w:szCs w:val="24"/>
          <w:lang w:val="es-ES_tradnl"/>
        </w:rPr>
        <w:t>a</w:t>
      </w:r>
      <w:r w:rsidR="00BF4FE7" w:rsidRPr="001B2EE4">
        <w:rPr>
          <w:rFonts w:ascii="Arial" w:eastAsia="Calibri" w:hAnsi="Arial" w:cs="Arial"/>
          <w:bCs/>
          <w:sz w:val="24"/>
          <w:szCs w:val="24"/>
          <w:lang w:val="es-ES_tradnl"/>
        </w:rPr>
        <w:t xml:space="preserve"> actor</w:t>
      </w:r>
      <w:r w:rsidR="00DB111F" w:rsidRPr="001B2EE4">
        <w:rPr>
          <w:rFonts w:ascii="Arial" w:eastAsia="Calibri" w:hAnsi="Arial" w:cs="Arial"/>
          <w:bCs/>
          <w:sz w:val="24"/>
          <w:szCs w:val="24"/>
          <w:lang w:val="es-ES_tradnl"/>
        </w:rPr>
        <w:t>a</w:t>
      </w:r>
      <w:r w:rsidR="00EB13DE" w:rsidRPr="001B2EE4">
        <w:rPr>
          <w:rFonts w:ascii="Arial" w:eastAsia="Calibri" w:hAnsi="Arial" w:cs="Arial"/>
          <w:bCs/>
          <w:sz w:val="24"/>
          <w:szCs w:val="24"/>
          <w:lang w:val="es-ES_tradnl"/>
        </w:rPr>
        <w:t xml:space="preserve"> </w:t>
      </w:r>
      <w:r w:rsidRPr="001B2EE4">
        <w:rPr>
          <w:rFonts w:ascii="Arial" w:eastAsia="Calibri" w:hAnsi="Arial" w:cs="Arial"/>
          <w:bCs/>
          <w:sz w:val="24"/>
          <w:szCs w:val="24"/>
          <w:lang w:val="es-ES_tradnl"/>
        </w:rPr>
        <w:t xml:space="preserve">interpuso el presente juicio federal, para controvertir la supuesta omisión del </w:t>
      </w:r>
      <w:r w:rsidRPr="001B2EE4">
        <w:rPr>
          <w:rFonts w:ascii="Arial" w:eastAsia="Calibri" w:hAnsi="Arial" w:cs="Arial"/>
          <w:bCs/>
          <w:i/>
          <w:iCs/>
          <w:sz w:val="24"/>
          <w:szCs w:val="24"/>
          <w:lang w:val="es-ES_tradnl"/>
        </w:rPr>
        <w:t xml:space="preserve">Tribunal local </w:t>
      </w:r>
      <w:r w:rsidRPr="001B2EE4">
        <w:rPr>
          <w:rFonts w:ascii="Arial" w:eastAsia="Calibri" w:hAnsi="Arial" w:cs="Arial"/>
          <w:bCs/>
          <w:sz w:val="24"/>
          <w:szCs w:val="24"/>
          <w:lang w:val="es-ES_tradnl"/>
        </w:rPr>
        <w:t xml:space="preserve">de resolver su juicio ciudadano local, </w:t>
      </w:r>
      <w:r w:rsidR="0081402B" w:rsidRPr="001B2EE4">
        <w:rPr>
          <w:rFonts w:ascii="Arial" w:eastAsia="Calibri" w:hAnsi="Arial" w:cs="Arial"/>
          <w:bCs/>
          <w:sz w:val="24"/>
          <w:szCs w:val="24"/>
          <w:lang w:val="es-ES_tradnl"/>
        </w:rPr>
        <w:t>sustancialmente</w:t>
      </w:r>
      <w:r w:rsidRPr="001B2EE4">
        <w:rPr>
          <w:rFonts w:ascii="Arial" w:eastAsia="Calibri" w:hAnsi="Arial" w:cs="Arial"/>
          <w:bCs/>
          <w:sz w:val="24"/>
          <w:szCs w:val="24"/>
          <w:lang w:val="es-ES_tradnl"/>
        </w:rPr>
        <w:t xml:space="preserve"> expresa</w:t>
      </w:r>
      <w:r w:rsidR="0081402B" w:rsidRPr="001B2EE4">
        <w:rPr>
          <w:rFonts w:ascii="Arial" w:eastAsia="Calibri" w:hAnsi="Arial" w:cs="Arial"/>
          <w:bCs/>
          <w:sz w:val="24"/>
          <w:szCs w:val="24"/>
          <w:lang w:val="es-ES_tradnl"/>
        </w:rPr>
        <w:t xml:space="preserve"> </w:t>
      </w:r>
      <w:r w:rsidR="00790682" w:rsidRPr="001B2EE4">
        <w:rPr>
          <w:rFonts w:ascii="Arial" w:eastAsia="Calibri" w:hAnsi="Arial" w:cs="Arial"/>
          <w:bCs/>
          <w:sz w:val="24"/>
          <w:szCs w:val="24"/>
          <w:lang w:val="es-ES_tradnl"/>
        </w:rPr>
        <w:t xml:space="preserve">como </w:t>
      </w:r>
      <w:r w:rsidR="00790682" w:rsidRPr="001B2EE4">
        <w:rPr>
          <w:rFonts w:ascii="Arial" w:eastAsia="Calibri" w:hAnsi="Arial" w:cs="Arial"/>
          <w:b/>
          <w:sz w:val="24"/>
          <w:szCs w:val="24"/>
          <w:lang w:val="es-ES_tradnl"/>
        </w:rPr>
        <w:t>agravios</w:t>
      </w:r>
      <w:r w:rsidR="00790682" w:rsidRPr="001B2EE4">
        <w:rPr>
          <w:rFonts w:ascii="Arial" w:eastAsia="Calibri" w:hAnsi="Arial" w:cs="Arial"/>
          <w:bCs/>
          <w:sz w:val="24"/>
          <w:szCs w:val="24"/>
          <w:lang w:val="es-ES_tradnl"/>
        </w:rPr>
        <w:t>:</w:t>
      </w:r>
    </w:p>
    <w:p w14:paraId="3BDD164F" w14:textId="396BBCF4" w:rsidR="00E21451" w:rsidRPr="001B2EE4" w:rsidRDefault="00F251E0" w:rsidP="009A55CF">
      <w:pPr>
        <w:pStyle w:val="Prrafodelista"/>
        <w:numPr>
          <w:ilvl w:val="0"/>
          <w:numId w:val="25"/>
        </w:numPr>
        <w:spacing w:before="240" w:line="360" w:lineRule="auto"/>
        <w:jc w:val="both"/>
        <w:rPr>
          <w:rFonts w:ascii="Arial" w:eastAsia="Calibri" w:hAnsi="Arial" w:cs="Arial"/>
          <w:bCs/>
          <w:sz w:val="24"/>
          <w:szCs w:val="24"/>
          <w:lang w:val="es-ES_tradnl"/>
        </w:rPr>
      </w:pPr>
      <w:r w:rsidRPr="001B2EE4">
        <w:rPr>
          <w:rFonts w:ascii="Arial" w:eastAsia="Calibri" w:hAnsi="Arial" w:cs="Arial"/>
          <w:bCs/>
          <w:sz w:val="24"/>
          <w:szCs w:val="24"/>
          <w:lang w:val="es-ES_tradnl"/>
        </w:rPr>
        <w:t>La omisión o dilación en la sustanciación y resolución del juicio local</w:t>
      </w:r>
      <w:r w:rsidR="00E21451" w:rsidRPr="001B2EE4">
        <w:rPr>
          <w:rFonts w:ascii="Arial" w:eastAsia="Calibri" w:hAnsi="Arial" w:cs="Arial"/>
          <w:bCs/>
          <w:sz w:val="24"/>
          <w:szCs w:val="24"/>
          <w:lang w:val="es-ES_tradnl"/>
        </w:rPr>
        <w:t xml:space="preserve">, </w:t>
      </w:r>
      <w:r w:rsidR="0072163A" w:rsidRPr="001B2EE4">
        <w:rPr>
          <w:rFonts w:ascii="Arial" w:eastAsia="Calibri" w:hAnsi="Arial" w:cs="Arial"/>
          <w:bCs/>
          <w:sz w:val="24"/>
          <w:szCs w:val="24"/>
          <w:lang w:val="es-ES_tradnl"/>
        </w:rPr>
        <w:t xml:space="preserve">pues en su consideración </w:t>
      </w:r>
      <w:r w:rsidR="00E21451" w:rsidRPr="001B2EE4">
        <w:rPr>
          <w:rFonts w:ascii="Arial" w:eastAsia="Calibri" w:hAnsi="Arial" w:cs="Arial"/>
          <w:bCs/>
          <w:sz w:val="24"/>
          <w:szCs w:val="24"/>
          <w:lang w:val="es-ES_tradnl"/>
        </w:rPr>
        <w:t>ha transcurrido en exceso el plazo establecido en la normatividad electoral para la admisión y resolución.</w:t>
      </w:r>
    </w:p>
    <w:p w14:paraId="7626CCBF" w14:textId="77777777" w:rsidR="00224840" w:rsidRPr="001B2EE4" w:rsidRDefault="00224840" w:rsidP="00224840">
      <w:pPr>
        <w:pStyle w:val="Prrafodelista"/>
        <w:spacing w:before="240" w:line="360" w:lineRule="auto"/>
        <w:jc w:val="both"/>
        <w:rPr>
          <w:rFonts w:ascii="Arial" w:eastAsia="Calibri" w:hAnsi="Arial" w:cs="Arial"/>
          <w:bCs/>
          <w:sz w:val="24"/>
          <w:szCs w:val="24"/>
          <w:lang w:val="es-ES_tradnl"/>
        </w:rPr>
      </w:pPr>
    </w:p>
    <w:p w14:paraId="6062517B" w14:textId="2A5ABD8E" w:rsidR="00F251E0" w:rsidRPr="001B2EE4" w:rsidRDefault="00E21451" w:rsidP="009A55CF">
      <w:pPr>
        <w:pStyle w:val="Prrafodelista"/>
        <w:numPr>
          <w:ilvl w:val="0"/>
          <w:numId w:val="25"/>
        </w:numPr>
        <w:spacing w:before="240" w:line="360" w:lineRule="auto"/>
        <w:jc w:val="both"/>
        <w:rPr>
          <w:rFonts w:ascii="Arial" w:eastAsia="Calibri" w:hAnsi="Arial" w:cs="Arial"/>
          <w:bCs/>
          <w:sz w:val="24"/>
          <w:szCs w:val="24"/>
          <w:lang w:val="es-ES_tradnl"/>
        </w:rPr>
      </w:pPr>
      <w:r w:rsidRPr="001B2EE4">
        <w:rPr>
          <w:rFonts w:ascii="Arial" w:eastAsia="Calibri" w:hAnsi="Arial" w:cs="Arial"/>
          <w:bCs/>
          <w:sz w:val="24"/>
          <w:szCs w:val="24"/>
          <w:lang w:val="es-ES_tradnl"/>
        </w:rPr>
        <w:t xml:space="preserve">En ese sentido, </w:t>
      </w:r>
      <w:r w:rsidR="0072163A" w:rsidRPr="001B2EE4">
        <w:rPr>
          <w:rFonts w:ascii="Arial" w:eastAsia="Calibri" w:hAnsi="Arial" w:cs="Arial"/>
          <w:bCs/>
          <w:sz w:val="24"/>
          <w:szCs w:val="24"/>
          <w:lang w:val="es-ES_tradnl"/>
        </w:rPr>
        <w:t>considera excesivo el plazo transcurrido desde la presentación de la demanda local</w:t>
      </w:r>
      <w:r w:rsidR="00224840" w:rsidRPr="001B2EE4">
        <w:rPr>
          <w:rFonts w:ascii="Arial" w:eastAsia="Calibri" w:hAnsi="Arial" w:cs="Arial"/>
          <w:bCs/>
          <w:sz w:val="24"/>
          <w:szCs w:val="24"/>
          <w:lang w:val="es-ES_tradnl"/>
        </w:rPr>
        <w:t xml:space="preserve">, pues afirma </w:t>
      </w:r>
      <w:r w:rsidR="005F79FA" w:rsidRPr="001B2EE4">
        <w:rPr>
          <w:rFonts w:ascii="Arial" w:eastAsia="Calibri" w:hAnsi="Arial" w:cs="Arial"/>
          <w:bCs/>
          <w:sz w:val="24"/>
          <w:szCs w:val="24"/>
          <w:lang w:val="es-ES_tradnl"/>
        </w:rPr>
        <w:t xml:space="preserve">que </w:t>
      </w:r>
      <w:r w:rsidR="0072163A" w:rsidRPr="001B2EE4">
        <w:rPr>
          <w:rFonts w:ascii="Arial" w:eastAsia="Calibri" w:hAnsi="Arial" w:cs="Arial"/>
          <w:bCs/>
          <w:sz w:val="24"/>
          <w:szCs w:val="24"/>
          <w:lang w:val="es-ES_tradnl"/>
        </w:rPr>
        <w:t xml:space="preserve">el </w:t>
      </w:r>
      <w:r w:rsidR="0072163A" w:rsidRPr="001B2EE4">
        <w:rPr>
          <w:rFonts w:ascii="Arial" w:eastAsia="Calibri" w:hAnsi="Arial" w:cs="Arial"/>
          <w:bCs/>
          <w:i/>
          <w:sz w:val="24"/>
          <w:szCs w:val="24"/>
          <w:lang w:val="es-ES_tradnl"/>
        </w:rPr>
        <w:t xml:space="preserve">Tribunal local </w:t>
      </w:r>
      <w:r w:rsidRPr="001B2EE4">
        <w:rPr>
          <w:rFonts w:ascii="Arial" w:hAnsi="Arial" w:cs="Arial"/>
          <w:sz w:val="24"/>
          <w:szCs w:val="24"/>
        </w:rPr>
        <w:t>s</w:t>
      </w:r>
      <w:r w:rsidR="005F79FA" w:rsidRPr="001B2EE4">
        <w:rPr>
          <w:rFonts w:ascii="Arial" w:hAnsi="Arial" w:cs="Arial"/>
          <w:sz w:val="24"/>
          <w:szCs w:val="24"/>
        </w:rPr>
        <w:t>ó</w:t>
      </w:r>
      <w:r w:rsidRPr="001B2EE4">
        <w:rPr>
          <w:rFonts w:ascii="Arial" w:hAnsi="Arial" w:cs="Arial"/>
          <w:sz w:val="24"/>
          <w:szCs w:val="24"/>
        </w:rPr>
        <w:t>lo</w:t>
      </w:r>
      <w:r w:rsidR="00DB111F" w:rsidRPr="001B2EE4">
        <w:rPr>
          <w:rFonts w:ascii="Arial" w:hAnsi="Arial" w:cs="Arial"/>
          <w:sz w:val="24"/>
          <w:szCs w:val="24"/>
        </w:rPr>
        <w:t xml:space="preserve"> ha</w:t>
      </w:r>
      <w:r w:rsidRPr="001B2EE4">
        <w:rPr>
          <w:rFonts w:ascii="Arial" w:hAnsi="Arial" w:cs="Arial"/>
          <w:sz w:val="24"/>
          <w:szCs w:val="24"/>
        </w:rPr>
        <w:t xml:space="preserve"> radic</w:t>
      </w:r>
      <w:r w:rsidR="00DB111F" w:rsidRPr="001B2EE4">
        <w:rPr>
          <w:rFonts w:ascii="Arial" w:hAnsi="Arial" w:cs="Arial"/>
          <w:sz w:val="24"/>
          <w:szCs w:val="24"/>
        </w:rPr>
        <w:t>ado</w:t>
      </w:r>
      <w:r w:rsidRPr="001B2EE4">
        <w:rPr>
          <w:rFonts w:ascii="Arial" w:hAnsi="Arial" w:cs="Arial"/>
          <w:sz w:val="24"/>
          <w:szCs w:val="24"/>
        </w:rPr>
        <w:t xml:space="preserve"> </w:t>
      </w:r>
      <w:r w:rsidR="0072163A" w:rsidRPr="001B2EE4">
        <w:rPr>
          <w:rFonts w:ascii="Arial" w:hAnsi="Arial" w:cs="Arial"/>
          <w:sz w:val="24"/>
          <w:szCs w:val="24"/>
        </w:rPr>
        <w:t>el</w:t>
      </w:r>
      <w:r w:rsidRPr="001B2EE4">
        <w:rPr>
          <w:rFonts w:ascii="Arial" w:hAnsi="Arial" w:cs="Arial"/>
          <w:sz w:val="24"/>
          <w:szCs w:val="24"/>
        </w:rPr>
        <w:t xml:space="preserve"> juicio</w:t>
      </w:r>
      <w:r w:rsidR="0072163A" w:rsidRPr="001B2EE4">
        <w:rPr>
          <w:rFonts w:ascii="Arial" w:hAnsi="Arial" w:cs="Arial"/>
          <w:sz w:val="24"/>
          <w:szCs w:val="24"/>
        </w:rPr>
        <w:t xml:space="preserve">. </w:t>
      </w:r>
      <w:bookmarkStart w:id="10" w:name="_Toc62671261"/>
    </w:p>
    <w:p w14:paraId="6D5A7ECA" w14:textId="3DF55E5E" w:rsidR="00BF4FE7" w:rsidRPr="001B2EE4" w:rsidRDefault="008D764E" w:rsidP="00BF4FE7">
      <w:pPr>
        <w:outlineLvl w:val="1"/>
        <w:rPr>
          <w:rFonts w:ascii="Arial" w:hAnsi="Arial" w:cs="Arial"/>
          <w:b/>
          <w:sz w:val="24"/>
          <w:szCs w:val="24"/>
          <w:lang w:val="es-ES_tradnl"/>
        </w:rPr>
      </w:pPr>
      <w:bookmarkStart w:id="11" w:name="_Toc87616084"/>
      <w:r w:rsidRPr="001B2EE4">
        <w:rPr>
          <w:rFonts w:ascii="Arial" w:hAnsi="Arial" w:cs="Arial"/>
          <w:b/>
          <w:sz w:val="24"/>
          <w:szCs w:val="24"/>
          <w:lang w:val="es-ES_tradnl"/>
        </w:rPr>
        <w:t>4.</w:t>
      </w:r>
      <w:r w:rsidR="00F251E0" w:rsidRPr="001B2EE4">
        <w:rPr>
          <w:rFonts w:ascii="Arial" w:hAnsi="Arial" w:cs="Arial"/>
          <w:b/>
          <w:sz w:val="24"/>
          <w:szCs w:val="24"/>
          <w:lang w:val="es-ES_tradnl"/>
        </w:rPr>
        <w:t>3</w:t>
      </w:r>
      <w:r w:rsidR="00BF4FE7" w:rsidRPr="001B2EE4">
        <w:rPr>
          <w:rFonts w:ascii="Arial" w:hAnsi="Arial" w:cs="Arial"/>
          <w:b/>
          <w:sz w:val="24"/>
          <w:szCs w:val="24"/>
          <w:lang w:val="es-ES_tradnl"/>
        </w:rPr>
        <w:t>. Cuestión a resolver</w:t>
      </w:r>
      <w:bookmarkEnd w:id="10"/>
      <w:bookmarkEnd w:id="11"/>
    </w:p>
    <w:p w14:paraId="03323306" w14:textId="17FE75AF" w:rsidR="00270984" w:rsidRPr="001B2EE4" w:rsidRDefault="00882D7D" w:rsidP="00E62D8E">
      <w:pPr>
        <w:tabs>
          <w:tab w:val="left" w:pos="5461"/>
        </w:tabs>
        <w:spacing w:before="100" w:beforeAutospacing="1" w:after="100" w:afterAutospacing="1" w:line="360" w:lineRule="auto"/>
        <w:jc w:val="both"/>
        <w:rPr>
          <w:rFonts w:ascii="Arial" w:hAnsi="Arial" w:cs="Arial"/>
          <w:sz w:val="24"/>
          <w:szCs w:val="24"/>
          <w:lang w:val="es-ES_tradnl"/>
        </w:rPr>
      </w:pPr>
      <w:r w:rsidRPr="001B2EE4">
        <w:rPr>
          <w:rFonts w:ascii="Arial" w:hAnsi="Arial" w:cs="Arial"/>
          <w:sz w:val="24"/>
          <w:szCs w:val="24"/>
          <w:lang w:val="es-ES_tradnl"/>
        </w:rPr>
        <w:t>D</w:t>
      </w:r>
      <w:r w:rsidR="00E62D8E" w:rsidRPr="001B2EE4">
        <w:rPr>
          <w:rFonts w:ascii="Arial" w:hAnsi="Arial" w:cs="Arial"/>
          <w:sz w:val="24"/>
          <w:szCs w:val="24"/>
          <w:lang w:val="es-ES_tradnl"/>
        </w:rPr>
        <w:t xml:space="preserve">eterminar si </w:t>
      </w:r>
      <w:r w:rsidR="00F251E0" w:rsidRPr="001B2EE4">
        <w:rPr>
          <w:rFonts w:ascii="Arial" w:hAnsi="Arial" w:cs="Arial"/>
          <w:sz w:val="24"/>
          <w:szCs w:val="24"/>
          <w:lang w:val="es-ES_tradnl"/>
        </w:rPr>
        <w:t xml:space="preserve">el </w:t>
      </w:r>
      <w:r w:rsidR="00F251E0" w:rsidRPr="001B2EE4">
        <w:rPr>
          <w:rFonts w:ascii="Arial" w:hAnsi="Arial" w:cs="Arial"/>
          <w:i/>
          <w:sz w:val="24"/>
          <w:szCs w:val="24"/>
          <w:lang w:val="es-ES_tradnl"/>
        </w:rPr>
        <w:t>Tribunal local</w:t>
      </w:r>
      <w:r w:rsidR="00F251E0" w:rsidRPr="001B2EE4">
        <w:rPr>
          <w:rFonts w:ascii="Arial" w:hAnsi="Arial" w:cs="Arial"/>
          <w:sz w:val="24"/>
          <w:szCs w:val="24"/>
          <w:lang w:val="es-ES_tradnl"/>
        </w:rPr>
        <w:t xml:space="preserve"> ha sido</w:t>
      </w:r>
      <w:r w:rsidR="00224840" w:rsidRPr="001B2EE4">
        <w:rPr>
          <w:rFonts w:ascii="Arial" w:hAnsi="Arial" w:cs="Arial"/>
          <w:sz w:val="24"/>
          <w:szCs w:val="24"/>
          <w:lang w:val="es-ES_tradnl"/>
        </w:rPr>
        <w:t xml:space="preserve"> </w:t>
      </w:r>
      <w:r w:rsidR="00F251E0" w:rsidRPr="001B2EE4">
        <w:rPr>
          <w:rFonts w:ascii="Arial" w:hAnsi="Arial" w:cs="Arial"/>
          <w:sz w:val="24"/>
          <w:szCs w:val="24"/>
          <w:lang w:val="es-ES_tradnl"/>
        </w:rPr>
        <w:t xml:space="preserve">omiso o ha incurrido en dilación en la sustanciación y resolución del juicio </w:t>
      </w:r>
      <w:r w:rsidR="00270984" w:rsidRPr="001B2EE4">
        <w:rPr>
          <w:rFonts w:ascii="Arial" w:hAnsi="Arial" w:cs="Arial"/>
          <w:sz w:val="24"/>
          <w:szCs w:val="24"/>
          <w:lang w:val="es-ES_tradnl"/>
        </w:rPr>
        <w:t xml:space="preserve">planteado por </w:t>
      </w:r>
      <w:r w:rsidR="00F251E0" w:rsidRPr="001B2EE4">
        <w:rPr>
          <w:rFonts w:ascii="Arial" w:hAnsi="Arial" w:cs="Arial"/>
          <w:sz w:val="24"/>
          <w:szCs w:val="24"/>
          <w:lang w:val="es-ES_tradnl"/>
        </w:rPr>
        <w:t>la</w:t>
      </w:r>
      <w:r w:rsidR="00270984" w:rsidRPr="001B2EE4">
        <w:rPr>
          <w:rFonts w:ascii="Arial" w:hAnsi="Arial" w:cs="Arial"/>
          <w:sz w:val="24"/>
          <w:szCs w:val="24"/>
          <w:lang w:val="es-ES_tradnl"/>
        </w:rPr>
        <w:t xml:space="preserve"> actor</w:t>
      </w:r>
      <w:r w:rsidR="00F251E0" w:rsidRPr="001B2EE4">
        <w:rPr>
          <w:rFonts w:ascii="Arial" w:hAnsi="Arial" w:cs="Arial"/>
          <w:sz w:val="24"/>
          <w:szCs w:val="24"/>
          <w:lang w:val="es-ES_tradnl"/>
        </w:rPr>
        <w:t>a</w:t>
      </w:r>
      <w:r w:rsidR="00270984" w:rsidRPr="001B2EE4">
        <w:rPr>
          <w:rFonts w:ascii="Arial" w:hAnsi="Arial" w:cs="Arial"/>
          <w:sz w:val="24"/>
          <w:szCs w:val="24"/>
          <w:lang w:val="es-ES_tradnl"/>
        </w:rPr>
        <w:t>.</w:t>
      </w:r>
    </w:p>
    <w:p w14:paraId="19CA0272" w14:textId="0AE9E107" w:rsidR="00BF4FE7" w:rsidRPr="001B2EE4" w:rsidRDefault="008D764E" w:rsidP="00E238C6">
      <w:pPr>
        <w:spacing w:before="240" w:after="240" w:line="360" w:lineRule="auto"/>
        <w:jc w:val="both"/>
        <w:outlineLvl w:val="0"/>
        <w:rPr>
          <w:rFonts w:ascii="Arial" w:eastAsia="Calibri" w:hAnsi="Arial" w:cs="Arial"/>
          <w:b/>
          <w:sz w:val="24"/>
          <w:szCs w:val="24"/>
          <w:lang w:val="es-ES_tradnl"/>
        </w:rPr>
      </w:pPr>
      <w:bookmarkStart w:id="12" w:name="_Toc45655844"/>
      <w:bookmarkStart w:id="13" w:name="_Toc62671262"/>
      <w:bookmarkStart w:id="14" w:name="_Toc87616085"/>
      <w:r w:rsidRPr="001B2EE4">
        <w:rPr>
          <w:rFonts w:ascii="Arial" w:eastAsia="Calibri" w:hAnsi="Arial" w:cs="Arial"/>
          <w:b/>
          <w:sz w:val="24"/>
          <w:szCs w:val="24"/>
          <w:lang w:val="es-ES_tradnl"/>
        </w:rPr>
        <w:t>4.</w:t>
      </w:r>
      <w:r w:rsidR="00F251E0" w:rsidRPr="001B2EE4">
        <w:rPr>
          <w:rFonts w:ascii="Arial" w:eastAsia="Calibri" w:hAnsi="Arial" w:cs="Arial"/>
          <w:b/>
          <w:sz w:val="24"/>
          <w:szCs w:val="24"/>
          <w:lang w:val="es-ES_tradnl"/>
        </w:rPr>
        <w:t>4</w:t>
      </w:r>
      <w:r w:rsidRPr="001B2EE4">
        <w:rPr>
          <w:rFonts w:ascii="Arial" w:eastAsia="Calibri" w:hAnsi="Arial" w:cs="Arial"/>
          <w:b/>
          <w:sz w:val="24"/>
          <w:szCs w:val="24"/>
          <w:lang w:val="es-ES_tradnl"/>
        </w:rPr>
        <w:t>.</w:t>
      </w:r>
      <w:r w:rsidR="00BF4FE7" w:rsidRPr="001B2EE4">
        <w:rPr>
          <w:rFonts w:ascii="Arial" w:eastAsia="Calibri" w:hAnsi="Arial" w:cs="Arial"/>
          <w:b/>
          <w:sz w:val="24"/>
          <w:szCs w:val="24"/>
          <w:lang w:val="es-ES_tradnl"/>
        </w:rPr>
        <w:t xml:space="preserve"> Decisión</w:t>
      </w:r>
      <w:bookmarkEnd w:id="12"/>
      <w:bookmarkEnd w:id="13"/>
      <w:bookmarkEnd w:id="14"/>
    </w:p>
    <w:p w14:paraId="7D9856BC" w14:textId="10CD8309" w:rsidR="00224840" w:rsidRPr="001B2EE4" w:rsidRDefault="00F251E0" w:rsidP="00224840">
      <w:pPr>
        <w:spacing w:after="0" w:line="360" w:lineRule="auto"/>
        <w:jc w:val="both"/>
        <w:rPr>
          <w:rFonts w:ascii="Arial" w:eastAsia="Times New Roman" w:hAnsi="Arial" w:cs="Arial"/>
          <w:bCs/>
          <w:sz w:val="24"/>
          <w:szCs w:val="24"/>
          <w:lang w:eastAsia="es-MX"/>
        </w:rPr>
      </w:pPr>
      <w:r w:rsidRPr="001B2EE4">
        <w:rPr>
          <w:rFonts w:ascii="Arial" w:hAnsi="Arial" w:cs="Arial"/>
          <w:sz w:val="24"/>
          <w:szCs w:val="24"/>
          <w:lang w:val="es-ES_tradnl"/>
        </w:rPr>
        <w:t xml:space="preserve">Es </w:t>
      </w:r>
      <w:r w:rsidRPr="001B2EE4">
        <w:rPr>
          <w:rFonts w:ascii="Arial" w:hAnsi="Arial" w:cs="Arial"/>
          <w:b/>
          <w:bCs/>
          <w:sz w:val="24"/>
          <w:szCs w:val="24"/>
          <w:lang w:val="es-ES_tradnl"/>
        </w:rPr>
        <w:t>inexistente</w:t>
      </w:r>
      <w:r w:rsidRPr="001B2EE4">
        <w:rPr>
          <w:rFonts w:ascii="Arial" w:hAnsi="Arial" w:cs="Arial"/>
          <w:sz w:val="24"/>
          <w:szCs w:val="24"/>
          <w:lang w:val="es-ES_tradnl"/>
        </w:rPr>
        <w:t xml:space="preserve"> la omisión o dilación de resolver el juicio ciudadano atribuida al </w:t>
      </w:r>
      <w:r w:rsidRPr="001B2EE4">
        <w:rPr>
          <w:rFonts w:ascii="Arial" w:hAnsi="Arial" w:cs="Arial"/>
          <w:i/>
          <w:sz w:val="24"/>
          <w:szCs w:val="24"/>
          <w:lang w:val="es-ES_tradnl"/>
        </w:rPr>
        <w:t>Tribunal local</w:t>
      </w:r>
      <w:r w:rsidRPr="001B2EE4">
        <w:rPr>
          <w:rFonts w:ascii="Arial" w:hAnsi="Arial" w:cs="Arial"/>
          <w:sz w:val="24"/>
          <w:szCs w:val="24"/>
          <w:lang w:val="es-ES_tradnl"/>
        </w:rPr>
        <w:t>, toda vez que</w:t>
      </w:r>
      <w:r w:rsidR="00224840" w:rsidRPr="001B2EE4">
        <w:rPr>
          <w:rFonts w:ascii="Arial" w:hAnsi="Arial" w:cs="Arial"/>
          <w:sz w:val="24"/>
          <w:szCs w:val="24"/>
          <w:lang w:val="es-ES_tradnl"/>
        </w:rPr>
        <w:t xml:space="preserve"> </w:t>
      </w:r>
      <w:r w:rsidR="00224840" w:rsidRPr="001B2EE4">
        <w:rPr>
          <w:rFonts w:ascii="Arial" w:hAnsi="Arial" w:cs="Arial"/>
          <w:bCs/>
          <w:sz w:val="24"/>
          <w:szCs w:val="24"/>
        </w:rPr>
        <w:t xml:space="preserve">dentro las actuaciones realizadas para la sustanciación se encuentran su radicación, formulación de requerimiento al </w:t>
      </w:r>
      <w:r w:rsidR="00224840" w:rsidRPr="001B2EE4">
        <w:rPr>
          <w:rFonts w:ascii="Arial" w:hAnsi="Arial" w:cs="Arial"/>
          <w:bCs/>
          <w:i/>
          <w:iCs/>
          <w:sz w:val="24"/>
          <w:szCs w:val="24"/>
        </w:rPr>
        <w:t>Ayuntamiento</w:t>
      </w:r>
      <w:r w:rsidR="00224840" w:rsidRPr="001B2EE4">
        <w:rPr>
          <w:rFonts w:ascii="Arial" w:hAnsi="Arial" w:cs="Arial"/>
          <w:bCs/>
          <w:sz w:val="24"/>
          <w:szCs w:val="24"/>
        </w:rPr>
        <w:t xml:space="preserve"> y admisión del referido juicio local, </w:t>
      </w:r>
      <w:r w:rsidR="00817A69" w:rsidRPr="001B2EE4">
        <w:rPr>
          <w:rFonts w:ascii="Arial" w:hAnsi="Arial" w:cs="Arial"/>
          <w:bCs/>
          <w:sz w:val="24"/>
          <w:szCs w:val="24"/>
        </w:rPr>
        <w:t xml:space="preserve">observándose </w:t>
      </w:r>
      <w:r w:rsidR="00224840" w:rsidRPr="001B2EE4">
        <w:rPr>
          <w:rFonts w:ascii="Arial" w:hAnsi="Arial" w:cs="Arial"/>
          <w:bCs/>
          <w:sz w:val="24"/>
          <w:szCs w:val="24"/>
        </w:rPr>
        <w:t xml:space="preserve">que está corriendo el plazo establecido </w:t>
      </w:r>
      <w:r w:rsidR="00817A69" w:rsidRPr="001B2EE4">
        <w:rPr>
          <w:rFonts w:ascii="Arial" w:hAnsi="Arial" w:cs="Arial"/>
          <w:bCs/>
          <w:sz w:val="24"/>
          <w:szCs w:val="24"/>
        </w:rPr>
        <w:t xml:space="preserve">en la Ley </w:t>
      </w:r>
      <w:r w:rsidR="00224840" w:rsidRPr="001B2EE4">
        <w:rPr>
          <w:rFonts w:ascii="Arial" w:hAnsi="Arial" w:cs="Arial"/>
          <w:bCs/>
          <w:sz w:val="24"/>
          <w:szCs w:val="24"/>
        </w:rPr>
        <w:t xml:space="preserve">para que </w:t>
      </w:r>
      <w:r w:rsidR="00817A69" w:rsidRPr="001B2EE4">
        <w:rPr>
          <w:rFonts w:ascii="Arial" w:hAnsi="Arial" w:cs="Arial"/>
          <w:bCs/>
          <w:sz w:val="24"/>
          <w:szCs w:val="24"/>
        </w:rPr>
        <w:t>el</w:t>
      </w:r>
      <w:r w:rsidR="00224840" w:rsidRPr="001B2EE4">
        <w:rPr>
          <w:rFonts w:ascii="Arial" w:hAnsi="Arial" w:cs="Arial"/>
          <w:bCs/>
          <w:sz w:val="24"/>
          <w:szCs w:val="24"/>
        </w:rPr>
        <w:t xml:space="preserve"> Tribunal emita la resolución que en Derecho corresponda</w:t>
      </w:r>
      <w:r w:rsidR="00224840" w:rsidRPr="001B2EE4">
        <w:rPr>
          <w:rFonts w:ascii="Arial" w:hAnsi="Arial" w:cs="Arial"/>
          <w:sz w:val="24"/>
          <w:szCs w:val="24"/>
        </w:rPr>
        <w:t>.</w:t>
      </w:r>
    </w:p>
    <w:p w14:paraId="320690AB" w14:textId="459D0AC3" w:rsidR="00C10645" w:rsidRPr="001B2EE4" w:rsidRDefault="00F3628F" w:rsidP="00C10645">
      <w:pPr>
        <w:spacing w:before="100" w:beforeAutospacing="1" w:after="100" w:afterAutospacing="1" w:line="360" w:lineRule="auto"/>
        <w:jc w:val="both"/>
        <w:outlineLvl w:val="1"/>
        <w:rPr>
          <w:rFonts w:ascii="Arial" w:eastAsia="Calibri" w:hAnsi="Arial" w:cs="Arial"/>
          <w:b/>
          <w:sz w:val="24"/>
          <w:szCs w:val="24"/>
          <w:lang w:val="es-ES_tradnl"/>
        </w:rPr>
      </w:pPr>
      <w:bookmarkStart w:id="15" w:name="_Toc45655845"/>
      <w:bookmarkStart w:id="16" w:name="_Toc62671263"/>
      <w:bookmarkStart w:id="17" w:name="_Toc87616086"/>
      <w:r w:rsidRPr="001B2EE4">
        <w:rPr>
          <w:rFonts w:ascii="Arial" w:eastAsia="Calibri" w:hAnsi="Arial" w:cs="Arial"/>
          <w:b/>
          <w:sz w:val="24"/>
          <w:szCs w:val="24"/>
          <w:lang w:val="es-ES_tradnl"/>
        </w:rPr>
        <w:t>4.</w:t>
      </w:r>
      <w:r w:rsidR="00580142" w:rsidRPr="001B2EE4">
        <w:rPr>
          <w:rFonts w:ascii="Arial" w:eastAsia="Calibri" w:hAnsi="Arial" w:cs="Arial"/>
          <w:b/>
          <w:sz w:val="24"/>
          <w:szCs w:val="24"/>
          <w:lang w:val="es-ES_tradnl"/>
        </w:rPr>
        <w:t>5</w:t>
      </w:r>
      <w:r w:rsidRPr="001B2EE4">
        <w:rPr>
          <w:rFonts w:ascii="Arial" w:eastAsia="Calibri" w:hAnsi="Arial" w:cs="Arial"/>
          <w:b/>
          <w:sz w:val="24"/>
          <w:szCs w:val="24"/>
          <w:lang w:val="es-ES_tradnl"/>
        </w:rPr>
        <w:t>.</w:t>
      </w:r>
      <w:r w:rsidR="00BF4FE7" w:rsidRPr="001B2EE4">
        <w:rPr>
          <w:rFonts w:ascii="Arial" w:eastAsia="Calibri" w:hAnsi="Arial" w:cs="Arial"/>
          <w:b/>
          <w:sz w:val="24"/>
          <w:szCs w:val="24"/>
          <w:lang w:val="es-ES_tradnl"/>
        </w:rPr>
        <w:t xml:space="preserve"> </w:t>
      </w:r>
      <w:bookmarkEnd w:id="8"/>
      <w:bookmarkEnd w:id="15"/>
      <w:bookmarkEnd w:id="16"/>
      <w:r w:rsidR="00C10645" w:rsidRPr="001B2EE4">
        <w:rPr>
          <w:rFonts w:ascii="Arial" w:eastAsia="Calibri" w:hAnsi="Arial" w:cs="Arial"/>
          <w:b/>
          <w:sz w:val="24"/>
          <w:szCs w:val="24"/>
          <w:lang w:val="es-ES_tradnl"/>
        </w:rPr>
        <w:t>Justificación de la decisión</w:t>
      </w:r>
      <w:bookmarkEnd w:id="17"/>
    </w:p>
    <w:p w14:paraId="78DEE7E0" w14:textId="72E6801D" w:rsidR="00C820A1" w:rsidRPr="001B2EE4" w:rsidRDefault="00580142" w:rsidP="00C820A1">
      <w:pPr>
        <w:pStyle w:val="Prrafodelista"/>
        <w:numPr>
          <w:ilvl w:val="0"/>
          <w:numId w:val="26"/>
        </w:numPr>
        <w:spacing w:before="240" w:after="0" w:line="360" w:lineRule="auto"/>
        <w:jc w:val="both"/>
        <w:rPr>
          <w:rFonts w:ascii="Arial" w:eastAsia="Calibri" w:hAnsi="Arial" w:cs="Arial"/>
          <w:b/>
          <w:sz w:val="24"/>
          <w:szCs w:val="24"/>
        </w:rPr>
      </w:pPr>
      <w:r w:rsidRPr="001B2EE4">
        <w:rPr>
          <w:rFonts w:ascii="Arial" w:eastAsia="Calibri" w:hAnsi="Arial" w:cs="Arial"/>
          <w:b/>
          <w:sz w:val="24"/>
          <w:szCs w:val="24"/>
        </w:rPr>
        <w:t>Marco normativo</w:t>
      </w:r>
    </w:p>
    <w:p w14:paraId="0FCDD30C" w14:textId="77777777" w:rsidR="00C820A1" w:rsidRPr="001B2EE4" w:rsidRDefault="00C820A1" w:rsidP="00C820A1">
      <w:pPr>
        <w:pStyle w:val="Prrafodelista"/>
        <w:spacing w:after="0" w:line="360" w:lineRule="auto"/>
        <w:jc w:val="both"/>
        <w:rPr>
          <w:rFonts w:ascii="Arial" w:eastAsia="Calibri" w:hAnsi="Arial" w:cs="Arial"/>
          <w:b/>
          <w:sz w:val="14"/>
          <w:szCs w:val="14"/>
        </w:rPr>
      </w:pPr>
    </w:p>
    <w:p w14:paraId="45A7695F" w14:textId="57BC717D" w:rsidR="009A55CF" w:rsidRPr="001B2EE4" w:rsidRDefault="009A55CF" w:rsidP="009A55CF">
      <w:pPr>
        <w:pStyle w:val="Prrafodelista"/>
        <w:numPr>
          <w:ilvl w:val="0"/>
          <w:numId w:val="27"/>
        </w:numPr>
        <w:spacing w:after="240" w:line="360" w:lineRule="auto"/>
        <w:jc w:val="both"/>
        <w:rPr>
          <w:rFonts w:ascii="Arial" w:hAnsi="Arial" w:cs="Arial"/>
          <w:b/>
          <w:bCs/>
          <w:sz w:val="24"/>
          <w:szCs w:val="24"/>
        </w:rPr>
      </w:pPr>
      <w:r w:rsidRPr="001B2EE4">
        <w:rPr>
          <w:rFonts w:ascii="Arial" w:hAnsi="Arial" w:cs="Arial"/>
          <w:b/>
          <w:bCs/>
          <w:sz w:val="24"/>
          <w:szCs w:val="24"/>
        </w:rPr>
        <w:t xml:space="preserve">Derecho de acceso a la </w:t>
      </w:r>
      <w:r w:rsidR="00E82001" w:rsidRPr="001B2EE4">
        <w:rPr>
          <w:rFonts w:ascii="Arial" w:hAnsi="Arial" w:cs="Arial"/>
          <w:b/>
          <w:bCs/>
          <w:sz w:val="24"/>
          <w:szCs w:val="24"/>
        </w:rPr>
        <w:t xml:space="preserve">impartición de </w:t>
      </w:r>
      <w:r w:rsidRPr="001B2EE4">
        <w:rPr>
          <w:rFonts w:ascii="Arial" w:hAnsi="Arial" w:cs="Arial"/>
          <w:b/>
          <w:bCs/>
          <w:sz w:val="24"/>
          <w:szCs w:val="24"/>
        </w:rPr>
        <w:t>justicia</w:t>
      </w:r>
    </w:p>
    <w:p w14:paraId="2DF944F3" w14:textId="46E12078" w:rsidR="00580142" w:rsidRPr="001B2EE4" w:rsidRDefault="00580142" w:rsidP="00580142">
      <w:pPr>
        <w:spacing w:after="240" w:line="360" w:lineRule="auto"/>
        <w:jc w:val="both"/>
        <w:rPr>
          <w:rFonts w:ascii="Arial" w:hAnsi="Arial" w:cs="Arial"/>
          <w:sz w:val="24"/>
          <w:szCs w:val="24"/>
        </w:rPr>
      </w:pPr>
      <w:r w:rsidRPr="001B2EE4">
        <w:rPr>
          <w:rFonts w:ascii="Arial" w:hAnsi="Arial" w:cs="Arial"/>
          <w:sz w:val="24"/>
          <w:szCs w:val="24"/>
        </w:rPr>
        <w:t xml:space="preserve">El artículo 17 de la Constitución Política de los Estados Unidos Mexicanos establece que el derecho de acceso a la impartición de justicia debe ser pronta, </w:t>
      </w:r>
      <w:r w:rsidRPr="001B2EE4">
        <w:rPr>
          <w:rFonts w:ascii="Arial" w:hAnsi="Arial" w:cs="Arial"/>
          <w:b/>
          <w:bCs/>
          <w:sz w:val="24"/>
          <w:szCs w:val="24"/>
        </w:rPr>
        <w:t>completa,</w:t>
      </w:r>
      <w:r w:rsidRPr="001B2EE4">
        <w:rPr>
          <w:rFonts w:ascii="Arial" w:hAnsi="Arial" w:cs="Arial"/>
          <w:sz w:val="24"/>
          <w:szCs w:val="24"/>
        </w:rPr>
        <w:t xml:space="preserve"> imparcial y gratuita, y que las autoridades que realizan actos materialmente jurisdiccionales están obligadas a su observancia.</w:t>
      </w:r>
    </w:p>
    <w:p w14:paraId="4ED6E66F" w14:textId="54F7602F" w:rsidR="00580142" w:rsidRPr="001B2EE4" w:rsidRDefault="00580142" w:rsidP="00580142">
      <w:pPr>
        <w:spacing w:after="240" w:line="360" w:lineRule="auto"/>
        <w:jc w:val="both"/>
        <w:rPr>
          <w:rFonts w:ascii="Arial" w:hAnsi="Arial" w:cs="Arial"/>
          <w:sz w:val="24"/>
          <w:szCs w:val="24"/>
        </w:rPr>
      </w:pPr>
      <w:r w:rsidRPr="001B2EE4">
        <w:rPr>
          <w:rFonts w:ascii="Arial" w:hAnsi="Arial" w:cs="Arial"/>
          <w:sz w:val="24"/>
          <w:szCs w:val="24"/>
        </w:rPr>
        <w:lastRenderedPageBreak/>
        <w:t>La Suprema Corte de Justicia de la Nación</w:t>
      </w:r>
      <w:r w:rsidRPr="001B2EE4">
        <w:rPr>
          <w:rStyle w:val="Refdenotaalpie"/>
          <w:rFonts w:ascii="Arial" w:hAnsi="Arial" w:cs="Arial"/>
          <w:sz w:val="24"/>
          <w:szCs w:val="24"/>
        </w:rPr>
        <w:footnoteReference w:id="1"/>
      </w:r>
      <w:r w:rsidRPr="001B2EE4">
        <w:rPr>
          <w:rFonts w:ascii="Arial" w:hAnsi="Arial" w:cs="Arial"/>
          <w:sz w:val="24"/>
          <w:szCs w:val="24"/>
        </w:rPr>
        <w:t xml:space="preserve"> ha sostenido que el principio de </w:t>
      </w:r>
      <w:r w:rsidRPr="001B2EE4">
        <w:rPr>
          <w:rFonts w:ascii="Arial" w:hAnsi="Arial" w:cs="Arial"/>
          <w:b/>
          <w:bCs/>
          <w:sz w:val="24"/>
          <w:szCs w:val="24"/>
        </w:rPr>
        <w:t>justicia completa</w:t>
      </w:r>
      <w:r w:rsidRPr="001B2EE4">
        <w:rPr>
          <w:rFonts w:ascii="Arial" w:hAnsi="Arial" w:cs="Arial"/>
          <w:sz w:val="24"/>
          <w:szCs w:val="24"/>
        </w:rPr>
        <w:t xml:space="preserve"> consiste en que la autoridad que conoce del asunto emita pronunciamiento respecto de todos y cada uno de los aspectos debatidos cuyo estudio sea necesario, y garantice al gobernado la obtención de una resolución en la que, mediante la aplicación de la ley al caso concreto, resuelva si le asiste o no la razón sobre los derechos que le garanticen la tutela jurisdiccional que ha solicitado.</w:t>
      </w:r>
    </w:p>
    <w:p w14:paraId="3FAAE927" w14:textId="70640E0A" w:rsidR="009A55CF" w:rsidRPr="001B2EE4" w:rsidRDefault="009A55CF" w:rsidP="009A55CF">
      <w:pPr>
        <w:pStyle w:val="Prrafodelista"/>
        <w:numPr>
          <w:ilvl w:val="0"/>
          <w:numId w:val="27"/>
        </w:numPr>
        <w:spacing w:before="360" w:after="360" w:line="360" w:lineRule="auto"/>
        <w:jc w:val="both"/>
        <w:rPr>
          <w:rFonts w:ascii="Arial" w:hAnsi="Arial" w:cs="Arial"/>
          <w:b/>
          <w:bCs/>
          <w:sz w:val="24"/>
          <w:szCs w:val="24"/>
        </w:rPr>
      </w:pPr>
      <w:r w:rsidRPr="001B2EE4">
        <w:rPr>
          <w:rFonts w:ascii="Arial" w:hAnsi="Arial" w:cs="Arial"/>
          <w:b/>
          <w:bCs/>
          <w:sz w:val="24"/>
          <w:szCs w:val="24"/>
        </w:rPr>
        <w:t>Sustanciación y resolución del juicio ciudadano local</w:t>
      </w:r>
    </w:p>
    <w:p w14:paraId="129D15D7" w14:textId="60FF5D4B" w:rsidR="00225D02" w:rsidRPr="001B2EE4" w:rsidRDefault="00225D02" w:rsidP="00225D02">
      <w:pPr>
        <w:spacing w:before="360" w:after="360" w:line="360" w:lineRule="auto"/>
        <w:jc w:val="both"/>
        <w:rPr>
          <w:rFonts w:ascii="Arial" w:hAnsi="Arial" w:cs="Arial"/>
          <w:sz w:val="24"/>
          <w:szCs w:val="24"/>
        </w:rPr>
      </w:pPr>
      <w:r w:rsidRPr="001B2EE4">
        <w:rPr>
          <w:rFonts w:ascii="Arial" w:hAnsi="Arial" w:cs="Arial"/>
          <w:sz w:val="24"/>
          <w:szCs w:val="24"/>
        </w:rPr>
        <w:t xml:space="preserve">Por su parte, el artículo 388, de la </w:t>
      </w:r>
      <w:r w:rsidRPr="001B2EE4">
        <w:rPr>
          <w:rFonts w:ascii="Arial" w:hAnsi="Arial" w:cs="Arial"/>
          <w:i/>
          <w:iCs/>
          <w:sz w:val="24"/>
          <w:szCs w:val="24"/>
        </w:rPr>
        <w:t>Ley Electoral local</w:t>
      </w:r>
      <w:r w:rsidRPr="001B2EE4">
        <w:rPr>
          <w:rFonts w:ascii="Arial" w:hAnsi="Arial" w:cs="Arial"/>
          <w:sz w:val="24"/>
          <w:szCs w:val="24"/>
        </w:rPr>
        <w:t>, prevé la procedibilidad del juicio para la protección de los derechos político- electorales del ciudadano, para hacer valer presuntas violaciones a los derechos de votar y ser votado en las elecciones populares, de asociarse individual y libremente para tomar parte en forma pacífica en los asuntos políticos, de afiliarse libre e individualmente a los partidos políticos, así como para impugnar los actos y resoluciones por quien considere que indebidamente afecta su derecho para integrar las autoridades electorales del Estado.</w:t>
      </w:r>
    </w:p>
    <w:p w14:paraId="2623074C" w14:textId="156798BD" w:rsidR="00225D02" w:rsidRPr="001B2EE4" w:rsidRDefault="00225D02" w:rsidP="00225D02">
      <w:pPr>
        <w:spacing w:before="360" w:after="360" w:line="360" w:lineRule="auto"/>
        <w:jc w:val="both"/>
        <w:rPr>
          <w:rFonts w:ascii="Arial" w:hAnsi="Arial" w:cs="Arial"/>
          <w:color w:val="000000"/>
          <w:sz w:val="24"/>
          <w:szCs w:val="24"/>
        </w:rPr>
      </w:pPr>
      <w:r w:rsidRPr="001B2EE4">
        <w:rPr>
          <w:rFonts w:ascii="Arial" w:hAnsi="Arial" w:cs="Arial"/>
          <w:sz w:val="24"/>
          <w:szCs w:val="24"/>
        </w:rPr>
        <w:t>De conformidad con el artículo 391, de</w:t>
      </w:r>
      <w:r w:rsidR="00DB111F" w:rsidRPr="001B2EE4">
        <w:rPr>
          <w:rFonts w:ascii="Arial" w:hAnsi="Arial" w:cs="Arial"/>
          <w:sz w:val="24"/>
          <w:szCs w:val="24"/>
        </w:rPr>
        <w:t>l citado</w:t>
      </w:r>
      <w:r w:rsidRPr="001B2EE4">
        <w:rPr>
          <w:rFonts w:ascii="Arial" w:hAnsi="Arial" w:cs="Arial"/>
          <w:sz w:val="24"/>
          <w:szCs w:val="24"/>
        </w:rPr>
        <w:t xml:space="preserve"> ordenamiento jurídico </w:t>
      </w:r>
      <w:r w:rsidR="00580142" w:rsidRPr="001B2EE4">
        <w:rPr>
          <w:rFonts w:ascii="Arial" w:hAnsi="Arial" w:cs="Arial"/>
          <w:sz w:val="24"/>
          <w:szCs w:val="24"/>
        </w:rPr>
        <w:t xml:space="preserve">una </w:t>
      </w:r>
      <w:r w:rsidRPr="001B2EE4">
        <w:rPr>
          <w:rFonts w:ascii="Arial" w:hAnsi="Arial" w:cs="Arial"/>
          <w:sz w:val="24"/>
          <w:szCs w:val="24"/>
        </w:rPr>
        <w:t>vez recibida</w:t>
      </w:r>
      <w:r w:rsidR="00580142" w:rsidRPr="001B2EE4">
        <w:rPr>
          <w:rFonts w:ascii="Arial" w:hAnsi="Arial" w:cs="Arial"/>
          <w:color w:val="000000"/>
          <w:sz w:val="24"/>
          <w:szCs w:val="24"/>
        </w:rPr>
        <w:t xml:space="preserve"> la demanda en la oficialía de partes se remitirá a la Secretaría General de Acuerdos, la que dará cuenta a</w:t>
      </w:r>
      <w:r w:rsidR="009A55CF" w:rsidRPr="001B2EE4">
        <w:rPr>
          <w:rFonts w:ascii="Arial" w:hAnsi="Arial" w:cs="Arial"/>
          <w:color w:val="000000"/>
          <w:sz w:val="24"/>
          <w:szCs w:val="24"/>
        </w:rPr>
        <w:t xml:space="preserve"> </w:t>
      </w:r>
      <w:r w:rsidR="00580142" w:rsidRPr="001B2EE4">
        <w:rPr>
          <w:rFonts w:ascii="Arial" w:hAnsi="Arial" w:cs="Arial"/>
          <w:color w:val="000000"/>
          <w:sz w:val="24"/>
          <w:szCs w:val="24"/>
        </w:rPr>
        <w:t>l</w:t>
      </w:r>
      <w:r w:rsidR="009A55CF" w:rsidRPr="001B2EE4">
        <w:rPr>
          <w:rFonts w:ascii="Arial" w:hAnsi="Arial" w:cs="Arial"/>
          <w:color w:val="000000"/>
          <w:sz w:val="24"/>
          <w:szCs w:val="24"/>
        </w:rPr>
        <w:t>a</w:t>
      </w:r>
      <w:r w:rsidR="00580142" w:rsidRPr="001B2EE4">
        <w:rPr>
          <w:rFonts w:ascii="Arial" w:hAnsi="Arial" w:cs="Arial"/>
          <w:color w:val="000000"/>
          <w:sz w:val="24"/>
          <w:szCs w:val="24"/>
        </w:rPr>
        <w:t xml:space="preserve"> </w:t>
      </w:r>
      <w:r w:rsidR="009A55CF" w:rsidRPr="001B2EE4">
        <w:rPr>
          <w:rFonts w:ascii="Arial" w:hAnsi="Arial" w:cs="Arial"/>
          <w:color w:val="000000"/>
          <w:sz w:val="24"/>
          <w:szCs w:val="24"/>
        </w:rPr>
        <w:t>Presidencia</w:t>
      </w:r>
      <w:r w:rsidR="00580142" w:rsidRPr="001B2EE4">
        <w:rPr>
          <w:rFonts w:ascii="Arial" w:hAnsi="Arial" w:cs="Arial"/>
          <w:color w:val="000000"/>
          <w:sz w:val="24"/>
          <w:szCs w:val="24"/>
        </w:rPr>
        <w:t xml:space="preserve"> para que</w:t>
      </w:r>
      <w:r w:rsidR="003531D9" w:rsidRPr="001B2EE4">
        <w:rPr>
          <w:rFonts w:ascii="Arial" w:hAnsi="Arial" w:cs="Arial"/>
          <w:color w:val="000000"/>
          <w:sz w:val="24"/>
          <w:szCs w:val="24"/>
        </w:rPr>
        <w:t>,</w:t>
      </w:r>
      <w:r w:rsidR="00580142" w:rsidRPr="001B2EE4">
        <w:rPr>
          <w:rFonts w:ascii="Arial" w:hAnsi="Arial" w:cs="Arial"/>
          <w:color w:val="000000"/>
          <w:sz w:val="24"/>
          <w:szCs w:val="24"/>
        </w:rPr>
        <w:t xml:space="preserve"> por turno</w:t>
      </w:r>
      <w:r w:rsidR="003531D9" w:rsidRPr="001B2EE4">
        <w:rPr>
          <w:rFonts w:ascii="Arial" w:hAnsi="Arial" w:cs="Arial"/>
          <w:color w:val="000000"/>
          <w:sz w:val="24"/>
          <w:szCs w:val="24"/>
        </w:rPr>
        <w:t>,</w:t>
      </w:r>
      <w:r w:rsidR="00580142" w:rsidRPr="001B2EE4">
        <w:rPr>
          <w:rFonts w:ascii="Arial" w:hAnsi="Arial" w:cs="Arial"/>
          <w:color w:val="000000"/>
          <w:sz w:val="24"/>
          <w:szCs w:val="24"/>
        </w:rPr>
        <w:t xml:space="preserve"> la asigne a</w:t>
      </w:r>
      <w:r w:rsidR="009A55CF" w:rsidRPr="001B2EE4">
        <w:rPr>
          <w:rFonts w:ascii="Arial" w:hAnsi="Arial" w:cs="Arial"/>
          <w:color w:val="000000"/>
          <w:sz w:val="24"/>
          <w:szCs w:val="24"/>
        </w:rPr>
        <w:t xml:space="preserve"> </w:t>
      </w:r>
      <w:r w:rsidR="00580142" w:rsidRPr="001B2EE4">
        <w:rPr>
          <w:rFonts w:ascii="Arial" w:hAnsi="Arial" w:cs="Arial"/>
          <w:color w:val="000000"/>
          <w:sz w:val="24"/>
          <w:szCs w:val="24"/>
        </w:rPr>
        <w:t>l</w:t>
      </w:r>
      <w:r w:rsidR="009A55CF" w:rsidRPr="001B2EE4">
        <w:rPr>
          <w:rFonts w:ascii="Arial" w:hAnsi="Arial" w:cs="Arial"/>
          <w:color w:val="000000"/>
          <w:sz w:val="24"/>
          <w:szCs w:val="24"/>
        </w:rPr>
        <w:t>a</w:t>
      </w:r>
      <w:r w:rsidR="00580142" w:rsidRPr="001B2EE4">
        <w:rPr>
          <w:rFonts w:ascii="Arial" w:hAnsi="Arial" w:cs="Arial"/>
          <w:color w:val="000000"/>
          <w:sz w:val="24"/>
          <w:szCs w:val="24"/>
        </w:rPr>
        <w:t xml:space="preserve"> Magistra</w:t>
      </w:r>
      <w:r w:rsidR="009A55CF" w:rsidRPr="001B2EE4">
        <w:rPr>
          <w:rFonts w:ascii="Arial" w:hAnsi="Arial" w:cs="Arial"/>
          <w:color w:val="000000"/>
          <w:sz w:val="24"/>
          <w:szCs w:val="24"/>
        </w:rPr>
        <w:t>tura</w:t>
      </w:r>
      <w:r w:rsidR="00580142" w:rsidRPr="001B2EE4">
        <w:rPr>
          <w:rFonts w:ascii="Arial" w:hAnsi="Arial" w:cs="Arial"/>
          <w:color w:val="000000"/>
          <w:sz w:val="24"/>
          <w:szCs w:val="24"/>
        </w:rPr>
        <w:t xml:space="preserve"> encargad</w:t>
      </w:r>
      <w:r w:rsidR="009A55CF" w:rsidRPr="001B2EE4">
        <w:rPr>
          <w:rFonts w:ascii="Arial" w:hAnsi="Arial" w:cs="Arial"/>
          <w:color w:val="000000"/>
          <w:sz w:val="24"/>
          <w:szCs w:val="24"/>
        </w:rPr>
        <w:t>a</w:t>
      </w:r>
      <w:r w:rsidR="00580142" w:rsidRPr="001B2EE4">
        <w:rPr>
          <w:rFonts w:ascii="Arial" w:hAnsi="Arial" w:cs="Arial"/>
          <w:color w:val="000000"/>
          <w:sz w:val="24"/>
          <w:szCs w:val="24"/>
        </w:rPr>
        <w:t xml:space="preserve"> de elaborar el proyecto que corresponda.</w:t>
      </w:r>
    </w:p>
    <w:p w14:paraId="30979456" w14:textId="33AA44ED" w:rsidR="00580142" w:rsidRPr="001B2EE4" w:rsidRDefault="00580142" w:rsidP="00225D02">
      <w:pPr>
        <w:spacing w:before="360" w:after="360" w:line="360" w:lineRule="auto"/>
        <w:jc w:val="both"/>
        <w:rPr>
          <w:rFonts w:ascii="Arial" w:hAnsi="Arial" w:cs="Arial"/>
          <w:sz w:val="24"/>
          <w:szCs w:val="24"/>
        </w:rPr>
      </w:pPr>
      <w:r w:rsidRPr="001B2EE4">
        <w:rPr>
          <w:rFonts w:ascii="Arial" w:hAnsi="Arial" w:cs="Arial"/>
          <w:color w:val="000000"/>
          <w:sz w:val="24"/>
          <w:szCs w:val="24"/>
        </w:rPr>
        <w:t xml:space="preserve">Asimismo, establece que la demanda </w:t>
      </w:r>
      <w:r w:rsidRPr="001B2EE4">
        <w:rPr>
          <w:rFonts w:ascii="Arial" w:hAnsi="Arial" w:cs="Arial"/>
          <w:b/>
          <w:bCs/>
          <w:color w:val="000000"/>
          <w:sz w:val="24"/>
          <w:szCs w:val="24"/>
        </w:rPr>
        <w:t>se radicará en un plazo máximo de cuatro días y que e</w:t>
      </w:r>
      <w:r w:rsidRPr="001B2EE4">
        <w:rPr>
          <w:rFonts w:ascii="Arial" w:eastAsia="Times New Roman" w:hAnsi="Arial" w:cs="Arial"/>
          <w:b/>
          <w:bCs/>
          <w:color w:val="000000"/>
          <w:sz w:val="24"/>
          <w:szCs w:val="24"/>
          <w:lang w:eastAsia="es-MX"/>
        </w:rPr>
        <w:t>l juicio ciudadano se resolverá en todo caso dentro de los treinta días hábiles</w:t>
      </w:r>
      <w:r w:rsidRPr="001B2EE4">
        <w:rPr>
          <w:rFonts w:ascii="Arial" w:eastAsia="Times New Roman" w:hAnsi="Arial" w:cs="Arial"/>
          <w:color w:val="000000"/>
          <w:sz w:val="24"/>
          <w:szCs w:val="24"/>
          <w:lang w:eastAsia="es-MX"/>
        </w:rPr>
        <w:t xml:space="preserve"> siguientes al auto en que se admita.</w:t>
      </w:r>
    </w:p>
    <w:p w14:paraId="4222661B" w14:textId="6D5297DE" w:rsidR="00580142" w:rsidRPr="001B2EE4" w:rsidRDefault="00580142" w:rsidP="00E82001">
      <w:pPr>
        <w:spacing w:before="240" w:after="240" w:line="360" w:lineRule="auto"/>
        <w:jc w:val="both"/>
        <w:rPr>
          <w:rFonts w:ascii="Arial" w:hAnsi="Arial" w:cs="Arial"/>
          <w:b/>
          <w:bCs/>
          <w:sz w:val="24"/>
          <w:szCs w:val="24"/>
          <w:lang w:val="es-ES_tradnl"/>
        </w:rPr>
      </w:pPr>
      <w:r w:rsidRPr="001B2EE4">
        <w:rPr>
          <w:rFonts w:ascii="Arial" w:hAnsi="Arial" w:cs="Arial"/>
          <w:b/>
          <w:bCs/>
          <w:sz w:val="24"/>
          <w:szCs w:val="24"/>
        </w:rPr>
        <w:t xml:space="preserve">4.6. </w:t>
      </w:r>
      <w:r w:rsidRPr="001B2EE4">
        <w:rPr>
          <w:rFonts w:ascii="Arial" w:hAnsi="Arial" w:cs="Arial"/>
          <w:b/>
          <w:bCs/>
          <w:sz w:val="24"/>
          <w:szCs w:val="24"/>
          <w:lang w:val="es-ES_tradnl"/>
        </w:rPr>
        <w:t xml:space="preserve">Es inexistente la omisión de resolver el juicio ciudadano atribuida al </w:t>
      </w:r>
      <w:r w:rsidRPr="001B2EE4">
        <w:rPr>
          <w:rFonts w:ascii="Arial" w:hAnsi="Arial" w:cs="Arial"/>
          <w:b/>
          <w:bCs/>
          <w:i/>
          <w:iCs/>
          <w:sz w:val="24"/>
          <w:szCs w:val="24"/>
          <w:lang w:val="es-ES_tradnl"/>
        </w:rPr>
        <w:t>Tribunal local</w:t>
      </w:r>
      <w:r w:rsidRPr="001B2EE4">
        <w:rPr>
          <w:rFonts w:ascii="Arial" w:hAnsi="Arial" w:cs="Arial"/>
          <w:b/>
          <w:bCs/>
          <w:sz w:val="24"/>
          <w:szCs w:val="24"/>
          <w:lang w:val="es-ES_tradnl"/>
        </w:rPr>
        <w:t xml:space="preserve">, </w:t>
      </w:r>
      <w:r w:rsidR="00E82001" w:rsidRPr="001B2EE4">
        <w:rPr>
          <w:rFonts w:ascii="Arial" w:hAnsi="Arial" w:cs="Arial"/>
          <w:b/>
          <w:bCs/>
          <w:sz w:val="24"/>
          <w:szCs w:val="24"/>
          <w:lang w:val="es-ES_tradnl"/>
        </w:rPr>
        <w:t xml:space="preserve">pues se ha sustanciado conforme a la </w:t>
      </w:r>
      <w:r w:rsidRPr="001B2EE4">
        <w:rPr>
          <w:rFonts w:ascii="Arial" w:hAnsi="Arial" w:cs="Arial"/>
          <w:b/>
          <w:bCs/>
          <w:sz w:val="24"/>
          <w:szCs w:val="24"/>
          <w:lang w:val="es-ES_tradnl"/>
        </w:rPr>
        <w:t>normativa aplicable</w:t>
      </w:r>
    </w:p>
    <w:p w14:paraId="3CB402DC" w14:textId="01624A0D" w:rsidR="00580142" w:rsidRPr="001B2EE4" w:rsidRDefault="00580142" w:rsidP="00580142">
      <w:pPr>
        <w:spacing w:after="240" w:line="360" w:lineRule="auto"/>
        <w:jc w:val="both"/>
        <w:rPr>
          <w:rFonts w:ascii="Arial" w:hAnsi="Arial" w:cs="Arial"/>
          <w:sz w:val="24"/>
          <w:szCs w:val="24"/>
        </w:rPr>
      </w:pPr>
      <w:r w:rsidRPr="001B2EE4">
        <w:rPr>
          <w:rFonts w:ascii="Arial" w:eastAsia="Calibri" w:hAnsi="Arial" w:cs="Arial"/>
          <w:bCs/>
          <w:sz w:val="24"/>
          <w:szCs w:val="24"/>
        </w:rPr>
        <w:t xml:space="preserve">La actora </w:t>
      </w:r>
      <w:r w:rsidR="00E82001" w:rsidRPr="001B2EE4">
        <w:rPr>
          <w:rFonts w:ascii="Arial" w:eastAsia="Calibri" w:hAnsi="Arial" w:cs="Arial"/>
          <w:bCs/>
          <w:sz w:val="24"/>
          <w:szCs w:val="24"/>
        </w:rPr>
        <w:t>afirma</w:t>
      </w:r>
      <w:r w:rsidRPr="001B2EE4">
        <w:rPr>
          <w:rFonts w:ascii="Arial" w:hAnsi="Arial" w:cs="Arial"/>
          <w:sz w:val="24"/>
          <w:szCs w:val="24"/>
        </w:rPr>
        <w:t xml:space="preserve"> que el </w:t>
      </w:r>
      <w:r w:rsidRPr="001B2EE4">
        <w:rPr>
          <w:rFonts w:ascii="Arial" w:hAnsi="Arial" w:cs="Arial"/>
          <w:i/>
          <w:iCs/>
          <w:sz w:val="24"/>
          <w:szCs w:val="24"/>
        </w:rPr>
        <w:t>Tribunal local</w:t>
      </w:r>
      <w:r w:rsidRPr="001B2EE4">
        <w:rPr>
          <w:rFonts w:ascii="Arial" w:hAnsi="Arial" w:cs="Arial"/>
          <w:sz w:val="24"/>
          <w:szCs w:val="24"/>
        </w:rPr>
        <w:t xml:space="preserve"> ha sido omiso en resolver su medio de impugnación con número de expediente TEEG-JPDC-276/2021, pues en su </w:t>
      </w:r>
      <w:r w:rsidRPr="001B2EE4">
        <w:rPr>
          <w:rFonts w:ascii="Arial" w:hAnsi="Arial" w:cs="Arial"/>
          <w:sz w:val="24"/>
          <w:szCs w:val="24"/>
        </w:rPr>
        <w:lastRenderedPageBreak/>
        <w:t>opinión, ha transcurrido en exceso el plazo establecido en la normatividad electoral para su admisión y resolución.</w:t>
      </w:r>
    </w:p>
    <w:p w14:paraId="60DE7EB9" w14:textId="2F555FDD" w:rsidR="00580142" w:rsidRPr="001B2EE4" w:rsidRDefault="00580142" w:rsidP="00580142">
      <w:pPr>
        <w:spacing w:after="240" w:line="360" w:lineRule="auto"/>
        <w:jc w:val="both"/>
        <w:rPr>
          <w:rFonts w:ascii="Arial" w:hAnsi="Arial" w:cs="Arial"/>
          <w:sz w:val="24"/>
          <w:szCs w:val="24"/>
        </w:rPr>
      </w:pPr>
      <w:r w:rsidRPr="001B2EE4">
        <w:rPr>
          <w:rFonts w:ascii="Arial" w:hAnsi="Arial" w:cs="Arial"/>
          <w:sz w:val="24"/>
          <w:szCs w:val="24"/>
        </w:rPr>
        <w:t xml:space="preserve">Asimismo, indica que el </w:t>
      </w:r>
      <w:r w:rsidR="00E82001" w:rsidRPr="001B2EE4">
        <w:rPr>
          <w:rFonts w:ascii="Arial" w:hAnsi="Arial" w:cs="Arial"/>
          <w:sz w:val="24"/>
          <w:szCs w:val="24"/>
        </w:rPr>
        <w:t>quince</w:t>
      </w:r>
      <w:r w:rsidRPr="001B2EE4">
        <w:rPr>
          <w:rFonts w:ascii="Arial" w:hAnsi="Arial" w:cs="Arial"/>
          <w:sz w:val="24"/>
          <w:szCs w:val="24"/>
        </w:rPr>
        <w:t xml:space="preserve"> de octubre el </w:t>
      </w:r>
      <w:r w:rsidRPr="001B2EE4">
        <w:rPr>
          <w:rFonts w:ascii="Arial" w:hAnsi="Arial" w:cs="Arial"/>
          <w:i/>
          <w:iCs/>
          <w:sz w:val="24"/>
          <w:szCs w:val="24"/>
        </w:rPr>
        <w:t>Tribunal local</w:t>
      </w:r>
      <w:r w:rsidRPr="001B2EE4">
        <w:rPr>
          <w:rFonts w:ascii="Arial" w:hAnsi="Arial" w:cs="Arial"/>
          <w:sz w:val="24"/>
          <w:szCs w:val="24"/>
        </w:rPr>
        <w:t xml:space="preserve"> s</w:t>
      </w:r>
      <w:r w:rsidR="00B76B50" w:rsidRPr="001B2EE4">
        <w:rPr>
          <w:rFonts w:ascii="Arial" w:hAnsi="Arial" w:cs="Arial"/>
          <w:sz w:val="24"/>
          <w:szCs w:val="24"/>
        </w:rPr>
        <w:t>ó</w:t>
      </w:r>
      <w:r w:rsidRPr="001B2EE4">
        <w:rPr>
          <w:rFonts w:ascii="Arial" w:hAnsi="Arial" w:cs="Arial"/>
          <w:sz w:val="24"/>
          <w:szCs w:val="24"/>
        </w:rPr>
        <w:t xml:space="preserve">lo radicó </w:t>
      </w:r>
      <w:r w:rsidR="00817A69" w:rsidRPr="001B2EE4">
        <w:rPr>
          <w:rFonts w:ascii="Arial" w:hAnsi="Arial" w:cs="Arial"/>
          <w:sz w:val="24"/>
          <w:szCs w:val="24"/>
        </w:rPr>
        <w:t>el</w:t>
      </w:r>
      <w:r w:rsidRPr="001B2EE4">
        <w:rPr>
          <w:rFonts w:ascii="Arial" w:hAnsi="Arial" w:cs="Arial"/>
          <w:sz w:val="24"/>
          <w:szCs w:val="24"/>
        </w:rPr>
        <w:t xml:space="preserve"> juicio y han pasado </w:t>
      </w:r>
      <w:r w:rsidRPr="001B2EE4">
        <w:rPr>
          <w:rFonts w:ascii="Arial" w:hAnsi="Arial" w:cs="Arial"/>
          <w:i/>
          <w:iCs/>
          <w:sz w:val="24"/>
          <w:szCs w:val="24"/>
        </w:rPr>
        <w:t>muchos días</w:t>
      </w:r>
      <w:r w:rsidRPr="001B2EE4">
        <w:rPr>
          <w:rFonts w:ascii="Arial" w:hAnsi="Arial" w:cs="Arial"/>
          <w:sz w:val="24"/>
          <w:szCs w:val="24"/>
        </w:rPr>
        <w:t xml:space="preserve"> desde que recibió el expediente, por lo que considera que el actuar de la responsable es una práctica dilatoria que afecta su derecho a una tutela judicial efectiva, pues con independencia de que el artículo 391 de la </w:t>
      </w:r>
      <w:r w:rsidRPr="001B2EE4">
        <w:rPr>
          <w:rFonts w:ascii="Arial" w:hAnsi="Arial" w:cs="Arial"/>
          <w:i/>
          <w:iCs/>
          <w:sz w:val="24"/>
          <w:szCs w:val="24"/>
        </w:rPr>
        <w:t>Ley Electoral local</w:t>
      </w:r>
      <w:r w:rsidRPr="001B2EE4">
        <w:rPr>
          <w:rFonts w:ascii="Arial" w:hAnsi="Arial" w:cs="Arial"/>
          <w:sz w:val="24"/>
          <w:szCs w:val="24"/>
        </w:rPr>
        <w:t xml:space="preserve"> señale que la resolución del juicio debe emitirse treinta días después de que se admita el juicio, no se establece una fecha para su admisión.</w:t>
      </w:r>
    </w:p>
    <w:p w14:paraId="52B06003" w14:textId="2A28A074" w:rsidR="00580142" w:rsidRPr="001B2EE4" w:rsidRDefault="00E82001" w:rsidP="00580142">
      <w:pPr>
        <w:spacing w:before="240" w:after="240" w:line="360" w:lineRule="auto"/>
        <w:jc w:val="both"/>
        <w:rPr>
          <w:rFonts w:ascii="Arial" w:eastAsia="Calibri" w:hAnsi="Arial" w:cs="Arial"/>
          <w:b/>
          <w:bCs/>
          <w:sz w:val="24"/>
          <w:szCs w:val="24"/>
        </w:rPr>
      </w:pPr>
      <w:r w:rsidRPr="001B2EE4">
        <w:rPr>
          <w:rFonts w:ascii="Arial" w:eastAsia="Calibri" w:hAnsi="Arial" w:cs="Arial"/>
          <w:bCs/>
          <w:sz w:val="24"/>
          <w:szCs w:val="24"/>
        </w:rPr>
        <w:t xml:space="preserve">Los agravios son </w:t>
      </w:r>
      <w:r w:rsidR="00580142" w:rsidRPr="001B2EE4">
        <w:rPr>
          <w:rFonts w:ascii="Arial" w:eastAsia="Calibri" w:hAnsi="Arial" w:cs="Arial"/>
          <w:b/>
          <w:sz w:val="24"/>
          <w:szCs w:val="24"/>
        </w:rPr>
        <w:t>infundado</w:t>
      </w:r>
      <w:r w:rsidRPr="001B2EE4">
        <w:rPr>
          <w:rFonts w:ascii="Arial" w:eastAsia="Calibri" w:hAnsi="Arial" w:cs="Arial"/>
          <w:b/>
          <w:sz w:val="24"/>
          <w:szCs w:val="24"/>
        </w:rPr>
        <w:t>s</w:t>
      </w:r>
      <w:r w:rsidR="00580142" w:rsidRPr="001B2EE4">
        <w:rPr>
          <w:rFonts w:ascii="Arial" w:eastAsia="Calibri" w:hAnsi="Arial" w:cs="Arial"/>
          <w:bCs/>
          <w:sz w:val="24"/>
          <w:szCs w:val="24"/>
        </w:rPr>
        <w:t>.</w:t>
      </w:r>
      <w:r w:rsidR="00580142" w:rsidRPr="001B2EE4">
        <w:rPr>
          <w:rFonts w:ascii="Arial" w:eastAsia="Calibri" w:hAnsi="Arial" w:cs="Arial"/>
          <w:b/>
          <w:bCs/>
          <w:sz w:val="24"/>
          <w:szCs w:val="24"/>
        </w:rPr>
        <w:t xml:space="preserve"> </w:t>
      </w:r>
    </w:p>
    <w:p w14:paraId="3E6CCF8C" w14:textId="26358A08" w:rsidR="00E82001" w:rsidRPr="001B2EE4" w:rsidRDefault="00580142" w:rsidP="00580142">
      <w:pPr>
        <w:spacing w:after="240" w:line="360" w:lineRule="auto"/>
        <w:jc w:val="both"/>
        <w:rPr>
          <w:rFonts w:ascii="Arial" w:hAnsi="Arial" w:cs="Arial"/>
          <w:sz w:val="24"/>
          <w:szCs w:val="24"/>
        </w:rPr>
      </w:pPr>
      <w:r w:rsidRPr="001B2EE4">
        <w:rPr>
          <w:rFonts w:ascii="Arial" w:hAnsi="Arial" w:cs="Arial"/>
          <w:sz w:val="24"/>
          <w:szCs w:val="24"/>
        </w:rPr>
        <w:t xml:space="preserve">Esta Sala Regional considera que </w:t>
      </w:r>
      <w:r w:rsidR="00E82001" w:rsidRPr="001B2EE4">
        <w:rPr>
          <w:rFonts w:ascii="Arial" w:hAnsi="Arial" w:cs="Arial"/>
          <w:sz w:val="24"/>
          <w:szCs w:val="24"/>
        </w:rPr>
        <w:t xml:space="preserve">el </w:t>
      </w:r>
      <w:r w:rsidR="00E82001" w:rsidRPr="001B2EE4">
        <w:rPr>
          <w:rFonts w:ascii="Arial" w:hAnsi="Arial" w:cs="Arial"/>
          <w:i/>
          <w:iCs/>
          <w:sz w:val="24"/>
          <w:szCs w:val="24"/>
        </w:rPr>
        <w:t>Tribunal local</w:t>
      </w:r>
      <w:r w:rsidR="00E82001" w:rsidRPr="001B2EE4">
        <w:rPr>
          <w:rFonts w:ascii="Arial" w:hAnsi="Arial" w:cs="Arial"/>
          <w:sz w:val="24"/>
          <w:szCs w:val="24"/>
        </w:rPr>
        <w:t xml:space="preserve"> </w:t>
      </w:r>
      <w:r w:rsidRPr="001B2EE4">
        <w:rPr>
          <w:rFonts w:ascii="Arial" w:hAnsi="Arial" w:cs="Arial"/>
          <w:b/>
          <w:bCs/>
          <w:sz w:val="24"/>
          <w:szCs w:val="24"/>
        </w:rPr>
        <w:t xml:space="preserve">no ha incurrido en omisión </w:t>
      </w:r>
      <w:r w:rsidR="00E82001" w:rsidRPr="001B2EE4">
        <w:rPr>
          <w:rFonts w:ascii="Arial" w:hAnsi="Arial" w:cs="Arial"/>
          <w:b/>
          <w:bCs/>
          <w:sz w:val="24"/>
          <w:szCs w:val="24"/>
        </w:rPr>
        <w:t xml:space="preserve">o dilación </w:t>
      </w:r>
      <w:r w:rsidRPr="001B2EE4">
        <w:rPr>
          <w:rFonts w:ascii="Arial" w:hAnsi="Arial" w:cs="Arial"/>
          <w:b/>
          <w:bCs/>
          <w:sz w:val="24"/>
          <w:szCs w:val="24"/>
        </w:rPr>
        <w:t>de resolver el medio de impugnación de la actora</w:t>
      </w:r>
      <w:r w:rsidRPr="001B2EE4">
        <w:rPr>
          <w:rFonts w:ascii="Arial" w:hAnsi="Arial" w:cs="Arial"/>
          <w:sz w:val="24"/>
          <w:szCs w:val="24"/>
        </w:rPr>
        <w:t xml:space="preserve">, </w:t>
      </w:r>
      <w:r w:rsidR="00E82001" w:rsidRPr="001B2EE4">
        <w:rPr>
          <w:rFonts w:ascii="Arial" w:hAnsi="Arial" w:cs="Arial"/>
          <w:sz w:val="24"/>
          <w:szCs w:val="24"/>
        </w:rPr>
        <w:t xml:space="preserve">pues </w:t>
      </w:r>
      <w:r w:rsidR="00817A69" w:rsidRPr="001B2EE4">
        <w:rPr>
          <w:rFonts w:ascii="Arial" w:hAnsi="Arial" w:cs="Arial"/>
          <w:sz w:val="24"/>
          <w:szCs w:val="24"/>
        </w:rPr>
        <w:t xml:space="preserve">como se aprecia del expediente, </w:t>
      </w:r>
      <w:r w:rsidR="00E82001" w:rsidRPr="001B2EE4">
        <w:rPr>
          <w:rFonts w:ascii="Arial" w:hAnsi="Arial" w:cs="Arial"/>
          <w:sz w:val="24"/>
          <w:szCs w:val="24"/>
        </w:rPr>
        <w:t xml:space="preserve">lo radicó, formuló requerimiento al </w:t>
      </w:r>
      <w:r w:rsidR="00E82001" w:rsidRPr="001B2EE4">
        <w:rPr>
          <w:rFonts w:ascii="Arial" w:hAnsi="Arial" w:cs="Arial"/>
          <w:i/>
          <w:iCs/>
          <w:sz w:val="24"/>
          <w:szCs w:val="24"/>
        </w:rPr>
        <w:t xml:space="preserve">Ayuntamiento </w:t>
      </w:r>
      <w:r w:rsidR="00E82001" w:rsidRPr="001B2EE4">
        <w:rPr>
          <w:rFonts w:ascii="Arial" w:hAnsi="Arial" w:cs="Arial"/>
          <w:sz w:val="24"/>
          <w:szCs w:val="24"/>
        </w:rPr>
        <w:t xml:space="preserve">y lo admitió, </w:t>
      </w:r>
      <w:r w:rsidR="00817A69" w:rsidRPr="001B2EE4">
        <w:rPr>
          <w:rFonts w:ascii="Arial" w:hAnsi="Arial" w:cs="Arial"/>
          <w:sz w:val="24"/>
          <w:szCs w:val="24"/>
        </w:rPr>
        <w:t xml:space="preserve">y actualmente </w:t>
      </w:r>
      <w:r w:rsidR="00E82001" w:rsidRPr="001B2EE4">
        <w:rPr>
          <w:rFonts w:ascii="Arial" w:hAnsi="Arial" w:cs="Arial"/>
          <w:sz w:val="24"/>
          <w:szCs w:val="24"/>
        </w:rPr>
        <w:t xml:space="preserve">está transcurriendo el plazo legal para que dicho Tribunal emita la sentencia que conforme a Derecho corresponda. </w:t>
      </w:r>
    </w:p>
    <w:p w14:paraId="2F90CB21" w14:textId="530C7257" w:rsidR="00580142" w:rsidRPr="001B2EE4" w:rsidRDefault="00E82001" w:rsidP="00580142">
      <w:pPr>
        <w:spacing w:after="240" w:line="360" w:lineRule="auto"/>
        <w:jc w:val="both"/>
        <w:rPr>
          <w:rFonts w:ascii="Arial" w:hAnsi="Arial" w:cs="Arial"/>
          <w:sz w:val="24"/>
          <w:szCs w:val="24"/>
        </w:rPr>
      </w:pPr>
      <w:r w:rsidRPr="001B2EE4">
        <w:rPr>
          <w:rFonts w:ascii="Arial" w:hAnsi="Arial" w:cs="Arial"/>
          <w:sz w:val="24"/>
          <w:szCs w:val="24"/>
        </w:rPr>
        <w:t>En efecto, d</w:t>
      </w:r>
      <w:r w:rsidR="00580142" w:rsidRPr="001B2EE4">
        <w:rPr>
          <w:rFonts w:ascii="Arial" w:hAnsi="Arial" w:cs="Arial"/>
          <w:sz w:val="24"/>
          <w:szCs w:val="24"/>
        </w:rPr>
        <w:t>e las constancias que integran el expediente, se advierte</w:t>
      </w:r>
      <w:r w:rsidR="00F54A36">
        <w:rPr>
          <w:rFonts w:ascii="Arial" w:hAnsi="Arial" w:cs="Arial"/>
          <w:sz w:val="24"/>
          <w:szCs w:val="24"/>
        </w:rPr>
        <w:t>n</w:t>
      </w:r>
      <w:r w:rsidR="00580142" w:rsidRPr="001B2EE4">
        <w:rPr>
          <w:rFonts w:ascii="Arial" w:hAnsi="Arial" w:cs="Arial"/>
          <w:sz w:val="24"/>
          <w:szCs w:val="24"/>
        </w:rPr>
        <w:t xml:space="preserve"> </w:t>
      </w:r>
      <w:r w:rsidRPr="001B2EE4">
        <w:rPr>
          <w:rFonts w:ascii="Arial" w:hAnsi="Arial" w:cs="Arial"/>
          <w:sz w:val="24"/>
          <w:szCs w:val="24"/>
        </w:rPr>
        <w:t xml:space="preserve">las siguientes </w:t>
      </w:r>
      <w:r w:rsidR="00580142" w:rsidRPr="001B2EE4">
        <w:rPr>
          <w:rFonts w:ascii="Arial" w:hAnsi="Arial" w:cs="Arial"/>
          <w:sz w:val="24"/>
          <w:szCs w:val="24"/>
        </w:rPr>
        <w:t xml:space="preserve">actuaciones </w:t>
      </w:r>
      <w:r w:rsidRPr="001B2EE4">
        <w:rPr>
          <w:rFonts w:ascii="Arial" w:hAnsi="Arial" w:cs="Arial"/>
          <w:sz w:val="24"/>
          <w:szCs w:val="24"/>
        </w:rPr>
        <w:t>realizadas dentro de</w:t>
      </w:r>
      <w:r w:rsidR="00580142" w:rsidRPr="001B2EE4">
        <w:rPr>
          <w:rFonts w:ascii="Arial" w:hAnsi="Arial" w:cs="Arial"/>
          <w:sz w:val="24"/>
          <w:szCs w:val="24"/>
        </w:rPr>
        <w:t>l juicio local TEEG-JPDC-276/2021:</w:t>
      </w:r>
    </w:p>
    <w:p w14:paraId="4F5C060C" w14:textId="2FA39E23" w:rsidR="00E82001" w:rsidRPr="001B2EE4" w:rsidRDefault="00E82001" w:rsidP="00580142">
      <w:pPr>
        <w:pStyle w:val="Prrafodelista"/>
        <w:numPr>
          <w:ilvl w:val="0"/>
          <w:numId w:val="22"/>
        </w:numPr>
        <w:spacing w:line="360" w:lineRule="auto"/>
        <w:jc w:val="both"/>
        <w:rPr>
          <w:rFonts w:ascii="Arial" w:hAnsi="Arial" w:cs="Arial"/>
        </w:rPr>
      </w:pPr>
      <w:r w:rsidRPr="001B2EE4">
        <w:rPr>
          <w:rFonts w:ascii="Arial" w:hAnsi="Arial" w:cs="Arial"/>
        </w:rPr>
        <w:t>El once de octubre, la actora presentó su demanda de juicio local.</w:t>
      </w:r>
    </w:p>
    <w:p w14:paraId="32F66F92" w14:textId="77777777" w:rsidR="001606A2" w:rsidRPr="001B2EE4" w:rsidRDefault="001606A2" w:rsidP="001606A2">
      <w:pPr>
        <w:pStyle w:val="Prrafodelista"/>
        <w:spacing w:line="360" w:lineRule="auto"/>
        <w:jc w:val="both"/>
        <w:rPr>
          <w:rFonts w:ascii="Arial" w:hAnsi="Arial" w:cs="Arial"/>
        </w:rPr>
      </w:pPr>
    </w:p>
    <w:p w14:paraId="60CD7BB1" w14:textId="189B5858" w:rsidR="00580142" w:rsidRPr="001B2EE4" w:rsidRDefault="00580142" w:rsidP="00580142">
      <w:pPr>
        <w:pStyle w:val="Prrafodelista"/>
        <w:numPr>
          <w:ilvl w:val="0"/>
          <w:numId w:val="22"/>
        </w:numPr>
        <w:spacing w:line="360" w:lineRule="auto"/>
        <w:jc w:val="both"/>
        <w:rPr>
          <w:rFonts w:ascii="Arial" w:hAnsi="Arial" w:cs="Arial"/>
        </w:rPr>
      </w:pPr>
      <w:r w:rsidRPr="001B2EE4">
        <w:rPr>
          <w:rFonts w:ascii="Arial" w:hAnsi="Arial" w:cs="Arial"/>
        </w:rPr>
        <w:t xml:space="preserve">Mediante acuerdo de trece de octubre, </w:t>
      </w:r>
      <w:r w:rsidR="001606A2" w:rsidRPr="001B2EE4">
        <w:rPr>
          <w:rFonts w:ascii="Arial" w:hAnsi="Arial" w:cs="Arial"/>
        </w:rPr>
        <w:t xml:space="preserve">se </w:t>
      </w:r>
      <w:r w:rsidRPr="001B2EE4">
        <w:rPr>
          <w:rFonts w:ascii="Arial" w:hAnsi="Arial" w:cs="Arial"/>
        </w:rPr>
        <w:t xml:space="preserve">registró la demanda </w:t>
      </w:r>
      <w:r w:rsidR="001606A2" w:rsidRPr="001B2EE4">
        <w:rPr>
          <w:rFonts w:ascii="Arial" w:hAnsi="Arial" w:cs="Arial"/>
        </w:rPr>
        <w:t xml:space="preserve">y se integró </w:t>
      </w:r>
      <w:r w:rsidRPr="001B2EE4">
        <w:rPr>
          <w:rFonts w:ascii="Arial" w:hAnsi="Arial" w:cs="Arial"/>
        </w:rPr>
        <w:t>e</w:t>
      </w:r>
      <w:r w:rsidR="001606A2" w:rsidRPr="001B2EE4">
        <w:rPr>
          <w:rFonts w:ascii="Arial" w:hAnsi="Arial" w:cs="Arial"/>
        </w:rPr>
        <w:t>l</w:t>
      </w:r>
      <w:r w:rsidRPr="001B2EE4">
        <w:rPr>
          <w:rFonts w:ascii="Arial" w:hAnsi="Arial" w:cs="Arial"/>
        </w:rPr>
        <w:t xml:space="preserve"> expediente TEEG-JPDC-276/2021</w:t>
      </w:r>
      <w:r w:rsidR="001606A2" w:rsidRPr="001B2EE4">
        <w:rPr>
          <w:rFonts w:ascii="Arial" w:hAnsi="Arial" w:cs="Arial"/>
        </w:rPr>
        <w:t>, el cual se</w:t>
      </w:r>
      <w:r w:rsidRPr="001B2EE4">
        <w:rPr>
          <w:rFonts w:ascii="Arial" w:hAnsi="Arial" w:cs="Arial"/>
        </w:rPr>
        <w:t xml:space="preserve"> turnó a la tercera ponencia. </w:t>
      </w:r>
    </w:p>
    <w:p w14:paraId="77609C7A" w14:textId="77777777" w:rsidR="001606A2" w:rsidRPr="001B2EE4" w:rsidRDefault="001606A2" w:rsidP="001606A2">
      <w:pPr>
        <w:pStyle w:val="Prrafodelista"/>
        <w:rPr>
          <w:rFonts w:ascii="Arial" w:hAnsi="Arial" w:cs="Arial"/>
        </w:rPr>
      </w:pPr>
    </w:p>
    <w:p w14:paraId="2D3A210A" w14:textId="77777777" w:rsidR="001606A2" w:rsidRPr="001B2EE4" w:rsidRDefault="00580142" w:rsidP="001606A2">
      <w:pPr>
        <w:pStyle w:val="Prrafodelista"/>
        <w:numPr>
          <w:ilvl w:val="0"/>
          <w:numId w:val="22"/>
        </w:numPr>
        <w:spacing w:line="360" w:lineRule="auto"/>
        <w:jc w:val="both"/>
        <w:rPr>
          <w:rFonts w:ascii="Arial" w:hAnsi="Arial" w:cs="Arial"/>
        </w:rPr>
      </w:pPr>
      <w:r w:rsidRPr="001B2EE4">
        <w:rPr>
          <w:rFonts w:ascii="Arial" w:hAnsi="Arial" w:cs="Arial"/>
          <w:b/>
          <w:bCs/>
        </w:rPr>
        <w:t>El quince de octubre,</w:t>
      </w:r>
      <w:r w:rsidR="001606A2" w:rsidRPr="001B2EE4">
        <w:rPr>
          <w:rFonts w:ascii="Arial" w:hAnsi="Arial" w:cs="Arial"/>
          <w:b/>
          <w:bCs/>
        </w:rPr>
        <w:t xml:space="preserve"> se radicó</w:t>
      </w:r>
      <w:r w:rsidR="001606A2" w:rsidRPr="001B2EE4">
        <w:rPr>
          <w:rFonts w:ascii="Arial" w:hAnsi="Arial" w:cs="Arial"/>
        </w:rPr>
        <w:t xml:space="preserve"> </w:t>
      </w:r>
      <w:r w:rsidRPr="001B2EE4">
        <w:rPr>
          <w:rFonts w:ascii="Arial" w:hAnsi="Arial" w:cs="Arial"/>
        </w:rPr>
        <w:t>el medio de impugnación y fue notificado a la actora.</w:t>
      </w:r>
    </w:p>
    <w:p w14:paraId="2A12447E" w14:textId="77777777" w:rsidR="001606A2" w:rsidRPr="001B2EE4" w:rsidRDefault="001606A2" w:rsidP="001606A2">
      <w:pPr>
        <w:pStyle w:val="Prrafodelista"/>
        <w:rPr>
          <w:rFonts w:ascii="Arial" w:hAnsi="Arial" w:cs="Arial"/>
        </w:rPr>
      </w:pPr>
    </w:p>
    <w:p w14:paraId="1CF22BFE" w14:textId="77777777" w:rsidR="001606A2" w:rsidRPr="001B2EE4" w:rsidRDefault="001606A2" w:rsidP="001606A2">
      <w:pPr>
        <w:pStyle w:val="Prrafodelista"/>
        <w:numPr>
          <w:ilvl w:val="0"/>
          <w:numId w:val="22"/>
        </w:numPr>
        <w:spacing w:line="360" w:lineRule="auto"/>
        <w:jc w:val="both"/>
        <w:rPr>
          <w:rFonts w:ascii="Arial" w:hAnsi="Arial" w:cs="Arial"/>
        </w:rPr>
      </w:pPr>
      <w:r w:rsidRPr="001B2EE4">
        <w:rPr>
          <w:rFonts w:ascii="Arial" w:hAnsi="Arial" w:cs="Arial"/>
        </w:rPr>
        <w:t xml:space="preserve">El catorce de octubre, el Pleno del </w:t>
      </w:r>
      <w:r w:rsidRPr="001B2EE4">
        <w:rPr>
          <w:rFonts w:ascii="Arial" w:hAnsi="Arial" w:cs="Arial"/>
          <w:i/>
          <w:iCs/>
        </w:rPr>
        <w:t>Tribunal local</w:t>
      </w:r>
      <w:r w:rsidRPr="001B2EE4">
        <w:rPr>
          <w:rFonts w:ascii="Arial" w:hAnsi="Arial" w:cs="Arial"/>
        </w:rPr>
        <w:t xml:space="preserve"> llevó a cabo la Cuadragésima Cuarta Sesión Ordinaria Administrativa, en la cual </w:t>
      </w:r>
      <w:r w:rsidRPr="001B2EE4">
        <w:rPr>
          <w:rFonts w:ascii="Arial" w:hAnsi="Arial" w:cs="Arial"/>
          <w:b/>
          <w:bCs/>
        </w:rPr>
        <w:t>determinó la suspensión de los plazos para la sustanciación de todos los procedimientos jurisdiccionales y administrativos en el periodo comprendido del dieciocho de octubre al dos de noviembre por periodo vacacional</w:t>
      </w:r>
      <w:r w:rsidRPr="001B2EE4">
        <w:rPr>
          <w:rFonts w:ascii="Arial" w:hAnsi="Arial" w:cs="Arial"/>
        </w:rPr>
        <w:t>.</w:t>
      </w:r>
    </w:p>
    <w:p w14:paraId="118E81B3" w14:textId="77777777" w:rsidR="001606A2" w:rsidRPr="001B2EE4" w:rsidRDefault="001606A2" w:rsidP="001606A2">
      <w:pPr>
        <w:pStyle w:val="Prrafodelista"/>
        <w:rPr>
          <w:rFonts w:ascii="Arial" w:hAnsi="Arial" w:cs="Arial"/>
        </w:rPr>
      </w:pPr>
    </w:p>
    <w:p w14:paraId="1C698C83" w14:textId="2C294470" w:rsidR="001606A2" w:rsidRPr="001B2EE4" w:rsidRDefault="001606A2" w:rsidP="001606A2">
      <w:pPr>
        <w:pStyle w:val="Prrafodelista"/>
        <w:numPr>
          <w:ilvl w:val="0"/>
          <w:numId w:val="22"/>
        </w:numPr>
        <w:spacing w:line="360" w:lineRule="auto"/>
        <w:jc w:val="both"/>
        <w:rPr>
          <w:rFonts w:ascii="Arial" w:hAnsi="Arial" w:cs="Arial"/>
        </w:rPr>
      </w:pPr>
      <w:r w:rsidRPr="001B2EE4">
        <w:rPr>
          <w:rFonts w:ascii="Arial" w:hAnsi="Arial" w:cs="Arial"/>
        </w:rPr>
        <w:t xml:space="preserve">El tres de noviembre, el </w:t>
      </w:r>
      <w:r w:rsidRPr="001B2EE4">
        <w:rPr>
          <w:rFonts w:ascii="Arial" w:hAnsi="Arial" w:cs="Arial"/>
          <w:i/>
          <w:iCs/>
        </w:rPr>
        <w:t xml:space="preserve">Tribunal local </w:t>
      </w:r>
      <w:r w:rsidRPr="001B2EE4">
        <w:rPr>
          <w:rFonts w:ascii="Arial" w:hAnsi="Arial" w:cs="Arial"/>
        </w:rPr>
        <w:t>reanudó sus actividades jurisdiccionales y administrativas</w:t>
      </w:r>
      <w:r w:rsidR="0058019A" w:rsidRPr="001B2EE4">
        <w:rPr>
          <w:rFonts w:ascii="Arial" w:hAnsi="Arial" w:cs="Arial"/>
        </w:rPr>
        <w:t>.</w:t>
      </w:r>
    </w:p>
    <w:p w14:paraId="5578E7FD" w14:textId="77777777" w:rsidR="001606A2" w:rsidRPr="001B2EE4" w:rsidRDefault="001606A2" w:rsidP="001606A2">
      <w:pPr>
        <w:pStyle w:val="Prrafodelista"/>
        <w:spacing w:line="360" w:lineRule="auto"/>
        <w:jc w:val="both"/>
        <w:rPr>
          <w:rFonts w:ascii="Arial" w:hAnsi="Arial" w:cs="Arial"/>
        </w:rPr>
      </w:pPr>
    </w:p>
    <w:p w14:paraId="4B51836A" w14:textId="7DF5B049" w:rsidR="00580142" w:rsidRPr="001B2EE4" w:rsidRDefault="001606A2" w:rsidP="00580142">
      <w:pPr>
        <w:pStyle w:val="Prrafodelista"/>
        <w:numPr>
          <w:ilvl w:val="0"/>
          <w:numId w:val="22"/>
        </w:numPr>
        <w:spacing w:line="360" w:lineRule="auto"/>
        <w:jc w:val="both"/>
        <w:rPr>
          <w:rFonts w:ascii="Arial" w:hAnsi="Arial" w:cs="Arial"/>
        </w:rPr>
      </w:pPr>
      <w:r w:rsidRPr="001B2EE4">
        <w:rPr>
          <w:rFonts w:ascii="Arial" w:hAnsi="Arial" w:cs="Arial"/>
          <w:b/>
          <w:bCs/>
        </w:rPr>
        <w:lastRenderedPageBreak/>
        <w:t>Por acuerdo de</w:t>
      </w:r>
      <w:r w:rsidR="00580142" w:rsidRPr="001B2EE4">
        <w:rPr>
          <w:rFonts w:ascii="Arial" w:hAnsi="Arial" w:cs="Arial"/>
          <w:b/>
          <w:bCs/>
        </w:rPr>
        <w:t xml:space="preserve"> cuatro de noviembre, requirió</w:t>
      </w:r>
      <w:r w:rsidR="00580142" w:rsidRPr="001B2EE4">
        <w:rPr>
          <w:rFonts w:ascii="Arial" w:hAnsi="Arial" w:cs="Arial"/>
        </w:rPr>
        <w:t xml:space="preserve"> </w:t>
      </w:r>
      <w:r w:rsidRPr="001B2EE4">
        <w:rPr>
          <w:rFonts w:ascii="Arial" w:hAnsi="Arial" w:cs="Arial"/>
        </w:rPr>
        <w:t xml:space="preserve">al </w:t>
      </w:r>
      <w:r w:rsidRPr="001B2EE4">
        <w:rPr>
          <w:rFonts w:ascii="Arial" w:hAnsi="Arial" w:cs="Arial"/>
          <w:i/>
          <w:iCs/>
        </w:rPr>
        <w:t xml:space="preserve">Ayuntamiento </w:t>
      </w:r>
      <w:r w:rsidR="00580142" w:rsidRPr="001B2EE4">
        <w:rPr>
          <w:rFonts w:ascii="Arial" w:hAnsi="Arial" w:cs="Arial"/>
        </w:rPr>
        <w:t>diversa documentación e información, otorg</w:t>
      </w:r>
      <w:r w:rsidRPr="001B2EE4">
        <w:rPr>
          <w:rFonts w:ascii="Arial" w:hAnsi="Arial" w:cs="Arial"/>
        </w:rPr>
        <w:t>ó</w:t>
      </w:r>
      <w:r w:rsidR="00580142" w:rsidRPr="001B2EE4">
        <w:rPr>
          <w:rFonts w:ascii="Arial" w:hAnsi="Arial" w:cs="Arial"/>
        </w:rPr>
        <w:t xml:space="preserve"> cuarenta y ocho horas para el debido cumplimiento</w:t>
      </w:r>
      <w:r w:rsidRPr="001B2EE4">
        <w:rPr>
          <w:rFonts w:ascii="Arial" w:hAnsi="Arial" w:cs="Arial"/>
        </w:rPr>
        <w:t xml:space="preserve"> y notificó dicho acuerdo el mismo día.</w:t>
      </w:r>
    </w:p>
    <w:p w14:paraId="3F5AB286" w14:textId="77777777" w:rsidR="001606A2" w:rsidRPr="001B2EE4" w:rsidRDefault="001606A2" w:rsidP="001606A2">
      <w:pPr>
        <w:pStyle w:val="Prrafodelista"/>
        <w:spacing w:line="360" w:lineRule="auto"/>
        <w:jc w:val="both"/>
        <w:rPr>
          <w:rFonts w:ascii="Arial" w:hAnsi="Arial" w:cs="Arial"/>
        </w:rPr>
      </w:pPr>
    </w:p>
    <w:p w14:paraId="118D29CC" w14:textId="1A68BE56" w:rsidR="001606A2" w:rsidRPr="001B2EE4" w:rsidRDefault="001606A2" w:rsidP="00580142">
      <w:pPr>
        <w:pStyle w:val="Prrafodelista"/>
        <w:numPr>
          <w:ilvl w:val="0"/>
          <w:numId w:val="22"/>
        </w:numPr>
        <w:spacing w:line="360" w:lineRule="auto"/>
        <w:jc w:val="both"/>
        <w:rPr>
          <w:rFonts w:ascii="Arial" w:hAnsi="Arial" w:cs="Arial"/>
        </w:rPr>
      </w:pPr>
      <w:r w:rsidRPr="001B2EE4">
        <w:rPr>
          <w:rFonts w:ascii="Arial" w:hAnsi="Arial" w:cs="Arial"/>
          <w:b/>
          <w:bCs/>
        </w:rPr>
        <w:t xml:space="preserve">El nueve de noviembre, el </w:t>
      </w:r>
      <w:r w:rsidRPr="001B2EE4">
        <w:rPr>
          <w:rFonts w:ascii="Arial" w:hAnsi="Arial" w:cs="Arial"/>
          <w:b/>
          <w:bCs/>
          <w:i/>
          <w:iCs/>
        </w:rPr>
        <w:t xml:space="preserve">Tribunal local </w:t>
      </w:r>
      <w:r w:rsidRPr="001B2EE4">
        <w:rPr>
          <w:rFonts w:ascii="Arial" w:hAnsi="Arial" w:cs="Arial"/>
          <w:b/>
          <w:bCs/>
        </w:rPr>
        <w:t>admitió</w:t>
      </w:r>
      <w:r w:rsidRPr="001B2EE4">
        <w:rPr>
          <w:rFonts w:ascii="Arial" w:hAnsi="Arial" w:cs="Arial"/>
        </w:rPr>
        <w:t xml:space="preserve"> el juicio local promovido por la actora.</w:t>
      </w:r>
    </w:p>
    <w:p w14:paraId="48751F49" w14:textId="53716EC7" w:rsidR="00C66D31" w:rsidRPr="001B2EE4" w:rsidRDefault="00C66D31" w:rsidP="00C66D31">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 xml:space="preserve">De lo anterior, se corrobora que el </w:t>
      </w:r>
      <w:r w:rsidRPr="001B2EE4">
        <w:rPr>
          <w:rFonts w:ascii="Arial" w:eastAsia="Calibri" w:hAnsi="Arial" w:cs="Arial"/>
          <w:i/>
          <w:iCs/>
          <w:sz w:val="24"/>
          <w:szCs w:val="24"/>
        </w:rPr>
        <w:t xml:space="preserve">Tribunal local </w:t>
      </w:r>
      <w:r w:rsidRPr="001B2EE4">
        <w:rPr>
          <w:rFonts w:ascii="Arial" w:eastAsia="Calibri" w:hAnsi="Arial" w:cs="Arial"/>
          <w:sz w:val="24"/>
          <w:szCs w:val="24"/>
        </w:rPr>
        <w:t xml:space="preserve">no ha incurrido en dilación en la sustanciación y resolución del medio de impugnación local promovido por la actora, pues en principio, si el medio de impugnación local se presentó el once de octubre y se radicó el </w:t>
      </w:r>
      <w:r w:rsidR="00E27C38" w:rsidRPr="001B2EE4">
        <w:rPr>
          <w:rFonts w:ascii="Arial" w:eastAsia="Calibri" w:hAnsi="Arial" w:cs="Arial"/>
          <w:sz w:val="24"/>
          <w:szCs w:val="24"/>
        </w:rPr>
        <w:t>quince</w:t>
      </w:r>
      <w:r w:rsidRPr="001B2EE4">
        <w:rPr>
          <w:rFonts w:ascii="Arial" w:eastAsia="Calibri" w:hAnsi="Arial" w:cs="Arial"/>
          <w:sz w:val="24"/>
          <w:szCs w:val="24"/>
        </w:rPr>
        <w:t xml:space="preserve"> siguiente, esta actuación se realizó dentro de los cuatro días que establece expresamente la norma local, lo cual fue notificado personalmente a la actora.</w:t>
      </w:r>
    </w:p>
    <w:p w14:paraId="4FA36E2E" w14:textId="2708D9DD" w:rsidR="00C66D31" w:rsidRPr="001B2EE4" w:rsidRDefault="00C66D31" w:rsidP="00C66D31">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 xml:space="preserve">También se toma en cuenta que el </w:t>
      </w:r>
      <w:r w:rsidRPr="001B2EE4">
        <w:rPr>
          <w:rFonts w:ascii="Arial" w:eastAsia="Calibri" w:hAnsi="Arial" w:cs="Arial"/>
          <w:i/>
          <w:iCs/>
          <w:sz w:val="24"/>
          <w:szCs w:val="24"/>
        </w:rPr>
        <w:t>Tribunal local</w:t>
      </w:r>
      <w:r w:rsidR="00E27C38" w:rsidRPr="001B2EE4">
        <w:rPr>
          <w:rFonts w:ascii="Arial" w:eastAsia="Calibri" w:hAnsi="Arial" w:cs="Arial"/>
          <w:i/>
          <w:iCs/>
          <w:sz w:val="24"/>
          <w:szCs w:val="24"/>
        </w:rPr>
        <w:t>,</w:t>
      </w:r>
      <w:r w:rsidRPr="001B2EE4">
        <w:rPr>
          <w:rFonts w:ascii="Arial" w:eastAsia="Calibri" w:hAnsi="Arial" w:cs="Arial"/>
          <w:i/>
          <w:iCs/>
          <w:sz w:val="24"/>
          <w:szCs w:val="24"/>
        </w:rPr>
        <w:t xml:space="preserve"> </w:t>
      </w:r>
      <w:r w:rsidRPr="001B2EE4">
        <w:rPr>
          <w:rFonts w:ascii="Arial" w:eastAsia="Calibri" w:hAnsi="Arial" w:cs="Arial"/>
          <w:sz w:val="24"/>
          <w:szCs w:val="24"/>
        </w:rPr>
        <w:t>por periodo vacacional</w:t>
      </w:r>
      <w:r w:rsidR="00E27C38" w:rsidRPr="001B2EE4">
        <w:rPr>
          <w:rFonts w:ascii="Arial" w:eastAsia="Calibri" w:hAnsi="Arial" w:cs="Arial"/>
          <w:sz w:val="24"/>
          <w:szCs w:val="24"/>
        </w:rPr>
        <w:t>,</w:t>
      </w:r>
      <w:r w:rsidRPr="001B2EE4">
        <w:rPr>
          <w:rFonts w:ascii="Arial" w:eastAsia="Calibri" w:hAnsi="Arial" w:cs="Arial"/>
          <w:sz w:val="24"/>
          <w:szCs w:val="24"/>
        </w:rPr>
        <w:t xml:space="preserve"> suspendió los plazos para la sustanciación de todos los procedimientos jurisdiccionales y administrativos, del dieciocho de octubre al dos de noviembre.</w:t>
      </w:r>
    </w:p>
    <w:p w14:paraId="790AA888" w14:textId="1E4C2800" w:rsidR="00C66D31" w:rsidRPr="001B2EE4" w:rsidRDefault="00C66D31" w:rsidP="00C66D31">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El referido Tribunal reanudó actividades laborales el tres de noviembre y al día sigu</w:t>
      </w:r>
      <w:r w:rsidR="00E27C38" w:rsidRPr="001B2EE4">
        <w:rPr>
          <w:rFonts w:ascii="Arial" w:eastAsia="Calibri" w:hAnsi="Arial" w:cs="Arial"/>
          <w:sz w:val="24"/>
          <w:szCs w:val="24"/>
        </w:rPr>
        <w:t xml:space="preserve">iente, </w:t>
      </w:r>
      <w:r w:rsidRPr="001B2EE4">
        <w:rPr>
          <w:rFonts w:ascii="Arial" w:eastAsia="Calibri" w:hAnsi="Arial" w:cs="Arial"/>
          <w:sz w:val="24"/>
          <w:szCs w:val="24"/>
        </w:rPr>
        <w:t xml:space="preserve">emitió el acuerdo de requerimiento al </w:t>
      </w:r>
      <w:r w:rsidRPr="001B2EE4">
        <w:rPr>
          <w:rFonts w:ascii="Arial" w:eastAsia="Calibri" w:hAnsi="Arial" w:cs="Arial"/>
          <w:i/>
          <w:sz w:val="24"/>
          <w:szCs w:val="24"/>
        </w:rPr>
        <w:t>Ayuntamiento</w:t>
      </w:r>
      <w:r w:rsidRPr="001B2EE4">
        <w:rPr>
          <w:rFonts w:ascii="Arial" w:eastAsia="Calibri" w:hAnsi="Arial" w:cs="Arial"/>
          <w:sz w:val="24"/>
          <w:szCs w:val="24"/>
        </w:rPr>
        <w:t>, es decir, previo al cinco de noviembre, fecha en la que la actora presentó la demanda de</w:t>
      </w:r>
      <w:r w:rsidR="00E27C38" w:rsidRPr="001B2EE4">
        <w:rPr>
          <w:rFonts w:ascii="Arial" w:eastAsia="Calibri" w:hAnsi="Arial" w:cs="Arial"/>
          <w:sz w:val="24"/>
          <w:szCs w:val="24"/>
        </w:rPr>
        <w:t xml:space="preserve"> este </w:t>
      </w:r>
      <w:r w:rsidRPr="001B2EE4">
        <w:rPr>
          <w:rFonts w:ascii="Arial" w:eastAsia="Calibri" w:hAnsi="Arial" w:cs="Arial"/>
          <w:sz w:val="24"/>
          <w:szCs w:val="24"/>
        </w:rPr>
        <w:t>juicio federal.</w:t>
      </w:r>
    </w:p>
    <w:p w14:paraId="276484EC" w14:textId="39441944" w:rsidR="00C66D31" w:rsidRPr="001B2EE4" w:rsidRDefault="00C66D31" w:rsidP="00C66D31">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 xml:space="preserve">Se precisa que durante la sustanciación del presente medio de impugnación federal, concretamente el nueve de </w:t>
      </w:r>
      <w:r w:rsidR="00E926C7" w:rsidRPr="001B2EE4">
        <w:rPr>
          <w:rFonts w:ascii="Arial" w:eastAsia="Calibri" w:hAnsi="Arial" w:cs="Arial"/>
          <w:sz w:val="24"/>
          <w:szCs w:val="24"/>
        </w:rPr>
        <w:t xml:space="preserve">noviembre, el </w:t>
      </w:r>
      <w:r w:rsidR="00E926C7" w:rsidRPr="001B2EE4">
        <w:rPr>
          <w:rFonts w:ascii="Arial" w:eastAsia="Calibri" w:hAnsi="Arial" w:cs="Arial"/>
          <w:i/>
          <w:iCs/>
          <w:sz w:val="24"/>
          <w:szCs w:val="24"/>
        </w:rPr>
        <w:t xml:space="preserve">Tribunal local </w:t>
      </w:r>
      <w:r w:rsidR="00E926C7" w:rsidRPr="001B2EE4">
        <w:rPr>
          <w:rFonts w:ascii="Arial" w:eastAsia="Calibri" w:hAnsi="Arial" w:cs="Arial"/>
          <w:b/>
          <w:bCs/>
          <w:sz w:val="24"/>
          <w:szCs w:val="24"/>
        </w:rPr>
        <w:t>admitió</w:t>
      </w:r>
      <w:r w:rsidR="00E926C7" w:rsidRPr="001B2EE4">
        <w:rPr>
          <w:rFonts w:ascii="Arial" w:eastAsia="Calibri" w:hAnsi="Arial" w:cs="Arial"/>
          <w:sz w:val="24"/>
          <w:szCs w:val="24"/>
        </w:rPr>
        <w:t xml:space="preserve"> el juicio ciudadano local de la promovente.</w:t>
      </w:r>
    </w:p>
    <w:p w14:paraId="4494013D" w14:textId="7D959BAD" w:rsidR="00580142" w:rsidRPr="001B2EE4" w:rsidRDefault="00E926C7" w:rsidP="00580142">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 xml:space="preserve">Con base en lo anterior, esta Sala considera </w:t>
      </w:r>
      <w:r w:rsidR="00E27C38" w:rsidRPr="001B2EE4">
        <w:rPr>
          <w:rFonts w:ascii="Arial" w:eastAsia="Calibri" w:hAnsi="Arial" w:cs="Arial"/>
          <w:sz w:val="24"/>
          <w:szCs w:val="24"/>
        </w:rPr>
        <w:t xml:space="preserve">que no es </w:t>
      </w:r>
      <w:r w:rsidRPr="001B2EE4">
        <w:rPr>
          <w:rFonts w:ascii="Arial" w:eastAsia="Calibri" w:hAnsi="Arial" w:cs="Arial"/>
          <w:sz w:val="24"/>
          <w:szCs w:val="24"/>
        </w:rPr>
        <w:t>excesivo o desproporcionado e</w:t>
      </w:r>
      <w:r w:rsidR="00C66D31" w:rsidRPr="001B2EE4">
        <w:rPr>
          <w:rFonts w:ascii="Arial" w:eastAsia="Calibri" w:hAnsi="Arial" w:cs="Arial"/>
          <w:sz w:val="24"/>
          <w:szCs w:val="24"/>
        </w:rPr>
        <w:t>l tiempo transcurrido en la sustanciación del medio de impugnación local,</w:t>
      </w:r>
      <w:r w:rsidRPr="001B2EE4">
        <w:rPr>
          <w:rFonts w:ascii="Arial" w:eastAsia="Calibri" w:hAnsi="Arial" w:cs="Arial"/>
          <w:sz w:val="24"/>
          <w:szCs w:val="24"/>
        </w:rPr>
        <w:t xml:space="preserve"> </w:t>
      </w:r>
      <w:r w:rsidR="00E17E39" w:rsidRPr="001B2EE4">
        <w:rPr>
          <w:rFonts w:ascii="Arial" w:eastAsia="Calibri" w:hAnsi="Arial" w:cs="Arial"/>
          <w:sz w:val="24"/>
          <w:szCs w:val="24"/>
        </w:rPr>
        <w:t>contando</w:t>
      </w:r>
      <w:r w:rsidRPr="001B2EE4">
        <w:rPr>
          <w:rFonts w:ascii="Arial" w:eastAsia="Calibri" w:hAnsi="Arial" w:cs="Arial"/>
          <w:sz w:val="24"/>
          <w:szCs w:val="24"/>
        </w:rPr>
        <w:t xml:space="preserve"> sólo los días hábiles, en tanto que la materia de la litis no se relaciona con algún proceso electoral, conforme lo dispone </w:t>
      </w:r>
      <w:r w:rsidR="00580142" w:rsidRPr="001B2EE4">
        <w:rPr>
          <w:rFonts w:ascii="Arial" w:eastAsia="Calibri" w:hAnsi="Arial" w:cs="Arial"/>
          <w:sz w:val="24"/>
          <w:szCs w:val="24"/>
        </w:rPr>
        <w:t>el artículo 383</w:t>
      </w:r>
      <w:r w:rsidRPr="001B2EE4">
        <w:rPr>
          <w:rFonts w:ascii="Arial" w:eastAsia="Calibri" w:hAnsi="Arial" w:cs="Arial"/>
          <w:sz w:val="24"/>
          <w:szCs w:val="24"/>
        </w:rPr>
        <w:t xml:space="preserve">, segundo párrafo, </w:t>
      </w:r>
      <w:r w:rsidR="00580142" w:rsidRPr="001B2EE4">
        <w:rPr>
          <w:rFonts w:ascii="Arial" w:eastAsia="Calibri" w:hAnsi="Arial" w:cs="Arial"/>
          <w:sz w:val="24"/>
          <w:szCs w:val="24"/>
        </w:rPr>
        <w:t xml:space="preserve">de la </w:t>
      </w:r>
      <w:r w:rsidR="00580142" w:rsidRPr="001B2EE4">
        <w:rPr>
          <w:rFonts w:ascii="Arial" w:eastAsia="Calibri" w:hAnsi="Arial" w:cs="Arial"/>
          <w:i/>
          <w:iCs/>
          <w:sz w:val="24"/>
          <w:szCs w:val="24"/>
        </w:rPr>
        <w:t>Ley Electoral loca</w:t>
      </w:r>
      <w:r w:rsidRPr="001B2EE4">
        <w:rPr>
          <w:rFonts w:ascii="Arial" w:eastAsia="Calibri" w:hAnsi="Arial" w:cs="Arial"/>
          <w:i/>
          <w:iCs/>
          <w:sz w:val="24"/>
          <w:szCs w:val="24"/>
        </w:rPr>
        <w:t>l</w:t>
      </w:r>
      <w:r w:rsidRPr="001B2EE4">
        <w:rPr>
          <w:rFonts w:ascii="Arial" w:eastAsia="Calibri" w:hAnsi="Arial" w:cs="Arial"/>
          <w:sz w:val="24"/>
          <w:szCs w:val="24"/>
        </w:rPr>
        <w:t>.</w:t>
      </w:r>
    </w:p>
    <w:p w14:paraId="7D00602A" w14:textId="5995BF64" w:rsidR="00580142" w:rsidRPr="001B2EE4" w:rsidRDefault="00846719" w:rsidP="00E926C7">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Por tanto</w:t>
      </w:r>
      <w:r w:rsidR="00E926C7" w:rsidRPr="001B2EE4">
        <w:rPr>
          <w:rFonts w:ascii="Arial" w:eastAsia="Calibri" w:hAnsi="Arial" w:cs="Arial"/>
          <w:sz w:val="24"/>
          <w:szCs w:val="24"/>
        </w:rPr>
        <w:t xml:space="preserve">, tomando en cuenta la fecha de presentación de la demanda local, el periodo vacacional del </w:t>
      </w:r>
      <w:r w:rsidR="00E926C7" w:rsidRPr="001B2EE4">
        <w:rPr>
          <w:rFonts w:ascii="Arial" w:eastAsia="Calibri" w:hAnsi="Arial" w:cs="Arial"/>
          <w:i/>
          <w:iCs/>
          <w:sz w:val="24"/>
          <w:szCs w:val="24"/>
        </w:rPr>
        <w:t xml:space="preserve">Tribunal local </w:t>
      </w:r>
      <w:r w:rsidR="00E926C7" w:rsidRPr="001B2EE4">
        <w:rPr>
          <w:rFonts w:ascii="Arial" w:eastAsia="Calibri" w:hAnsi="Arial" w:cs="Arial"/>
          <w:sz w:val="24"/>
          <w:szCs w:val="24"/>
        </w:rPr>
        <w:t xml:space="preserve">y la fecha de la interposición del medio de impugnación </w:t>
      </w:r>
      <w:r w:rsidR="00C820A1" w:rsidRPr="001B2EE4">
        <w:rPr>
          <w:rFonts w:ascii="Arial" w:eastAsia="Calibri" w:hAnsi="Arial" w:cs="Arial"/>
          <w:sz w:val="24"/>
          <w:szCs w:val="24"/>
        </w:rPr>
        <w:t>federal,</w:t>
      </w:r>
      <w:r w:rsidR="00E926C7" w:rsidRPr="001B2EE4">
        <w:rPr>
          <w:rFonts w:ascii="Arial" w:eastAsia="Calibri" w:hAnsi="Arial" w:cs="Arial"/>
          <w:sz w:val="24"/>
          <w:szCs w:val="24"/>
        </w:rPr>
        <w:t xml:space="preserve"> </w:t>
      </w:r>
      <w:r w:rsidRPr="001B2EE4">
        <w:rPr>
          <w:rFonts w:ascii="Arial" w:eastAsia="Calibri" w:hAnsi="Arial" w:cs="Arial"/>
          <w:sz w:val="24"/>
          <w:szCs w:val="24"/>
        </w:rPr>
        <w:t>se tiene que</w:t>
      </w:r>
      <w:r w:rsidR="00E926C7" w:rsidRPr="001B2EE4">
        <w:rPr>
          <w:rFonts w:ascii="Arial" w:eastAsia="Calibri" w:hAnsi="Arial" w:cs="Arial"/>
          <w:b/>
          <w:bCs/>
          <w:sz w:val="24"/>
          <w:szCs w:val="24"/>
        </w:rPr>
        <w:t xml:space="preserve"> transcurrieron siete días hábiles</w:t>
      </w:r>
      <w:r w:rsidR="00E926C7" w:rsidRPr="001B2EE4">
        <w:rPr>
          <w:rFonts w:ascii="Arial" w:eastAsia="Calibri" w:hAnsi="Arial" w:cs="Arial"/>
          <w:sz w:val="24"/>
          <w:szCs w:val="24"/>
        </w:rPr>
        <w:t xml:space="preserve">, como se observa </w:t>
      </w:r>
      <w:r w:rsidR="00580142" w:rsidRPr="001B2EE4">
        <w:rPr>
          <w:rFonts w:ascii="Arial" w:eastAsia="Calibri" w:hAnsi="Arial" w:cs="Arial"/>
          <w:sz w:val="24"/>
          <w:szCs w:val="24"/>
        </w:rPr>
        <w:t>enseguida:</w:t>
      </w:r>
    </w:p>
    <w:p w14:paraId="60DC4647" w14:textId="7D810D1F" w:rsidR="00C820A1" w:rsidRPr="001B2EE4" w:rsidRDefault="00C820A1" w:rsidP="00E926C7">
      <w:pPr>
        <w:spacing w:before="240" w:after="240" w:line="360" w:lineRule="auto"/>
        <w:jc w:val="both"/>
        <w:rPr>
          <w:rFonts w:ascii="Arial" w:eastAsia="Calibri" w:hAnsi="Arial" w:cs="Arial"/>
          <w:sz w:val="14"/>
          <w:szCs w:val="14"/>
        </w:rPr>
      </w:pPr>
    </w:p>
    <w:p w14:paraId="5AE15DB7" w14:textId="12D50E46" w:rsidR="00C820A1" w:rsidRPr="001B2EE4" w:rsidRDefault="00C820A1" w:rsidP="00E926C7">
      <w:pPr>
        <w:spacing w:before="240" w:after="240" w:line="360" w:lineRule="auto"/>
        <w:jc w:val="both"/>
        <w:rPr>
          <w:rFonts w:ascii="Arial" w:eastAsia="Calibri" w:hAnsi="Arial" w:cs="Arial"/>
          <w:sz w:val="14"/>
          <w:szCs w:val="14"/>
        </w:rPr>
      </w:pPr>
    </w:p>
    <w:p w14:paraId="12915046" w14:textId="77777777" w:rsidR="00C820A1" w:rsidRPr="001B2EE4" w:rsidRDefault="00C820A1" w:rsidP="00E926C7">
      <w:pPr>
        <w:spacing w:before="240" w:after="240" w:line="360" w:lineRule="auto"/>
        <w:jc w:val="both"/>
        <w:rPr>
          <w:rFonts w:ascii="Arial" w:eastAsia="Calibri" w:hAnsi="Arial" w:cs="Arial"/>
          <w:sz w:val="14"/>
          <w:szCs w:val="14"/>
        </w:rPr>
      </w:pPr>
    </w:p>
    <w:tbl>
      <w:tblPr>
        <w:tblpPr w:leftFromText="141" w:rightFromText="141" w:bottomFromText="200" w:vertAnchor="text" w:tblpXSpec="center" w:tblpY="1"/>
        <w:tblOverlap w:val="never"/>
        <w:tblW w:w="5643" w:type="dxa"/>
        <w:tblCellMar>
          <w:left w:w="70" w:type="dxa"/>
          <w:right w:w="70" w:type="dxa"/>
        </w:tblCellMar>
        <w:tblLook w:val="04A0" w:firstRow="1" w:lastRow="0" w:firstColumn="1" w:lastColumn="0" w:noHBand="0" w:noVBand="1"/>
      </w:tblPr>
      <w:tblGrid>
        <w:gridCol w:w="1210"/>
        <w:gridCol w:w="614"/>
        <w:gridCol w:w="815"/>
        <w:gridCol w:w="638"/>
        <w:gridCol w:w="920"/>
        <w:gridCol w:w="670"/>
        <w:gridCol w:w="776"/>
      </w:tblGrid>
      <w:tr w:rsidR="00580142" w:rsidRPr="001B2EE4" w14:paraId="5C458A67" w14:textId="77777777" w:rsidTr="00A4058E">
        <w:trPr>
          <w:trHeight w:val="96"/>
        </w:trPr>
        <w:tc>
          <w:tcPr>
            <w:tcW w:w="564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27637C0"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lastRenderedPageBreak/>
              <w:t>OCTUBRE 2021</w:t>
            </w:r>
          </w:p>
        </w:tc>
      </w:tr>
      <w:tr w:rsidR="00580142" w:rsidRPr="001B2EE4" w14:paraId="71C3C3F6" w14:textId="77777777" w:rsidTr="00A4058E">
        <w:trPr>
          <w:trHeight w:val="96"/>
        </w:trPr>
        <w:tc>
          <w:tcPr>
            <w:tcW w:w="1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2DB8075"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Lunes</w:t>
            </w:r>
          </w:p>
        </w:tc>
        <w:tc>
          <w:tcPr>
            <w:tcW w:w="61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9DC100C"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Martes</w:t>
            </w:r>
          </w:p>
        </w:tc>
        <w:tc>
          <w:tcPr>
            <w:tcW w:w="81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608CD4"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Miércoles</w:t>
            </w:r>
          </w:p>
        </w:tc>
        <w:tc>
          <w:tcPr>
            <w:tcW w:w="63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5076D25"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Jueves</w:t>
            </w:r>
          </w:p>
        </w:tc>
        <w:tc>
          <w:tcPr>
            <w:tcW w:w="9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F2ECE6"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 xml:space="preserve">Viernes </w:t>
            </w:r>
          </w:p>
        </w:tc>
        <w:tc>
          <w:tcPr>
            <w:tcW w:w="6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A76FFD6"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 xml:space="preserve">Sábado </w:t>
            </w:r>
          </w:p>
        </w:tc>
        <w:tc>
          <w:tcPr>
            <w:tcW w:w="77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24164C6"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Domingo</w:t>
            </w:r>
          </w:p>
        </w:tc>
      </w:tr>
      <w:tr w:rsidR="00580142" w:rsidRPr="001B2EE4" w14:paraId="5C53BD36" w14:textId="77777777" w:rsidTr="00A4058E">
        <w:trPr>
          <w:trHeight w:val="300"/>
        </w:trPr>
        <w:tc>
          <w:tcPr>
            <w:tcW w:w="1210"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7E41B1DE" w14:textId="77777777" w:rsidR="00580142" w:rsidRPr="001B2EE4" w:rsidRDefault="00580142">
            <w:pPr>
              <w:spacing w:after="0" w:line="240" w:lineRule="auto"/>
              <w:jc w:val="center"/>
              <w:rPr>
                <w:rFonts w:ascii="Arial" w:eastAsia="Times New Roman" w:hAnsi="Arial" w:cs="Arial"/>
                <w:color w:val="FFFFFF"/>
                <w:sz w:val="14"/>
                <w:szCs w:val="14"/>
                <w:lang w:eastAsia="es-MX"/>
              </w:rPr>
            </w:pPr>
            <w:r w:rsidRPr="001B2EE4">
              <w:rPr>
                <w:rFonts w:ascii="Arial" w:eastAsia="Times New Roman" w:hAnsi="Arial" w:cs="Arial"/>
                <w:color w:val="FFFFFF"/>
                <w:sz w:val="14"/>
                <w:szCs w:val="14"/>
                <w:lang w:eastAsia="es-MX"/>
              </w:rPr>
              <w:t> </w:t>
            </w:r>
          </w:p>
        </w:tc>
        <w:tc>
          <w:tcPr>
            <w:tcW w:w="614" w:type="dxa"/>
            <w:tcBorders>
              <w:top w:val="nil"/>
              <w:left w:val="nil"/>
              <w:bottom w:val="single" w:sz="4" w:space="0" w:color="auto"/>
              <w:right w:val="single" w:sz="4" w:space="0" w:color="auto"/>
            </w:tcBorders>
            <w:shd w:val="clear" w:color="auto" w:fill="000000" w:themeFill="text1"/>
            <w:noWrap/>
            <w:vAlign w:val="bottom"/>
            <w:hideMark/>
          </w:tcPr>
          <w:p w14:paraId="39519B71" w14:textId="77777777" w:rsidR="00580142" w:rsidRPr="001B2EE4" w:rsidRDefault="00580142">
            <w:pPr>
              <w:spacing w:after="0" w:line="240" w:lineRule="auto"/>
              <w:jc w:val="center"/>
              <w:rPr>
                <w:rFonts w:ascii="Arial" w:eastAsia="Times New Roman" w:hAnsi="Arial" w:cs="Arial"/>
                <w:color w:val="FFFFFF"/>
                <w:sz w:val="14"/>
                <w:szCs w:val="14"/>
                <w:lang w:eastAsia="es-MX"/>
              </w:rPr>
            </w:pPr>
            <w:r w:rsidRPr="001B2EE4">
              <w:rPr>
                <w:rFonts w:ascii="Arial" w:eastAsia="Times New Roman" w:hAnsi="Arial" w:cs="Arial"/>
                <w:color w:val="FFFFFF"/>
                <w:sz w:val="14"/>
                <w:szCs w:val="14"/>
                <w:lang w:eastAsia="es-MX"/>
              </w:rPr>
              <w:t> </w:t>
            </w:r>
          </w:p>
        </w:tc>
        <w:tc>
          <w:tcPr>
            <w:tcW w:w="815" w:type="dxa"/>
            <w:tcBorders>
              <w:top w:val="nil"/>
              <w:left w:val="nil"/>
              <w:bottom w:val="single" w:sz="4" w:space="0" w:color="auto"/>
              <w:right w:val="single" w:sz="4" w:space="0" w:color="auto"/>
            </w:tcBorders>
            <w:shd w:val="clear" w:color="auto" w:fill="000000" w:themeFill="text1"/>
            <w:noWrap/>
            <w:vAlign w:val="bottom"/>
            <w:hideMark/>
          </w:tcPr>
          <w:p w14:paraId="0AC51964" w14:textId="77777777" w:rsidR="00580142" w:rsidRPr="001B2EE4" w:rsidRDefault="00580142">
            <w:pPr>
              <w:spacing w:after="0" w:line="240" w:lineRule="auto"/>
              <w:jc w:val="center"/>
              <w:rPr>
                <w:rFonts w:ascii="Arial" w:eastAsia="Times New Roman" w:hAnsi="Arial" w:cs="Arial"/>
                <w:color w:val="FFFFFF"/>
                <w:sz w:val="14"/>
                <w:szCs w:val="14"/>
                <w:lang w:eastAsia="es-MX"/>
              </w:rPr>
            </w:pPr>
            <w:r w:rsidRPr="001B2EE4">
              <w:rPr>
                <w:rFonts w:ascii="Arial" w:eastAsia="Times New Roman" w:hAnsi="Arial" w:cs="Arial"/>
                <w:color w:val="FFFFFF"/>
                <w:sz w:val="14"/>
                <w:szCs w:val="14"/>
                <w:lang w:eastAsia="es-MX"/>
              </w:rPr>
              <w:t> </w:t>
            </w:r>
          </w:p>
        </w:tc>
        <w:tc>
          <w:tcPr>
            <w:tcW w:w="638" w:type="dxa"/>
            <w:tcBorders>
              <w:top w:val="nil"/>
              <w:left w:val="nil"/>
              <w:bottom w:val="single" w:sz="4" w:space="0" w:color="auto"/>
              <w:right w:val="single" w:sz="4" w:space="0" w:color="auto"/>
            </w:tcBorders>
            <w:shd w:val="clear" w:color="auto" w:fill="000000" w:themeFill="text1"/>
            <w:noWrap/>
            <w:vAlign w:val="bottom"/>
            <w:hideMark/>
          </w:tcPr>
          <w:p w14:paraId="466BD4EA" w14:textId="77777777" w:rsidR="00580142" w:rsidRPr="001B2EE4" w:rsidRDefault="00580142">
            <w:pPr>
              <w:spacing w:after="0" w:line="240" w:lineRule="auto"/>
              <w:jc w:val="center"/>
              <w:rPr>
                <w:rFonts w:ascii="Arial" w:eastAsia="Times New Roman" w:hAnsi="Arial" w:cs="Arial"/>
                <w:color w:val="FFFFFF"/>
                <w:sz w:val="14"/>
                <w:szCs w:val="14"/>
                <w:lang w:eastAsia="es-MX"/>
              </w:rPr>
            </w:pPr>
            <w:r w:rsidRPr="001B2EE4">
              <w:rPr>
                <w:rFonts w:ascii="Arial" w:eastAsia="Times New Roman" w:hAnsi="Arial" w:cs="Arial"/>
                <w:color w:val="FFFFFF"/>
                <w:sz w:val="14"/>
                <w:szCs w:val="14"/>
                <w:lang w:eastAsia="es-MX"/>
              </w:rPr>
              <w:t> </w:t>
            </w:r>
          </w:p>
        </w:tc>
        <w:tc>
          <w:tcPr>
            <w:tcW w:w="920" w:type="dxa"/>
            <w:tcBorders>
              <w:top w:val="nil"/>
              <w:left w:val="nil"/>
              <w:bottom w:val="single" w:sz="4" w:space="0" w:color="auto"/>
              <w:right w:val="single" w:sz="4" w:space="0" w:color="auto"/>
            </w:tcBorders>
            <w:noWrap/>
            <w:vAlign w:val="bottom"/>
            <w:hideMark/>
          </w:tcPr>
          <w:p w14:paraId="31D3E8B4"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w:t>
            </w: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993171C"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w:t>
            </w:r>
          </w:p>
        </w:tc>
        <w:tc>
          <w:tcPr>
            <w:tcW w:w="774" w:type="dxa"/>
            <w:tcBorders>
              <w:top w:val="nil"/>
              <w:left w:val="nil"/>
              <w:bottom w:val="single" w:sz="4" w:space="0" w:color="auto"/>
              <w:right w:val="single" w:sz="4" w:space="0" w:color="auto"/>
            </w:tcBorders>
            <w:shd w:val="clear" w:color="auto" w:fill="BFBFBF" w:themeFill="background1" w:themeFillShade="BF"/>
            <w:noWrap/>
            <w:vAlign w:val="bottom"/>
            <w:hideMark/>
          </w:tcPr>
          <w:p w14:paraId="0AEA5F39"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3</w:t>
            </w:r>
          </w:p>
        </w:tc>
      </w:tr>
      <w:tr w:rsidR="00580142" w:rsidRPr="001B2EE4" w14:paraId="6718C196" w14:textId="77777777" w:rsidTr="00A4058E">
        <w:trPr>
          <w:trHeight w:val="363"/>
        </w:trPr>
        <w:tc>
          <w:tcPr>
            <w:tcW w:w="1210" w:type="dxa"/>
            <w:tcBorders>
              <w:top w:val="nil"/>
              <w:left w:val="single" w:sz="4" w:space="0" w:color="auto"/>
              <w:bottom w:val="single" w:sz="4" w:space="0" w:color="auto"/>
              <w:right w:val="single" w:sz="4" w:space="0" w:color="auto"/>
            </w:tcBorders>
            <w:noWrap/>
            <w:vAlign w:val="bottom"/>
            <w:hideMark/>
          </w:tcPr>
          <w:p w14:paraId="138EA09A"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4</w:t>
            </w:r>
          </w:p>
        </w:tc>
        <w:tc>
          <w:tcPr>
            <w:tcW w:w="614" w:type="dxa"/>
            <w:tcBorders>
              <w:top w:val="nil"/>
              <w:left w:val="nil"/>
              <w:bottom w:val="single" w:sz="4" w:space="0" w:color="auto"/>
              <w:right w:val="single" w:sz="4" w:space="0" w:color="auto"/>
            </w:tcBorders>
            <w:noWrap/>
            <w:vAlign w:val="bottom"/>
            <w:hideMark/>
          </w:tcPr>
          <w:p w14:paraId="61B40192"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5</w:t>
            </w:r>
          </w:p>
        </w:tc>
        <w:tc>
          <w:tcPr>
            <w:tcW w:w="815" w:type="dxa"/>
            <w:tcBorders>
              <w:top w:val="nil"/>
              <w:left w:val="nil"/>
              <w:bottom w:val="single" w:sz="4" w:space="0" w:color="auto"/>
              <w:right w:val="single" w:sz="4" w:space="0" w:color="auto"/>
            </w:tcBorders>
            <w:noWrap/>
            <w:vAlign w:val="bottom"/>
            <w:hideMark/>
          </w:tcPr>
          <w:p w14:paraId="51AD1EC5"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6</w:t>
            </w:r>
          </w:p>
        </w:tc>
        <w:tc>
          <w:tcPr>
            <w:tcW w:w="638" w:type="dxa"/>
            <w:tcBorders>
              <w:top w:val="nil"/>
              <w:left w:val="nil"/>
              <w:bottom w:val="single" w:sz="4" w:space="0" w:color="auto"/>
              <w:right w:val="single" w:sz="4" w:space="0" w:color="auto"/>
            </w:tcBorders>
            <w:noWrap/>
            <w:vAlign w:val="bottom"/>
            <w:hideMark/>
          </w:tcPr>
          <w:p w14:paraId="79825882"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7</w:t>
            </w:r>
          </w:p>
        </w:tc>
        <w:tc>
          <w:tcPr>
            <w:tcW w:w="920" w:type="dxa"/>
            <w:tcBorders>
              <w:top w:val="nil"/>
              <w:left w:val="nil"/>
              <w:bottom w:val="single" w:sz="4" w:space="0" w:color="auto"/>
              <w:right w:val="single" w:sz="4" w:space="0" w:color="auto"/>
            </w:tcBorders>
            <w:noWrap/>
            <w:vAlign w:val="bottom"/>
            <w:hideMark/>
          </w:tcPr>
          <w:p w14:paraId="188A777A"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8</w:t>
            </w: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3164DBA"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9</w:t>
            </w:r>
          </w:p>
        </w:tc>
        <w:tc>
          <w:tcPr>
            <w:tcW w:w="774" w:type="dxa"/>
            <w:tcBorders>
              <w:top w:val="nil"/>
              <w:left w:val="nil"/>
              <w:bottom w:val="single" w:sz="4" w:space="0" w:color="auto"/>
              <w:right w:val="single" w:sz="4" w:space="0" w:color="auto"/>
            </w:tcBorders>
            <w:shd w:val="clear" w:color="auto" w:fill="BFBFBF" w:themeFill="background1" w:themeFillShade="BF"/>
            <w:noWrap/>
            <w:vAlign w:val="bottom"/>
            <w:hideMark/>
          </w:tcPr>
          <w:p w14:paraId="59B09A35"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10</w:t>
            </w:r>
          </w:p>
        </w:tc>
      </w:tr>
      <w:tr w:rsidR="00580142" w:rsidRPr="001B2EE4" w14:paraId="02901C98" w14:textId="77777777" w:rsidTr="00A4058E">
        <w:trPr>
          <w:trHeight w:val="363"/>
        </w:trPr>
        <w:tc>
          <w:tcPr>
            <w:tcW w:w="1210" w:type="dxa"/>
            <w:tcBorders>
              <w:top w:val="nil"/>
              <w:left w:val="single" w:sz="4" w:space="0" w:color="auto"/>
              <w:bottom w:val="single" w:sz="4" w:space="0" w:color="auto"/>
              <w:right w:val="single" w:sz="4" w:space="0" w:color="auto"/>
            </w:tcBorders>
            <w:noWrap/>
            <w:vAlign w:val="bottom"/>
            <w:hideMark/>
          </w:tcPr>
          <w:p w14:paraId="5F95D040"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11</w:t>
            </w:r>
          </w:p>
          <w:p w14:paraId="3BC78BA2" w14:textId="21404964" w:rsidR="00C53088" w:rsidRPr="001B2EE4" w:rsidRDefault="00C53088">
            <w:pPr>
              <w:spacing w:after="0" w:line="240" w:lineRule="auto"/>
              <w:jc w:val="center"/>
              <w:rPr>
                <w:rFonts w:ascii="Arial" w:eastAsia="Times New Roman" w:hAnsi="Arial" w:cs="Arial"/>
                <w:b/>
                <w:color w:val="000000"/>
                <w:sz w:val="14"/>
                <w:szCs w:val="14"/>
                <w:lang w:eastAsia="es-MX"/>
              </w:rPr>
            </w:pPr>
            <w:r w:rsidRPr="001B2EE4">
              <w:rPr>
                <w:rFonts w:ascii="Arial" w:eastAsia="Times New Roman" w:hAnsi="Arial" w:cs="Arial"/>
                <w:b/>
                <w:color w:val="000000"/>
                <w:sz w:val="14"/>
                <w:szCs w:val="14"/>
                <w:lang w:eastAsia="es-MX"/>
              </w:rPr>
              <w:t>Presentación demanda</w:t>
            </w:r>
            <w:r w:rsidR="00E926C7" w:rsidRPr="001B2EE4">
              <w:rPr>
                <w:rFonts w:ascii="Arial" w:eastAsia="Times New Roman" w:hAnsi="Arial" w:cs="Arial"/>
                <w:b/>
                <w:color w:val="000000"/>
                <w:sz w:val="14"/>
                <w:szCs w:val="14"/>
                <w:lang w:eastAsia="es-MX"/>
              </w:rPr>
              <w:t xml:space="preserve"> local</w:t>
            </w:r>
            <w:r w:rsidRPr="001B2EE4">
              <w:rPr>
                <w:rFonts w:ascii="Arial" w:eastAsia="Times New Roman" w:hAnsi="Arial" w:cs="Arial"/>
                <w:b/>
                <w:color w:val="000000"/>
                <w:sz w:val="14"/>
                <w:szCs w:val="14"/>
                <w:lang w:eastAsia="es-MX"/>
              </w:rPr>
              <w:t xml:space="preserve"> </w:t>
            </w:r>
          </w:p>
        </w:tc>
        <w:tc>
          <w:tcPr>
            <w:tcW w:w="614" w:type="dxa"/>
            <w:tcBorders>
              <w:top w:val="nil"/>
              <w:left w:val="nil"/>
              <w:bottom w:val="single" w:sz="4" w:space="0" w:color="auto"/>
              <w:right w:val="single" w:sz="4" w:space="0" w:color="auto"/>
            </w:tcBorders>
            <w:noWrap/>
            <w:vAlign w:val="bottom"/>
            <w:hideMark/>
          </w:tcPr>
          <w:p w14:paraId="71448E28"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12</w:t>
            </w:r>
          </w:p>
        </w:tc>
        <w:tc>
          <w:tcPr>
            <w:tcW w:w="815" w:type="dxa"/>
            <w:tcBorders>
              <w:top w:val="nil"/>
              <w:left w:val="nil"/>
              <w:bottom w:val="single" w:sz="4" w:space="0" w:color="auto"/>
              <w:right w:val="single" w:sz="4" w:space="0" w:color="auto"/>
            </w:tcBorders>
            <w:noWrap/>
            <w:vAlign w:val="bottom"/>
            <w:hideMark/>
          </w:tcPr>
          <w:p w14:paraId="712B3FF5"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13</w:t>
            </w:r>
          </w:p>
          <w:p w14:paraId="6E0E793B" w14:textId="6B5954DF" w:rsidR="00C53088" w:rsidRPr="001B2EE4" w:rsidRDefault="00C53088">
            <w:pPr>
              <w:spacing w:after="0" w:line="240" w:lineRule="auto"/>
              <w:jc w:val="center"/>
              <w:rPr>
                <w:rFonts w:ascii="Arial" w:eastAsia="Times New Roman" w:hAnsi="Arial" w:cs="Arial"/>
                <w:b/>
                <w:color w:val="000000"/>
                <w:sz w:val="14"/>
                <w:szCs w:val="14"/>
                <w:lang w:eastAsia="es-MX"/>
              </w:rPr>
            </w:pPr>
            <w:r w:rsidRPr="001B2EE4">
              <w:rPr>
                <w:rFonts w:ascii="Arial" w:eastAsia="Times New Roman" w:hAnsi="Arial" w:cs="Arial"/>
                <w:b/>
                <w:color w:val="000000"/>
                <w:sz w:val="14"/>
                <w:szCs w:val="14"/>
                <w:lang w:eastAsia="es-MX"/>
              </w:rPr>
              <w:t>Registro y turno</w:t>
            </w:r>
          </w:p>
        </w:tc>
        <w:tc>
          <w:tcPr>
            <w:tcW w:w="638" w:type="dxa"/>
            <w:tcBorders>
              <w:top w:val="nil"/>
              <w:left w:val="nil"/>
              <w:bottom w:val="single" w:sz="4" w:space="0" w:color="auto"/>
              <w:right w:val="single" w:sz="4" w:space="0" w:color="auto"/>
            </w:tcBorders>
            <w:noWrap/>
            <w:vAlign w:val="bottom"/>
            <w:hideMark/>
          </w:tcPr>
          <w:p w14:paraId="3C4DD16F"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14</w:t>
            </w:r>
          </w:p>
        </w:tc>
        <w:tc>
          <w:tcPr>
            <w:tcW w:w="920" w:type="dxa"/>
            <w:tcBorders>
              <w:top w:val="nil"/>
              <w:left w:val="nil"/>
              <w:bottom w:val="single" w:sz="4" w:space="0" w:color="auto"/>
              <w:right w:val="single" w:sz="4" w:space="0" w:color="auto"/>
            </w:tcBorders>
            <w:noWrap/>
            <w:vAlign w:val="bottom"/>
            <w:hideMark/>
          </w:tcPr>
          <w:p w14:paraId="464E6A7D"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15</w:t>
            </w:r>
          </w:p>
          <w:p w14:paraId="106852B0" w14:textId="63DA5A70" w:rsidR="00C53088" w:rsidRPr="001B2EE4" w:rsidRDefault="00C53088" w:rsidP="00C53088">
            <w:pPr>
              <w:spacing w:after="0" w:line="240" w:lineRule="auto"/>
              <w:jc w:val="center"/>
              <w:rPr>
                <w:rFonts w:ascii="Arial" w:eastAsia="Times New Roman" w:hAnsi="Arial" w:cs="Arial"/>
                <w:b/>
                <w:color w:val="000000"/>
                <w:sz w:val="14"/>
                <w:szCs w:val="14"/>
                <w:lang w:eastAsia="es-MX"/>
              </w:rPr>
            </w:pPr>
            <w:r w:rsidRPr="001B2EE4">
              <w:rPr>
                <w:rFonts w:ascii="Arial" w:eastAsia="Times New Roman" w:hAnsi="Arial" w:cs="Arial"/>
                <w:b/>
                <w:color w:val="000000"/>
                <w:sz w:val="14"/>
                <w:szCs w:val="14"/>
                <w:lang w:eastAsia="es-MX"/>
              </w:rPr>
              <w:t>Radicación</w:t>
            </w:r>
            <w:r w:rsidR="00E926C7" w:rsidRPr="001B2EE4">
              <w:rPr>
                <w:rFonts w:ascii="Arial" w:eastAsia="Times New Roman" w:hAnsi="Arial" w:cs="Arial"/>
                <w:b/>
                <w:color w:val="000000"/>
                <w:sz w:val="14"/>
                <w:szCs w:val="14"/>
                <w:lang w:eastAsia="es-MX"/>
              </w:rPr>
              <w:t xml:space="preserve"> juicio local</w:t>
            </w:r>
            <w:r w:rsidRPr="001B2EE4">
              <w:rPr>
                <w:rFonts w:ascii="Arial" w:eastAsia="Times New Roman" w:hAnsi="Arial" w:cs="Arial"/>
                <w:b/>
                <w:color w:val="000000"/>
                <w:sz w:val="14"/>
                <w:szCs w:val="14"/>
                <w:lang w:eastAsia="es-MX"/>
              </w:rPr>
              <w:t xml:space="preserve"> </w:t>
            </w: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D38E8BB"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16</w:t>
            </w:r>
          </w:p>
        </w:tc>
        <w:tc>
          <w:tcPr>
            <w:tcW w:w="774" w:type="dxa"/>
            <w:tcBorders>
              <w:top w:val="nil"/>
              <w:left w:val="nil"/>
              <w:bottom w:val="single" w:sz="4" w:space="0" w:color="auto"/>
              <w:right w:val="single" w:sz="4" w:space="0" w:color="auto"/>
            </w:tcBorders>
            <w:shd w:val="clear" w:color="auto" w:fill="BFBFBF" w:themeFill="background1" w:themeFillShade="BF"/>
            <w:noWrap/>
            <w:vAlign w:val="bottom"/>
            <w:hideMark/>
          </w:tcPr>
          <w:p w14:paraId="5B4509A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17</w:t>
            </w:r>
          </w:p>
        </w:tc>
      </w:tr>
      <w:tr w:rsidR="00580142" w:rsidRPr="001B2EE4" w14:paraId="3A63B86D" w14:textId="77777777" w:rsidTr="00A4058E">
        <w:trPr>
          <w:trHeight w:val="363"/>
        </w:trPr>
        <w:tc>
          <w:tcPr>
            <w:tcW w:w="12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DA5AD49"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18</w:t>
            </w:r>
          </w:p>
        </w:tc>
        <w:tc>
          <w:tcPr>
            <w:tcW w:w="614" w:type="dxa"/>
            <w:tcBorders>
              <w:top w:val="nil"/>
              <w:left w:val="nil"/>
              <w:bottom w:val="single" w:sz="4" w:space="0" w:color="auto"/>
              <w:right w:val="single" w:sz="4" w:space="0" w:color="auto"/>
            </w:tcBorders>
            <w:shd w:val="clear" w:color="auto" w:fill="BFBFBF" w:themeFill="background1" w:themeFillShade="BF"/>
            <w:noWrap/>
            <w:vAlign w:val="bottom"/>
            <w:hideMark/>
          </w:tcPr>
          <w:p w14:paraId="07F5C0F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19</w:t>
            </w:r>
          </w:p>
        </w:tc>
        <w:tc>
          <w:tcPr>
            <w:tcW w:w="815" w:type="dxa"/>
            <w:tcBorders>
              <w:top w:val="nil"/>
              <w:left w:val="nil"/>
              <w:bottom w:val="single" w:sz="4" w:space="0" w:color="auto"/>
              <w:right w:val="single" w:sz="4" w:space="0" w:color="auto"/>
            </w:tcBorders>
            <w:shd w:val="clear" w:color="auto" w:fill="BFBFBF" w:themeFill="background1" w:themeFillShade="BF"/>
            <w:noWrap/>
            <w:vAlign w:val="bottom"/>
            <w:hideMark/>
          </w:tcPr>
          <w:p w14:paraId="79F8561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18</w:t>
            </w:r>
          </w:p>
        </w:tc>
        <w:tc>
          <w:tcPr>
            <w:tcW w:w="63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0B771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19</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E472D1"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20</w:t>
            </w: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0157E03"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21</w:t>
            </w:r>
          </w:p>
        </w:tc>
        <w:tc>
          <w:tcPr>
            <w:tcW w:w="774" w:type="dxa"/>
            <w:tcBorders>
              <w:top w:val="nil"/>
              <w:left w:val="nil"/>
              <w:bottom w:val="single" w:sz="4" w:space="0" w:color="auto"/>
              <w:right w:val="single" w:sz="4" w:space="0" w:color="auto"/>
            </w:tcBorders>
            <w:shd w:val="clear" w:color="auto" w:fill="BFBFBF" w:themeFill="background1" w:themeFillShade="BF"/>
            <w:noWrap/>
            <w:vAlign w:val="bottom"/>
            <w:hideMark/>
          </w:tcPr>
          <w:p w14:paraId="33901ADF"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22</w:t>
            </w:r>
          </w:p>
        </w:tc>
      </w:tr>
      <w:tr w:rsidR="00580142" w:rsidRPr="001B2EE4" w14:paraId="40718D48" w14:textId="77777777" w:rsidTr="00A4058E">
        <w:trPr>
          <w:trHeight w:val="363"/>
        </w:trPr>
        <w:tc>
          <w:tcPr>
            <w:tcW w:w="12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EA6F827"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25</w:t>
            </w:r>
          </w:p>
        </w:tc>
        <w:tc>
          <w:tcPr>
            <w:tcW w:w="614" w:type="dxa"/>
            <w:tcBorders>
              <w:top w:val="nil"/>
              <w:left w:val="nil"/>
              <w:bottom w:val="single" w:sz="4" w:space="0" w:color="auto"/>
              <w:right w:val="single" w:sz="4" w:space="0" w:color="auto"/>
            </w:tcBorders>
            <w:shd w:val="clear" w:color="auto" w:fill="BFBFBF" w:themeFill="background1" w:themeFillShade="BF"/>
            <w:noWrap/>
            <w:vAlign w:val="bottom"/>
            <w:hideMark/>
          </w:tcPr>
          <w:p w14:paraId="068ABFBF"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26</w:t>
            </w:r>
          </w:p>
        </w:tc>
        <w:tc>
          <w:tcPr>
            <w:tcW w:w="815" w:type="dxa"/>
            <w:tcBorders>
              <w:top w:val="nil"/>
              <w:left w:val="nil"/>
              <w:bottom w:val="single" w:sz="4" w:space="0" w:color="auto"/>
              <w:right w:val="single" w:sz="4" w:space="0" w:color="auto"/>
            </w:tcBorders>
            <w:shd w:val="clear" w:color="auto" w:fill="BFBFBF" w:themeFill="background1" w:themeFillShade="BF"/>
            <w:noWrap/>
            <w:vAlign w:val="bottom"/>
            <w:hideMark/>
          </w:tcPr>
          <w:p w14:paraId="13EAB21E"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27</w:t>
            </w:r>
          </w:p>
        </w:tc>
        <w:tc>
          <w:tcPr>
            <w:tcW w:w="638" w:type="dxa"/>
            <w:tcBorders>
              <w:top w:val="nil"/>
              <w:left w:val="nil"/>
              <w:bottom w:val="single" w:sz="4" w:space="0" w:color="auto"/>
              <w:right w:val="single" w:sz="4" w:space="0" w:color="auto"/>
            </w:tcBorders>
            <w:shd w:val="clear" w:color="auto" w:fill="BFBFBF" w:themeFill="background1" w:themeFillShade="BF"/>
            <w:noWrap/>
            <w:vAlign w:val="bottom"/>
            <w:hideMark/>
          </w:tcPr>
          <w:p w14:paraId="2DBFF76D"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28</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83D1DC"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29</w:t>
            </w: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416C6C7"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30</w:t>
            </w:r>
          </w:p>
        </w:tc>
        <w:tc>
          <w:tcPr>
            <w:tcW w:w="774" w:type="dxa"/>
            <w:tcBorders>
              <w:top w:val="nil"/>
              <w:left w:val="nil"/>
              <w:bottom w:val="single" w:sz="4" w:space="0" w:color="auto"/>
              <w:right w:val="single" w:sz="4" w:space="0" w:color="auto"/>
            </w:tcBorders>
            <w:shd w:val="clear" w:color="auto" w:fill="BFBFBF" w:themeFill="background1" w:themeFillShade="BF"/>
            <w:noWrap/>
            <w:vAlign w:val="bottom"/>
            <w:hideMark/>
          </w:tcPr>
          <w:p w14:paraId="68D4A2AC"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31</w:t>
            </w:r>
          </w:p>
        </w:tc>
      </w:tr>
    </w:tbl>
    <w:tbl>
      <w:tblPr>
        <w:tblpPr w:leftFromText="141" w:rightFromText="141" w:bottomFromText="200" w:vertAnchor="text" w:horzAnchor="margin" w:tblpXSpec="center" w:tblpY="23"/>
        <w:tblW w:w="3872" w:type="dxa"/>
        <w:tblCellMar>
          <w:left w:w="70" w:type="dxa"/>
          <w:right w:w="70" w:type="dxa"/>
        </w:tblCellMar>
        <w:tblLook w:val="04A0" w:firstRow="1" w:lastRow="0" w:firstColumn="1" w:lastColumn="0" w:noHBand="0" w:noVBand="1"/>
      </w:tblPr>
      <w:tblGrid>
        <w:gridCol w:w="553"/>
        <w:gridCol w:w="778"/>
        <w:gridCol w:w="786"/>
        <w:gridCol w:w="1121"/>
        <w:gridCol w:w="1020"/>
        <w:gridCol w:w="646"/>
        <w:gridCol w:w="747"/>
      </w:tblGrid>
      <w:tr w:rsidR="00580142" w:rsidRPr="001B2EE4" w14:paraId="14C08562" w14:textId="77777777" w:rsidTr="00E926C7">
        <w:trPr>
          <w:trHeight w:val="92"/>
        </w:trPr>
        <w:tc>
          <w:tcPr>
            <w:tcW w:w="387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F45D31A"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NOVIEMBRE 2021</w:t>
            </w:r>
          </w:p>
        </w:tc>
      </w:tr>
      <w:tr w:rsidR="00580142" w:rsidRPr="001B2EE4" w14:paraId="2498A053" w14:textId="77777777" w:rsidTr="00E926C7">
        <w:trPr>
          <w:trHeight w:val="92"/>
        </w:trPr>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C9BA86"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Lunes</w:t>
            </w:r>
          </w:p>
        </w:tc>
        <w:tc>
          <w:tcPr>
            <w:tcW w:w="5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E0569D1"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Martes</w:t>
            </w:r>
          </w:p>
        </w:tc>
        <w:tc>
          <w:tcPr>
            <w:tcW w:w="65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0B9472D"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Miércoles</w:t>
            </w:r>
          </w:p>
        </w:tc>
        <w:tc>
          <w:tcPr>
            <w:tcW w:w="52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EC516D"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Jueves</w:t>
            </w:r>
          </w:p>
        </w:tc>
        <w:tc>
          <w:tcPr>
            <w:tcW w:w="54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AFCB8C2"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 xml:space="preserve">Viernes </w:t>
            </w:r>
          </w:p>
        </w:tc>
        <w:tc>
          <w:tcPr>
            <w:tcW w:w="54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C48D58C"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 xml:space="preserve">Sábado </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354B5A"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Domingo</w:t>
            </w:r>
          </w:p>
        </w:tc>
      </w:tr>
      <w:tr w:rsidR="00580142" w:rsidRPr="001B2EE4" w14:paraId="49C20EA2" w14:textId="77777777" w:rsidTr="00E926C7">
        <w:trPr>
          <w:trHeight w:val="284"/>
        </w:trPr>
        <w:tc>
          <w:tcPr>
            <w:tcW w:w="4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E4B67E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w:t>
            </w:r>
          </w:p>
        </w:tc>
        <w:tc>
          <w:tcPr>
            <w:tcW w:w="503" w:type="dxa"/>
            <w:tcBorders>
              <w:top w:val="nil"/>
              <w:left w:val="nil"/>
              <w:bottom w:val="single" w:sz="4" w:space="0" w:color="auto"/>
              <w:right w:val="single" w:sz="4" w:space="0" w:color="auto"/>
            </w:tcBorders>
            <w:shd w:val="clear" w:color="auto" w:fill="BFBFBF" w:themeFill="background1" w:themeFillShade="BF"/>
            <w:noWrap/>
            <w:vAlign w:val="bottom"/>
            <w:hideMark/>
          </w:tcPr>
          <w:p w14:paraId="7DDD8A90"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w:t>
            </w:r>
          </w:p>
        </w:tc>
        <w:tc>
          <w:tcPr>
            <w:tcW w:w="654" w:type="dxa"/>
            <w:tcBorders>
              <w:top w:val="nil"/>
              <w:left w:val="nil"/>
              <w:bottom w:val="single" w:sz="4" w:space="0" w:color="auto"/>
              <w:right w:val="single" w:sz="4" w:space="0" w:color="auto"/>
            </w:tcBorders>
            <w:noWrap/>
            <w:vAlign w:val="bottom"/>
            <w:hideMark/>
          </w:tcPr>
          <w:p w14:paraId="3719B65E"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3</w:t>
            </w:r>
          </w:p>
        </w:tc>
        <w:tc>
          <w:tcPr>
            <w:tcW w:w="522" w:type="dxa"/>
            <w:tcBorders>
              <w:top w:val="nil"/>
              <w:left w:val="nil"/>
              <w:bottom w:val="single" w:sz="4" w:space="0" w:color="auto"/>
              <w:right w:val="single" w:sz="4" w:space="0" w:color="auto"/>
            </w:tcBorders>
            <w:noWrap/>
            <w:vAlign w:val="bottom"/>
            <w:hideMark/>
          </w:tcPr>
          <w:p w14:paraId="06939B8A"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4</w:t>
            </w:r>
          </w:p>
          <w:p w14:paraId="7075F7F5" w14:textId="7367DC4A" w:rsidR="00C53088" w:rsidRPr="001B2EE4" w:rsidRDefault="00C53088">
            <w:pPr>
              <w:spacing w:after="0" w:line="240" w:lineRule="auto"/>
              <w:jc w:val="center"/>
              <w:rPr>
                <w:rFonts w:ascii="Arial" w:eastAsia="Times New Roman" w:hAnsi="Arial" w:cs="Arial"/>
                <w:b/>
                <w:i/>
                <w:iCs/>
                <w:color w:val="000000"/>
                <w:sz w:val="14"/>
                <w:szCs w:val="14"/>
                <w:lang w:eastAsia="es-MX"/>
              </w:rPr>
            </w:pPr>
            <w:r w:rsidRPr="001B2EE4">
              <w:rPr>
                <w:rFonts w:ascii="Arial" w:eastAsia="Times New Roman" w:hAnsi="Arial" w:cs="Arial"/>
                <w:b/>
                <w:color w:val="000000"/>
                <w:sz w:val="14"/>
                <w:szCs w:val="14"/>
                <w:lang w:eastAsia="es-MX"/>
              </w:rPr>
              <w:t>Requerimiento</w:t>
            </w:r>
            <w:r w:rsidR="00E926C7" w:rsidRPr="001B2EE4">
              <w:rPr>
                <w:rFonts w:ascii="Arial" w:eastAsia="Times New Roman" w:hAnsi="Arial" w:cs="Arial"/>
                <w:b/>
                <w:color w:val="000000"/>
                <w:sz w:val="14"/>
                <w:szCs w:val="14"/>
                <w:lang w:eastAsia="es-MX"/>
              </w:rPr>
              <w:t xml:space="preserve"> al </w:t>
            </w:r>
            <w:r w:rsidR="00E926C7" w:rsidRPr="001B2EE4">
              <w:rPr>
                <w:rFonts w:ascii="Arial" w:eastAsia="Times New Roman" w:hAnsi="Arial" w:cs="Arial"/>
                <w:b/>
                <w:i/>
                <w:iCs/>
                <w:color w:val="000000"/>
                <w:sz w:val="14"/>
                <w:szCs w:val="14"/>
                <w:lang w:eastAsia="es-MX"/>
              </w:rPr>
              <w:t>Ayuntamiento</w:t>
            </w:r>
          </w:p>
        </w:tc>
        <w:tc>
          <w:tcPr>
            <w:tcW w:w="546" w:type="dxa"/>
            <w:tcBorders>
              <w:top w:val="nil"/>
              <w:left w:val="nil"/>
              <w:bottom w:val="single" w:sz="4" w:space="0" w:color="auto"/>
              <w:right w:val="single" w:sz="4" w:space="0" w:color="auto"/>
            </w:tcBorders>
            <w:noWrap/>
            <w:vAlign w:val="bottom"/>
            <w:hideMark/>
          </w:tcPr>
          <w:p w14:paraId="40D7E63D"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5</w:t>
            </w:r>
          </w:p>
          <w:p w14:paraId="78B65A9A" w14:textId="42F2AD70" w:rsidR="00C53088" w:rsidRPr="001B2EE4" w:rsidRDefault="00C53088">
            <w:pPr>
              <w:spacing w:after="0" w:line="240" w:lineRule="auto"/>
              <w:jc w:val="center"/>
              <w:rPr>
                <w:rFonts w:ascii="Arial" w:eastAsia="Times New Roman" w:hAnsi="Arial" w:cs="Arial"/>
                <w:b/>
                <w:color w:val="000000"/>
                <w:sz w:val="14"/>
                <w:szCs w:val="14"/>
                <w:lang w:eastAsia="es-MX"/>
              </w:rPr>
            </w:pPr>
            <w:r w:rsidRPr="001B2EE4">
              <w:rPr>
                <w:rFonts w:ascii="Arial" w:eastAsia="Times New Roman" w:hAnsi="Arial" w:cs="Arial"/>
                <w:b/>
                <w:color w:val="000000"/>
                <w:sz w:val="14"/>
                <w:szCs w:val="14"/>
                <w:lang w:eastAsia="es-MX"/>
              </w:rPr>
              <w:t>Presentación demanda federal</w:t>
            </w:r>
          </w:p>
        </w:tc>
        <w:tc>
          <w:tcPr>
            <w:tcW w:w="546" w:type="dxa"/>
            <w:tcBorders>
              <w:top w:val="nil"/>
              <w:left w:val="nil"/>
              <w:bottom w:val="single" w:sz="4" w:space="0" w:color="auto"/>
              <w:right w:val="single" w:sz="4" w:space="0" w:color="auto"/>
            </w:tcBorders>
            <w:shd w:val="clear" w:color="auto" w:fill="BFBFBF" w:themeFill="background1" w:themeFillShade="BF"/>
            <w:noWrap/>
            <w:vAlign w:val="bottom"/>
            <w:hideMark/>
          </w:tcPr>
          <w:p w14:paraId="06BEB5AB"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6</w:t>
            </w:r>
          </w:p>
        </w:tc>
        <w:tc>
          <w:tcPr>
            <w:tcW w:w="626" w:type="dxa"/>
            <w:tcBorders>
              <w:top w:val="nil"/>
              <w:left w:val="nil"/>
              <w:bottom w:val="single" w:sz="4" w:space="0" w:color="auto"/>
              <w:right w:val="single" w:sz="4" w:space="0" w:color="auto"/>
            </w:tcBorders>
            <w:shd w:val="clear" w:color="auto" w:fill="BFBFBF" w:themeFill="background1" w:themeFillShade="BF"/>
            <w:noWrap/>
            <w:vAlign w:val="bottom"/>
            <w:hideMark/>
          </w:tcPr>
          <w:p w14:paraId="5D4C0E00"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7</w:t>
            </w:r>
          </w:p>
        </w:tc>
      </w:tr>
      <w:tr w:rsidR="00580142" w:rsidRPr="001B2EE4" w14:paraId="7B43F19E" w14:textId="77777777" w:rsidTr="00E926C7">
        <w:trPr>
          <w:trHeight w:val="344"/>
        </w:trPr>
        <w:tc>
          <w:tcPr>
            <w:tcW w:w="472" w:type="dxa"/>
            <w:tcBorders>
              <w:top w:val="nil"/>
              <w:left w:val="single" w:sz="4" w:space="0" w:color="auto"/>
              <w:bottom w:val="single" w:sz="4" w:space="0" w:color="auto"/>
              <w:right w:val="single" w:sz="4" w:space="0" w:color="auto"/>
            </w:tcBorders>
            <w:noWrap/>
            <w:vAlign w:val="bottom"/>
            <w:hideMark/>
          </w:tcPr>
          <w:p w14:paraId="34B847A0"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8</w:t>
            </w:r>
          </w:p>
        </w:tc>
        <w:tc>
          <w:tcPr>
            <w:tcW w:w="503" w:type="dxa"/>
            <w:tcBorders>
              <w:top w:val="nil"/>
              <w:left w:val="nil"/>
              <w:bottom w:val="single" w:sz="4" w:space="0" w:color="auto"/>
              <w:right w:val="single" w:sz="4" w:space="0" w:color="auto"/>
            </w:tcBorders>
            <w:noWrap/>
            <w:vAlign w:val="bottom"/>
            <w:hideMark/>
          </w:tcPr>
          <w:p w14:paraId="6E74D0FB" w14:textId="77777777" w:rsidR="00580142" w:rsidRPr="001B2EE4" w:rsidRDefault="00580142">
            <w:pPr>
              <w:spacing w:after="0" w:line="240" w:lineRule="auto"/>
              <w:jc w:val="center"/>
              <w:rPr>
                <w:rFonts w:ascii="Arial" w:eastAsia="Times New Roman" w:hAnsi="Arial" w:cs="Arial"/>
                <w:b/>
                <w:bCs/>
                <w:color w:val="000000"/>
                <w:sz w:val="14"/>
                <w:szCs w:val="14"/>
                <w:lang w:eastAsia="es-MX"/>
              </w:rPr>
            </w:pPr>
            <w:r w:rsidRPr="001B2EE4">
              <w:rPr>
                <w:rFonts w:ascii="Arial" w:eastAsia="Times New Roman" w:hAnsi="Arial" w:cs="Arial"/>
                <w:b/>
                <w:bCs/>
                <w:color w:val="000000"/>
                <w:sz w:val="14"/>
                <w:szCs w:val="14"/>
                <w:lang w:eastAsia="es-MX"/>
              </w:rPr>
              <w:t>9</w:t>
            </w:r>
          </w:p>
          <w:p w14:paraId="1CA098BF" w14:textId="11A70B41" w:rsidR="001606A2" w:rsidRPr="001B2EE4" w:rsidRDefault="001606A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b/>
                <w:bCs/>
                <w:color w:val="000000"/>
                <w:sz w:val="14"/>
                <w:szCs w:val="14"/>
                <w:lang w:eastAsia="es-MX"/>
              </w:rPr>
              <w:t>Admisión del juicio local</w:t>
            </w:r>
          </w:p>
        </w:tc>
        <w:tc>
          <w:tcPr>
            <w:tcW w:w="654" w:type="dxa"/>
            <w:tcBorders>
              <w:top w:val="nil"/>
              <w:left w:val="nil"/>
              <w:bottom w:val="single" w:sz="4" w:space="0" w:color="auto"/>
              <w:right w:val="single" w:sz="4" w:space="0" w:color="auto"/>
            </w:tcBorders>
            <w:noWrap/>
            <w:vAlign w:val="bottom"/>
            <w:hideMark/>
          </w:tcPr>
          <w:p w14:paraId="5810A623"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10</w:t>
            </w:r>
          </w:p>
        </w:tc>
        <w:tc>
          <w:tcPr>
            <w:tcW w:w="522" w:type="dxa"/>
            <w:tcBorders>
              <w:top w:val="nil"/>
              <w:left w:val="nil"/>
              <w:bottom w:val="single" w:sz="4" w:space="0" w:color="auto"/>
              <w:right w:val="single" w:sz="4" w:space="0" w:color="auto"/>
            </w:tcBorders>
            <w:noWrap/>
            <w:vAlign w:val="bottom"/>
            <w:hideMark/>
          </w:tcPr>
          <w:p w14:paraId="11C262E3"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11</w:t>
            </w:r>
          </w:p>
        </w:tc>
        <w:tc>
          <w:tcPr>
            <w:tcW w:w="546" w:type="dxa"/>
            <w:tcBorders>
              <w:top w:val="nil"/>
              <w:left w:val="nil"/>
              <w:bottom w:val="single" w:sz="4" w:space="0" w:color="auto"/>
              <w:right w:val="single" w:sz="4" w:space="0" w:color="auto"/>
            </w:tcBorders>
            <w:noWrap/>
            <w:vAlign w:val="bottom"/>
            <w:hideMark/>
          </w:tcPr>
          <w:p w14:paraId="69584D98"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12</w:t>
            </w:r>
          </w:p>
        </w:tc>
        <w:tc>
          <w:tcPr>
            <w:tcW w:w="546" w:type="dxa"/>
            <w:tcBorders>
              <w:top w:val="nil"/>
              <w:left w:val="nil"/>
              <w:bottom w:val="single" w:sz="4" w:space="0" w:color="auto"/>
              <w:right w:val="single" w:sz="4" w:space="0" w:color="auto"/>
            </w:tcBorders>
            <w:shd w:val="clear" w:color="auto" w:fill="BFBFBF" w:themeFill="background1" w:themeFillShade="BF"/>
            <w:noWrap/>
            <w:vAlign w:val="bottom"/>
            <w:hideMark/>
          </w:tcPr>
          <w:p w14:paraId="7BA5A3B8"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13</w:t>
            </w:r>
          </w:p>
        </w:tc>
        <w:tc>
          <w:tcPr>
            <w:tcW w:w="626" w:type="dxa"/>
            <w:tcBorders>
              <w:top w:val="nil"/>
              <w:left w:val="nil"/>
              <w:bottom w:val="single" w:sz="4" w:space="0" w:color="auto"/>
              <w:right w:val="single" w:sz="4" w:space="0" w:color="auto"/>
            </w:tcBorders>
            <w:shd w:val="clear" w:color="auto" w:fill="BFBFBF" w:themeFill="background1" w:themeFillShade="BF"/>
            <w:noWrap/>
            <w:vAlign w:val="bottom"/>
            <w:hideMark/>
          </w:tcPr>
          <w:p w14:paraId="1C86D271"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14</w:t>
            </w:r>
          </w:p>
        </w:tc>
      </w:tr>
      <w:tr w:rsidR="00580142" w:rsidRPr="001B2EE4" w14:paraId="1518DB34" w14:textId="77777777" w:rsidTr="00E926C7">
        <w:trPr>
          <w:trHeight w:val="344"/>
        </w:trPr>
        <w:tc>
          <w:tcPr>
            <w:tcW w:w="472" w:type="dxa"/>
            <w:tcBorders>
              <w:top w:val="nil"/>
              <w:left w:val="single" w:sz="4" w:space="0" w:color="auto"/>
              <w:bottom w:val="single" w:sz="4" w:space="0" w:color="auto"/>
              <w:right w:val="single" w:sz="4" w:space="0" w:color="auto"/>
            </w:tcBorders>
            <w:noWrap/>
            <w:vAlign w:val="bottom"/>
            <w:hideMark/>
          </w:tcPr>
          <w:p w14:paraId="78993FEB"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15</w:t>
            </w:r>
          </w:p>
        </w:tc>
        <w:tc>
          <w:tcPr>
            <w:tcW w:w="503" w:type="dxa"/>
            <w:tcBorders>
              <w:top w:val="nil"/>
              <w:left w:val="nil"/>
              <w:bottom w:val="single" w:sz="4" w:space="0" w:color="auto"/>
              <w:right w:val="single" w:sz="4" w:space="0" w:color="auto"/>
            </w:tcBorders>
            <w:noWrap/>
            <w:vAlign w:val="bottom"/>
            <w:hideMark/>
          </w:tcPr>
          <w:p w14:paraId="2A360E9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16</w:t>
            </w:r>
          </w:p>
        </w:tc>
        <w:tc>
          <w:tcPr>
            <w:tcW w:w="654" w:type="dxa"/>
            <w:tcBorders>
              <w:top w:val="nil"/>
              <w:left w:val="nil"/>
              <w:bottom w:val="single" w:sz="4" w:space="0" w:color="auto"/>
              <w:right w:val="single" w:sz="4" w:space="0" w:color="auto"/>
            </w:tcBorders>
            <w:noWrap/>
            <w:vAlign w:val="bottom"/>
            <w:hideMark/>
          </w:tcPr>
          <w:p w14:paraId="76DA5FD7"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17</w:t>
            </w:r>
          </w:p>
        </w:tc>
        <w:tc>
          <w:tcPr>
            <w:tcW w:w="522" w:type="dxa"/>
            <w:tcBorders>
              <w:top w:val="nil"/>
              <w:left w:val="nil"/>
              <w:bottom w:val="single" w:sz="4" w:space="0" w:color="auto"/>
              <w:right w:val="single" w:sz="4" w:space="0" w:color="auto"/>
            </w:tcBorders>
            <w:noWrap/>
            <w:vAlign w:val="bottom"/>
            <w:hideMark/>
          </w:tcPr>
          <w:p w14:paraId="329BA2A8"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18</w:t>
            </w:r>
          </w:p>
        </w:tc>
        <w:tc>
          <w:tcPr>
            <w:tcW w:w="546" w:type="dxa"/>
            <w:tcBorders>
              <w:top w:val="nil"/>
              <w:left w:val="nil"/>
              <w:bottom w:val="single" w:sz="4" w:space="0" w:color="auto"/>
              <w:right w:val="single" w:sz="4" w:space="0" w:color="auto"/>
            </w:tcBorders>
            <w:noWrap/>
            <w:vAlign w:val="bottom"/>
            <w:hideMark/>
          </w:tcPr>
          <w:p w14:paraId="17BBE212"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19</w:t>
            </w:r>
          </w:p>
        </w:tc>
        <w:tc>
          <w:tcPr>
            <w:tcW w:w="546" w:type="dxa"/>
            <w:tcBorders>
              <w:top w:val="nil"/>
              <w:left w:val="nil"/>
              <w:bottom w:val="single" w:sz="4" w:space="0" w:color="auto"/>
              <w:right w:val="single" w:sz="4" w:space="0" w:color="auto"/>
            </w:tcBorders>
            <w:shd w:val="clear" w:color="auto" w:fill="BFBFBF" w:themeFill="background1" w:themeFillShade="BF"/>
            <w:noWrap/>
            <w:vAlign w:val="bottom"/>
            <w:hideMark/>
          </w:tcPr>
          <w:p w14:paraId="1DDC9A9E"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20</w:t>
            </w:r>
          </w:p>
        </w:tc>
        <w:tc>
          <w:tcPr>
            <w:tcW w:w="626" w:type="dxa"/>
            <w:tcBorders>
              <w:top w:val="nil"/>
              <w:left w:val="nil"/>
              <w:bottom w:val="single" w:sz="4" w:space="0" w:color="auto"/>
              <w:right w:val="single" w:sz="4" w:space="0" w:color="auto"/>
            </w:tcBorders>
            <w:shd w:val="clear" w:color="auto" w:fill="BFBFBF" w:themeFill="background1" w:themeFillShade="BF"/>
            <w:noWrap/>
            <w:vAlign w:val="bottom"/>
            <w:hideMark/>
          </w:tcPr>
          <w:p w14:paraId="33245D37"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21</w:t>
            </w:r>
          </w:p>
        </w:tc>
      </w:tr>
      <w:tr w:rsidR="00580142" w:rsidRPr="001B2EE4" w14:paraId="34F88B79" w14:textId="77777777" w:rsidTr="00E926C7">
        <w:trPr>
          <w:trHeight w:val="344"/>
        </w:trPr>
        <w:tc>
          <w:tcPr>
            <w:tcW w:w="472" w:type="dxa"/>
            <w:tcBorders>
              <w:top w:val="nil"/>
              <w:left w:val="single" w:sz="4" w:space="0" w:color="auto"/>
              <w:bottom w:val="single" w:sz="4" w:space="0" w:color="auto"/>
              <w:right w:val="single" w:sz="4" w:space="0" w:color="auto"/>
            </w:tcBorders>
            <w:noWrap/>
            <w:vAlign w:val="bottom"/>
            <w:hideMark/>
          </w:tcPr>
          <w:p w14:paraId="759E13A8"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22</w:t>
            </w:r>
          </w:p>
        </w:tc>
        <w:tc>
          <w:tcPr>
            <w:tcW w:w="503" w:type="dxa"/>
            <w:tcBorders>
              <w:top w:val="nil"/>
              <w:left w:val="nil"/>
              <w:bottom w:val="single" w:sz="4" w:space="0" w:color="auto"/>
              <w:right w:val="single" w:sz="4" w:space="0" w:color="auto"/>
            </w:tcBorders>
            <w:noWrap/>
            <w:vAlign w:val="bottom"/>
            <w:hideMark/>
          </w:tcPr>
          <w:p w14:paraId="4C6515F5"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23</w:t>
            </w:r>
          </w:p>
        </w:tc>
        <w:tc>
          <w:tcPr>
            <w:tcW w:w="654" w:type="dxa"/>
            <w:tcBorders>
              <w:top w:val="nil"/>
              <w:left w:val="nil"/>
              <w:bottom w:val="single" w:sz="4" w:space="0" w:color="auto"/>
              <w:right w:val="single" w:sz="4" w:space="0" w:color="auto"/>
            </w:tcBorders>
            <w:noWrap/>
            <w:vAlign w:val="bottom"/>
            <w:hideMark/>
          </w:tcPr>
          <w:p w14:paraId="5D0830A5"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24</w:t>
            </w:r>
          </w:p>
        </w:tc>
        <w:tc>
          <w:tcPr>
            <w:tcW w:w="522" w:type="dxa"/>
            <w:tcBorders>
              <w:top w:val="nil"/>
              <w:left w:val="nil"/>
              <w:bottom w:val="single" w:sz="4" w:space="0" w:color="auto"/>
              <w:right w:val="single" w:sz="4" w:space="0" w:color="auto"/>
            </w:tcBorders>
            <w:noWrap/>
            <w:vAlign w:val="bottom"/>
            <w:hideMark/>
          </w:tcPr>
          <w:p w14:paraId="1E3EFF36"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25</w:t>
            </w:r>
          </w:p>
        </w:tc>
        <w:tc>
          <w:tcPr>
            <w:tcW w:w="546" w:type="dxa"/>
            <w:tcBorders>
              <w:top w:val="nil"/>
              <w:left w:val="nil"/>
              <w:bottom w:val="single" w:sz="4" w:space="0" w:color="auto"/>
              <w:right w:val="single" w:sz="4" w:space="0" w:color="auto"/>
            </w:tcBorders>
            <w:noWrap/>
            <w:vAlign w:val="bottom"/>
            <w:hideMark/>
          </w:tcPr>
          <w:p w14:paraId="71D18937"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26</w:t>
            </w:r>
          </w:p>
        </w:tc>
        <w:tc>
          <w:tcPr>
            <w:tcW w:w="546" w:type="dxa"/>
            <w:tcBorders>
              <w:top w:val="nil"/>
              <w:left w:val="nil"/>
              <w:bottom w:val="single" w:sz="4" w:space="0" w:color="auto"/>
              <w:right w:val="single" w:sz="4" w:space="0" w:color="auto"/>
            </w:tcBorders>
            <w:shd w:val="clear" w:color="auto" w:fill="BFBFBF" w:themeFill="background1" w:themeFillShade="BF"/>
            <w:noWrap/>
            <w:vAlign w:val="bottom"/>
            <w:hideMark/>
          </w:tcPr>
          <w:p w14:paraId="0E89F194"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27</w:t>
            </w:r>
          </w:p>
        </w:tc>
        <w:tc>
          <w:tcPr>
            <w:tcW w:w="626" w:type="dxa"/>
            <w:tcBorders>
              <w:top w:val="nil"/>
              <w:left w:val="nil"/>
              <w:bottom w:val="single" w:sz="4" w:space="0" w:color="auto"/>
              <w:right w:val="single" w:sz="4" w:space="0" w:color="auto"/>
            </w:tcBorders>
            <w:shd w:val="clear" w:color="auto" w:fill="BFBFBF" w:themeFill="background1" w:themeFillShade="BF"/>
            <w:noWrap/>
            <w:vAlign w:val="bottom"/>
            <w:hideMark/>
          </w:tcPr>
          <w:p w14:paraId="5D057223"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28</w:t>
            </w:r>
          </w:p>
        </w:tc>
      </w:tr>
      <w:tr w:rsidR="00580142" w:rsidRPr="001B2EE4" w14:paraId="550981BF" w14:textId="77777777" w:rsidTr="00E926C7">
        <w:trPr>
          <w:trHeight w:val="344"/>
        </w:trPr>
        <w:tc>
          <w:tcPr>
            <w:tcW w:w="472" w:type="dxa"/>
            <w:tcBorders>
              <w:top w:val="nil"/>
              <w:left w:val="single" w:sz="4" w:space="0" w:color="auto"/>
              <w:bottom w:val="single" w:sz="4" w:space="0" w:color="auto"/>
              <w:right w:val="single" w:sz="4" w:space="0" w:color="auto"/>
            </w:tcBorders>
            <w:noWrap/>
            <w:vAlign w:val="bottom"/>
            <w:hideMark/>
          </w:tcPr>
          <w:p w14:paraId="3E0B63DE"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29</w:t>
            </w:r>
          </w:p>
        </w:tc>
        <w:tc>
          <w:tcPr>
            <w:tcW w:w="503" w:type="dxa"/>
            <w:tcBorders>
              <w:top w:val="nil"/>
              <w:left w:val="nil"/>
              <w:bottom w:val="single" w:sz="4" w:space="0" w:color="auto"/>
              <w:right w:val="single" w:sz="4" w:space="0" w:color="auto"/>
            </w:tcBorders>
            <w:noWrap/>
            <w:vAlign w:val="bottom"/>
            <w:hideMark/>
          </w:tcPr>
          <w:p w14:paraId="56031D5B" w14:textId="77777777" w:rsidR="00580142" w:rsidRPr="001B2EE4" w:rsidRDefault="00580142">
            <w:pPr>
              <w:spacing w:after="0" w:line="240" w:lineRule="auto"/>
              <w:jc w:val="center"/>
              <w:rPr>
                <w:rFonts w:ascii="Arial" w:eastAsia="Times New Roman" w:hAnsi="Arial" w:cs="Arial"/>
                <w:color w:val="000000"/>
                <w:sz w:val="14"/>
                <w:szCs w:val="14"/>
                <w:lang w:eastAsia="es-MX"/>
              </w:rPr>
            </w:pPr>
            <w:r w:rsidRPr="001B2EE4">
              <w:rPr>
                <w:rFonts w:ascii="Arial" w:eastAsia="Times New Roman" w:hAnsi="Arial" w:cs="Arial"/>
                <w:color w:val="000000"/>
                <w:sz w:val="14"/>
                <w:szCs w:val="14"/>
                <w:lang w:eastAsia="es-MX"/>
              </w:rPr>
              <w:t>30</w:t>
            </w:r>
          </w:p>
        </w:tc>
        <w:tc>
          <w:tcPr>
            <w:tcW w:w="654" w:type="dxa"/>
            <w:tcBorders>
              <w:top w:val="nil"/>
              <w:left w:val="nil"/>
              <w:bottom w:val="single" w:sz="4" w:space="0" w:color="auto"/>
              <w:right w:val="single" w:sz="4" w:space="0" w:color="auto"/>
            </w:tcBorders>
            <w:shd w:val="clear" w:color="auto" w:fill="000000" w:themeFill="text1"/>
            <w:noWrap/>
            <w:vAlign w:val="bottom"/>
          </w:tcPr>
          <w:p w14:paraId="508A0081" w14:textId="77777777" w:rsidR="00580142" w:rsidRPr="001B2EE4" w:rsidRDefault="00580142">
            <w:pPr>
              <w:spacing w:after="0" w:line="240" w:lineRule="auto"/>
              <w:jc w:val="center"/>
              <w:rPr>
                <w:rFonts w:ascii="Arial" w:eastAsia="Times New Roman" w:hAnsi="Arial" w:cs="Arial"/>
                <w:color w:val="FFFFFF"/>
                <w:sz w:val="14"/>
                <w:szCs w:val="14"/>
                <w:lang w:eastAsia="es-MX"/>
              </w:rPr>
            </w:pPr>
          </w:p>
        </w:tc>
        <w:tc>
          <w:tcPr>
            <w:tcW w:w="522" w:type="dxa"/>
            <w:tcBorders>
              <w:top w:val="nil"/>
              <w:left w:val="nil"/>
              <w:bottom w:val="single" w:sz="4" w:space="0" w:color="auto"/>
              <w:right w:val="single" w:sz="4" w:space="0" w:color="auto"/>
            </w:tcBorders>
            <w:shd w:val="clear" w:color="auto" w:fill="000000" w:themeFill="text1"/>
            <w:noWrap/>
            <w:vAlign w:val="bottom"/>
          </w:tcPr>
          <w:p w14:paraId="59422389" w14:textId="77777777" w:rsidR="00580142" w:rsidRPr="001B2EE4" w:rsidRDefault="00580142">
            <w:pPr>
              <w:spacing w:after="0" w:line="240" w:lineRule="auto"/>
              <w:jc w:val="center"/>
              <w:rPr>
                <w:rFonts w:ascii="Arial" w:eastAsia="Times New Roman" w:hAnsi="Arial" w:cs="Arial"/>
                <w:color w:val="FFFFFF"/>
                <w:sz w:val="14"/>
                <w:szCs w:val="14"/>
                <w:lang w:eastAsia="es-MX"/>
              </w:rPr>
            </w:pPr>
          </w:p>
        </w:tc>
        <w:tc>
          <w:tcPr>
            <w:tcW w:w="546" w:type="dxa"/>
            <w:tcBorders>
              <w:top w:val="nil"/>
              <w:left w:val="nil"/>
              <w:bottom w:val="single" w:sz="4" w:space="0" w:color="auto"/>
              <w:right w:val="single" w:sz="4" w:space="0" w:color="auto"/>
            </w:tcBorders>
            <w:shd w:val="clear" w:color="auto" w:fill="000000" w:themeFill="text1"/>
            <w:noWrap/>
            <w:vAlign w:val="bottom"/>
          </w:tcPr>
          <w:p w14:paraId="595A3455" w14:textId="77777777" w:rsidR="00580142" w:rsidRPr="001B2EE4" w:rsidRDefault="00580142">
            <w:pPr>
              <w:spacing w:after="0" w:line="240" w:lineRule="auto"/>
              <w:jc w:val="center"/>
              <w:rPr>
                <w:rFonts w:ascii="Arial" w:eastAsia="Times New Roman" w:hAnsi="Arial" w:cs="Arial"/>
                <w:color w:val="FFFFFF"/>
                <w:sz w:val="14"/>
                <w:szCs w:val="14"/>
                <w:lang w:eastAsia="es-MX"/>
              </w:rPr>
            </w:pPr>
          </w:p>
        </w:tc>
        <w:tc>
          <w:tcPr>
            <w:tcW w:w="546" w:type="dxa"/>
            <w:tcBorders>
              <w:top w:val="nil"/>
              <w:left w:val="nil"/>
              <w:bottom w:val="single" w:sz="4" w:space="0" w:color="auto"/>
              <w:right w:val="single" w:sz="4" w:space="0" w:color="auto"/>
            </w:tcBorders>
            <w:shd w:val="clear" w:color="auto" w:fill="000000" w:themeFill="text1"/>
            <w:noWrap/>
            <w:vAlign w:val="bottom"/>
          </w:tcPr>
          <w:p w14:paraId="74967A7E" w14:textId="77777777" w:rsidR="00580142" w:rsidRPr="001B2EE4" w:rsidRDefault="00580142">
            <w:pPr>
              <w:spacing w:after="0" w:line="240" w:lineRule="auto"/>
              <w:jc w:val="center"/>
              <w:rPr>
                <w:rFonts w:ascii="Arial" w:eastAsia="Times New Roman" w:hAnsi="Arial" w:cs="Arial"/>
                <w:color w:val="FFFFFF"/>
                <w:sz w:val="14"/>
                <w:szCs w:val="14"/>
                <w:lang w:eastAsia="es-MX"/>
              </w:rPr>
            </w:pPr>
          </w:p>
        </w:tc>
        <w:tc>
          <w:tcPr>
            <w:tcW w:w="626" w:type="dxa"/>
            <w:tcBorders>
              <w:top w:val="nil"/>
              <w:left w:val="nil"/>
              <w:bottom w:val="single" w:sz="4" w:space="0" w:color="auto"/>
              <w:right w:val="single" w:sz="4" w:space="0" w:color="auto"/>
            </w:tcBorders>
            <w:shd w:val="clear" w:color="auto" w:fill="000000" w:themeFill="text1"/>
            <w:noWrap/>
            <w:vAlign w:val="bottom"/>
          </w:tcPr>
          <w:p w14:paraId="4BE616E7" w14:textId="77777777" w:rsidR="00580142" w:rsidRPr="001B2EE4" w:rsidRDefault="00580142">
            <w:pPr>
              <w:spacing w:after="0" w:line="240" w:lineRule="auto"/>
              <w:jc w:val="center"/>
              <w:rPr>
                <w:rFonts w:ascii="Arial" w:eastAsia="Times New Roman" w:hAnsi="Arial" w:cs="Arial"/>
                <w:color w:val="FFFFFF"/>
                <w:sz w:val="14"/>
                <w:szCs w:val="14"/>
                <w:lang w:eastAsia="es-MX"/>
              </w:rPr>
            </w:pPr>
          </w:p>
        </w:tc>
      </w:tr>
    </w:tbl>
    <w:p w14:paraId="68C35074" w14:textId="6FEAEBA0" w:rsidR="00580142" w:rsidRPr="001B2EE4" w:rsidRDefault="00580142" w:rsidP="00580142">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br w:type="textWrapping" w:clear="all"/>
      </w:r>
      <w:r w:rsidR="00846719" w:rsidRPr="001B2EE4">
        <w:rPr>
          <w:rFonts w:ascii="Arial" w:eastAsia="Calibri" w:hAnsi="Arial" w:cs="Arial"/>
          <w:sz w:val="24"/>
          <w:szCs w:val="24"/>
        </w:rPr>
        <w:t xml:space="preserve">De ahí que, como se indicó, el </w:t>
      </w:r>
      <w:r w:rsidR="00846719" w:rsidRPr="001B2EE4">
        <w:rPr>
          <w:rFonts w:ascii="Arial" w:eastAsia="Calibri" w:hAnsi="Arial" w:cs="Arial"/>
          <w:i/>
          <w:iCs/>
          <w:sz w:val="24"/>
          <w:szCs w:val="24"/>
        </w:rPr>
        <w:t xml:space="preserve">Tribunal local </w:t>
      </w:r>
      <w:r w:rsidR="00846719" w:rsidRPr="001B2EE4">
        <w:rPr>
          <w:rFonts w:ascii="Arial" w:eastAsia="Calibri" w:hAnsi="Arial" w:cs="Arial"/>
          <w:sz w:val="24"/>
          <w:szCs w:val="24"/>
        </w:rPr>
        <w:t xml:space="preserve">no ha incurrido en omisión </w:t>
      </w:r>
      <w:r w:rsidR="00E17E39" w:rsidRPr="001B2EE4">
        <w:rPr>
          <w:rFonts w:ascii="Arial" w:eastAsia="Calibri" w:hAnsi="Arial" w:cs="Arial"/>
          <w:sz w:val="24"/>
          <w:szCs w:val="24"/>
        </w:rPr>
        <w:t xml:space="preserve">o </w:t>
      </w:r>
      <w:r w:rsidR="00846719" w:rsidRPr="001B2EE4">
        <w:rPr>
          <w:rFonts w:ascii="Arial" w:eastAsia="Calibri" w:hAnsi="Arial" w:cs="Arial"/>
          <w:sz w:val="24"/>
          <w:szCs w:val="24"/>
        </w:rPr>
        <w:t>dilación para resolver el medio de impugnación local promovido por la actora.</w:t>
      </w:r>
    </w:p>
    <w:p w14:paraId="7318D140" w14:textId="30928877" w:rsidR="0017343E" w:rsidRPr="001B2EE4" w:rsidRDefault="00846719" w:rsidP="00580142">
      <w:pPr>
        <w:spacing w:before="240" w:after="240" w:line="360" w:lineRule="auto"/>
        <w:jc w:val="both"/>
        <w:rPr>
          <w:rFonts w:ascii="Arial" w:hAnsi="Arial" w:cs="Arial"/>
          <w:sz w:val="24"/>
          <w:szCs w:val="24"/>
        </w:rPr>
      </w:pPr>
      <w:r w:rsidRPr="001B2EE4">
        <w:rPr>
          <w:rFonts w:ascii="Arial" w:eastAsia="Calibri" w:hAnsi="Arial" w:cs="Arial"/>
          <w:sz w:val="24"/>
          <w:szCs w:val="24"/>
        </w:rPr>
        <w:t>C</w:t>
      </w:r>
      <w:r w:rsidR="00C920D5" w:rsidRPr="001B2EE4">
        <w:rPr>
          <w:rFonts w:ascii="Arial" w:eastAsia="Calibri" w:hAnsi="Arial" w:cs="Arial"/>
          <w:sz w:val="24"/>
          <w:szCs w:val="24"/>
        </w:rPr>
        <w:t xml:space="preserve">on independencia </w:t>
      </w:r>
      <w:r w:rsidRPr="001B2EE4">
        <w:rPr>
          <w:rFonts w:ascii="Arial" w:eastAsia="Calibri" w:hAnsi="Arial" w:cs="Arial"/>
          <w:sz w:val="24"/>
          <w:szCs w:val="24"/>
        </w:rPr>
        <w:t>de lo anterior, se precisa que ha sido criterio de este</w:t>
      </w:r>
      <w:r w:rsidR="00C920D5" w:rsidRPr="001B2EE4">
        <w:rPr>
          <w:rFonts w:ascii="Arial" w:eastAsia="Calibri" w:hAnsi="Arial" w:cs="Arial"/>
          <w:sz w:val="24"/>
          <w:szCs w:val="24"/>
        </w:rPr>
        <w:t xml:space="preserve"> </w:t>
      </w:r>
      <w:r w:rsidR="00C920D5" w:rsidRPr="001B2EE4">
        <w:rPr>
          <w:rFonts w:ascii="Arial" w:hAnsi="Arial" w:cs="Arial"/>
          <w:sz w:val="24"/>
          <w:szCs w:val="24"/>
        </w:rPr>
        <w:t xml:space="preserve">Tribunal Electoral </w:t>
      </w:r>
      <w:r w:rsidRPr="001B2EE4">
        <w:rPr>
          <w:rFonts w:ascii="Arial" w:hAnsi="Arial" w:cs="Arial"/>
          <w:sz w:val="24"/>
          <w:szCs w:val="24"/>
        </w:rPr>
        <w:t xml:space="preserve">que las autoridades </w:t>
      </w:r>
      <w:r w:rsidR="00C920D5" w:rsidRPr="001B2EE4">
        <w:rPr>
          <w:rFonts w:ascii="Arial" w:hAnsi="Arial" w:cs="Arial"/>
          <w:sz w:val="24"/>
          <w:szCs w:val="24"/>
        </w:rPr>
        <w:t>responsable</w:t>
      </w:r>
      <w:r w:rsidRPr="001B2EE4">
        <w:rPr>
          <w:rFonts w:ascii="Arial" w:hAnsi="Arial" w:cs="Arial"/>
          <w:sz w:val="24"/>
          <w:szCs w:val="24"/>
        </w:rPr>
        <w:t>s</w:t>
      </w:r>
      <w:r w:rsidR="00C920D5" w:rsidRPr="001B2EE4">
        <w:rPr>
          <w:rFonts w:ascii="Arial" w:eastAsia="Calibri" w:hAnsi="Arial" w:cs="Arial"/>
          <w:sz w:val="24"/>
          <w:szCs w:val="24"/>
        </w:rPr>
        <w:t xml:space="preserve"> </w:t>
      </w:r>
      <w:r w:rsidR="0017343E" w:rsidRPr="001B2EE4">
        <w:rPr>
          <w:rFonts w:ascii="Arial" w:hAnsi="Arial" w:cs="Arial"/>
          <w:b/>
          <w:bCs/>
          <w:sz w:val="24"/>
          <w:szCs w:val="24"/>
        </w:rPr>
        <w:t>debe</w:t>
      </w:r>
      <w:r w:rsidRPr="001B2EE4">
        <w:rPr>
          <w:rFonts w:ascii="Arial" w:hAnsi="Arial" w:cs="Arial"/>
          <w:b/>
          <w:bCs/>
          <w:sz w:val="24"/>
          <w:szCs w:val="24"/>
        </w:rPr>
        <w:t>n</w:t>
      </w:r>
      <w:r w:rsidR="0017343E" w:rsidRPr="001B2EE4">
        <w:rPr>
          <w:rFonts w:ascii="Arial" w:hAnsi="Arial" w:cs="Arial"/>
          <w:b/>
          <w:bCs/>
          <w:sz w:val="24"/>
          <w:szCs w:val="24"/>
        </w:rPr>
        <w:t xml:space="preserve"> actuar con la mayor celeridad posible</w:t>
      </w:r>
      <w:r w:rsidRPr="001B2EE4">
        <w:rPr>
          <w:rFonts w:ascii="Arial" w:hAnsi="Arial" w:cs="Arial"/>
          <w:b/>
          <w:bCs/>
          <w:sz w:val="24"/>
          <w:szCs w:val="24"/>
        </w:rPr>
        <w:t xml:space="preserve"> en la resolución de los medios de impugnación</w:t>
      </w:r>
      <w:r w:rsidR="0017343E" w:rsidRPr="001B2EE4">
        <w:rPr>
          <w:rFonts w:ascii="Arial" w:hAnsi="Arial" w:cs="Arial"/>
          <w:sz w:val="24"/>
          <w:szCs w:val="24"/>
        </w:rPr>
        <w:t xml:space="preserve">, atendiendo a las circunstancias del caso, tales como la dificultad de las alegaciones planteadas, las pruebas ofrecidas, </w:t>
      </w:r>
      <w:r w:rsidRPr="001B2EE4">
        <w:rPr>
          <w:rFonts w:ascii="Arial" w:hAnsi="Arial" w:cs="Arial"/>
          <w:sz w:val="24"/>
          <w:szCs w:val="24"/>
        </w:rPr>
        <w:t xml:space="preserve">los requerimientos y </w:t>
      </w:r>
      <w:r w:rsidR="0017343E" w:rsidRPr="001B2EE4">
        <w:rPr>
          <w:rFonts w:ascii="Arial" w:hAnsi="Arial" w:cs="Arial"/>
          <w:sz w:val="24"/>
          <w:szCs w:val="24"/>
        </w:rPr>
        <w:t xml:space="preserve">las diligencias necesarias a desahogar para emitir una sentencia apegada a Derecho; </w:t>
      </w:r>
      <w:r w:rsidRPr="001B2EE4">
        <w:rPr>
          <w:rFonts w:ascii="Arial" w:hAnsi="Arial" w:cs="Arial"/>
          <w:sz w:val="24"/>
          <w:szCs w:val="24"/>
        </w:rPr>
        <w:t xml:space="preserve">esto, </w:t>
      </w:r>
      <w:r w:rsidR="0017343E" w:rsidRPr="001B2EE4">
        <w:rPr>
          <w:rFonts w:ascii="Arial" w:hAnsi="Arial" w:cs="Arial"/>
          <w:sz w:val="24"/>
          <w:szCs w:val="24"/>
        </w:rPr>
        <w:t xml:space="preserve">a fin de </w:t>
      </w:r>
      <w:r w:rsidRPr="001B2EE4">
        <w:rPr>
          <w:rFonts w:ascii="Arial" w:hAnsi="Arial" w:cs="Arial"/>
          <w:sz w:val="24"/>
          <w:szCs w:val="24"/>
        </w:rPr>
        <w:t xml:space="preserve">garantizar </w:t>
      </w:r>
      <w:r w:rsidR="0017343E" w:rsidRPr="001B2EE4">
        <w:rPr>
          <w:rFonts w:ascii="Arial" w:hAnsi="Arial" w:cs="Arial"/>
          <w:sz w:val="24"/>
          <w:szCs w:val="24"/>
        </w:rPr>
        <w:t xml:space="preserve">un medio de defensa </w:t>
      </w:r>
      <w:r w:rsidRPr="001B2EE4">
        <w:rPr>
          <w:rFonts w:ascii="Arial" w:hAnsi="Arial" w:cs="Arial"/>
          <w:sz w:val="24"/>
          <w:szCs w:val="24"/>
        </w:rPr>
        <w:t>eficaz</w:t>
      </w:r>
      <w:r w:rsidR="0017343E" w:rsidRPr="001B2EE4">
        <w:rPr>
          <w:rFonts w:ascii="Arial" w:hAnsi="Arial" w:cs="Arial"/>
          <w:sz w:val="24"/>
          <w:szCs w:val="24"/>
        </w:rPr>
        <w:t xml:space="preserve"> para proteger los derechos político-electorales </w:t>
      </w:r>
      <w:r w:rsidRPr="001B2EE4">
        <w:rPr>
          <w:rFonts w:ascii="Arial" w:hAnsi="Arial" w:cs="Arial"/>
          <w:sz w:val="24"/>
          <w:szCs w:val="24"/>
        </w:rPr>
        <w:t>y,</w:t>
      </w:r>
      <w:r w:rsidR="0017343E" w:rsidRPr="001B2EE4">
        <w:rPr>
          <w:rFonts w:ascii="Arial" w:hAnsi="Arial" w:cs="Arial"/>
          <w:sz w:val="24"/>
          <w:szCs w:val="24"/>
        </w:rPr>
        <w:t xml:space="preserve"> en su caso, restituir a</w:t>
      </w:r>
      <w:r w:rsidR="00C920D5" w:rsidRPr="001B2EE4">
        <w:rPr>
          <w:rFonts w:ascii="Arial" w:hAnsi="Arial" w:cs="Arial"/>
          <w:sz w:val="24"/>
          <w:szCs w:val="24"/>
        </w:rPr>
        <w:t xml:space="preserve"> </w:t>
      </w:r>
      <w:r w:rsidRPr="001B2EE4">
        <w:rPr>
          <w:rFonts w:ascii="Arial" w:hAnsi="Arial" w:cs="Arial"/>
          <w:sz w:val="24"/>
          <w:szCs w:val="24"/>
        </w:rPr>
        <w:t>quien los promueva</w:t>
      </w:r>
      <w:r w:rsidR="0017343E" w:rsidRPr="001B2EE4">
        <w:rPr>
          <w:rFonts w:ascii="Arial" w:hAnsi="Arial" w:cs="Arial"/>
          <w:sz w:val="24"/>
          <w:szCs w:val="24"/>
        </w:rPr>
        <w:t xml:space="preserve"> en el goce de sus derechos </w:t>
      </w:r>
      <w:r w:rsidRPr="001B2EE4">
        <w:rPr>
          <w:rFonts w:ascii="Arial" w:hAnsi="Arial" w:cs="Arial"/>
          <w:sz w:val="24"/>
          <w:szCs w:val="24"/>
        </w:rPr>
        <w:t>vulnerados</w:t>
      </w:r>
      <w:r w:rsidR="0017343E" w:rsidRPr="001B2EE4">
        <w:rPr>
          <w:rFonts w:ascii="Arial" w:hAnsi="Arial" w:cs="Arial"/>
          <w:sz w:val="24"/>
          <w:szCs w:val="24"/>
        </w:rPr>
        <w:t xml:space="preserve">, </w:t>
      </w:r>
      <w:r w:rsidRPr="001B2EE4">
        <w:rPr>
          <w:rFonts w:ascii="Arial" w:hAnsi="Arial" w:cs="Arial"/>
          <w:sz w:val="24"/>
          <w:szCs w:val="24"/>
        </w:rPr>
        <w:t xml:space="preserve">con lo cual se observa </w:t>
      </w:r>
      <w:r w:rsidR="0017343E" w:rsidRPr="001B2EE4">
        <w:rPr>
          <w:rFonts w:ascii="Arial" w:hAnsi="Arial" w:cs="Arial"/>
          <w:sz w:val="24"/>
          <w:szCs w:val="24"/>
        </w:rPr>
        <w:t xml:space="preserve">el </w:t>
      </w:r>
      <w:r w:rsidRPr="001B2EE4">
        <w:rPr>
          <w:rFonts w:ascii="Arial" w:hAnsi="Arial" w:cs="Arial"/>
          <w:sz w:val="24"/>
          <w:szCs w:val="24"/>
        </w:rPr>
        <w:t xml:space="preserve">principio de </w:t>
      </w:r>
      <w:r w:rsidR="0017343E" w:rsidRPr="001B2EE4">
        <w:rPr>
          <w:rFonts w:ascii="Arial" w:hAnsi="Arial" w:cs="Arial"/>
          <w:sz w:val="24"/>
          <w:szCs w:val="24"/>
        </w:rPr>
        <w:t>acceso a una tutela judicial efectiva.</w:t>
      </w:r>
    </w:p>
    <w:p w14:paraId="5C2F40E7" w14:textId="607F78DB" w:rsidR="00580142" w:rsidRPr="001B2EE4" w:rsidRDefault="00580142" w:rsidP="00580142">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A</w:t>
      </w:r>
      <w:r w:rsidR="00846719" w:rsidRPr="001B2EE4">
        <w:rPr>
          <w:rFonts w:ascii="Arial" w:eastAsia="Calibri" w:hAnsi="Arial" w:cs="Arial"/>
          <w:sz w:val="24"/>
          <w:szCs w:val="24"/>
        </w:rPr>
        <w:t xml:space="preserve">simismo, </w:t>
      </w:r>
      <w:r w:rsidRPr="001B2EE4">
        <w:rPr>
          <w:rFonts w:ascii="Arial" w:eastAsia="Calibri" w:hAnsi="Arial" w:cs="Arial"/>
          <w:sz w:val="24"/>
          <w:szCs w:val="24"/>
        </w:rPr>
        <w:t xml:space="preserve">la Sala Superior de este Tribunal Electoral ha </w:t>
      </w:r>
      <w:r w:rsidR="00853C2B" w:rsidRPr="001B2EE4">
        <w:rPr>
          <w:rFonts w:ascii="Arial" w:eastAsia="Calibri" w:hAnsi="Arial" w:cs="Arial"/>
          <w:sz w:val="24"/>
          <w:szCs w:val="24"/>
        </w:rPr>
        <w:t>sostenido</w:t>
      </w:r>
      <w:r w:rsidRPr="001B2EE4">
        <w:rPr>
          <w:rStyle w:val="Refdenotaalpie"/>
          <w:rFonts w:ascii="Arial" w:hAnsi="Arial"/>
          <w:sz w:val="24"/>
          <w:szCs w:val="24"/>
        </w:rPr>
        <w:footnoteReference w:id="2"/>
      </w:r>
      <w:r w:rsidRPr="001B2EE4">
        <w:rPr>
          <w:rFonts w:ascii="Arial" w:eastAsia="Calibri" w:hAnsi="Arial" w:cs="Arial"/>
          <w:sz w:val="24"/>
          <w:szCs w:val="24"/>
        </w:rPr>
        <w:t xml:space="preserve"> que  los</w:t>
      </w:r>
      <w:r w:rsidR="00F54A36">
        <w:rPr>
          <w:rFonts w:ascii="Arial" w:eastAsia="Calibri" w:hAnsi="Arial" w:cs="Arial"/>
          <w:sz w:val="24"/>
          <w:szCs w:val="24"/>
        </w:rPr>
        <w:t xml:space="preserve"> </w:t>
      </w:r>
      <w:r w:rsidRPr="001B2EE4">
        <w:rPr>
          <w:rFonts w:ascii="Arial" w:eastAsia="Calibri" w:hAnsi="Arial" w:cs="Arial"/>
          <w:sz w:val="24"/>
          <w:szCs w:val="24"/>
        </w:rPr>
        <w:t>tribunales electorales locales</w:t>
      </w:r>
      <w:r w:rsidR="00F54A36">
        <w:rPr>
          <w:rFonts w:ascii="Arial" w:eastAsia="Calibri" w:hAnsi="Arial" w:cs="Arial"/>
          <w:sz w:val="24"/>
          <w:szCs w:val="24"/>
        </w:rPr>
        <w:t xml:space="preserve"> </w:t>
      </w:r>
      <w:r w:rsidRPr="001B2EE4">
        <w:rPr>
          <w:rFonts w:ascii="Arial" w:eastAsia="Calibri" w:hAnsi="Arial" w:cs="Arial"/>
          <w:b/>
          <w:bCs/>
          <w:sz w:val="24"/>
          <w:szCs w:val="24"/>
        </w:rPr>
        <w:t>deben</w:t>
      </w:r>
      <w:r w:rsidR="00F54A36">
        <w:rPr>
          <w:rFonts w:ascii="Arial" w:eastAsia="Calibri" w:hAnsi="Arial" w:cs="Arial"/>
          <w:b/>
          <w:bCs/>
          <w:sz w:val="24"/>
          <w:szCs w:val="24"/>
        </w:rPr>
        <w:t xml:space="preserve"> </w:t>
      </w:r>
      <w:r w:rsidRPr="001B2EE4">
        <w:rPr>
          <w:rFonts w:ascii="Arial" w:eastAsia="Calibri" w:hAnsi="Arial" w:cs="Arial"/>
          <w:b/>
          <w:bCs/>
          <w:sz w:val="24"/>
          <w:szCs w:val="24"/>
        </w:rPr>
        <w:t>resolver</w:t>
      </w:r>
      <w:r w:rsidR="00F54A36">
        <w:rPr>
          <w:rFonts w:ascii="Arial" w:eastAsia="Calibri" w:hAnsi="Arial" w:cs="Arial"/>
          <w:b/>
          <w:bCs/>
          <w:sz w:val="24"/>
          <w:szCs w:val="24"/>
        </w:rPr>
        <w:t xml:space="preserve"> </w:t>
      </w:r>
      <w:r w:rsidRPr="001B2EE4">
        <w:rPr>
          <w:rFonts w:ascii="Arial" w:eastAsia="Calibri" w:hAnsi="Arial" w:cs="Arial"/>
          <w:b/>
          <w:bCs/>
          <w:sz w:val="24"/>
          <w:szCs w:val="24"/>
        </w:rPr>
        <w:t>los</w:t>
      </w:r>
      <w:r w:rsidR="00F54A36">
        <w:rPr>
          <w:rFonts w:ascii="Arial" w:eastAsia="Calibri" w:hAnsi="Arial" w:cs="Arial"/>
          <w:b/>
          <w:bCs/>
          <w:sz w:val="24"/>
          <w:szCs w:val="24"/>
        </w:rPr>
        <w:t xml:space="preserve"> </w:t>
      </w:r>
      <w:r w:rsidRPr="001B2EE4">
        <w:rPr>
          <w:rFonts w:ascii="Arial" w:eastAsia="Calibri" w:hAnsi="Arial" w:cs="Arial"/>
          <w:b/>
          <w:bCs/>
          <w:sz w:val="24"/>
          <w:szCs w:val="24"/>
        </w:rPr>
        <w:t>medios</w:t>
      </w:r>
      <w:r w:rsidR="00F54A36">
        <w:rPr>
          <w:rFonts w:ascii="Arial" w:eastAsia="Calibri" w:hAnsi="Arial" w:cs="Arial"/>
          <w:b/>
          <w:bCs/>
          <w:sz w:val="24"/>
          <w:szCs w:val="24"/>
        </w:rPr>
        <w:t xml:space="preserve"> </w:t>
      </w:r>
      <w:r w:rsidRPr="001B2EE4">
        <w:rPr>
          <w:rFonts w:ascii="Arial" w:eastAsia="Calibri" w:hAnsi="Arial" w:cs="Arial"/>
          <w:b/>
          <w:bCs/>
          <w:sz w:val="24"/>
          <w:szCs w:val="24"/>
        </w:rPr>
        <w:t>de</w:t>
      </w:r>
      <w:r w:rsidR="00F54A36">
        <w:rPr>
          <w:rFonts w:ascii="Arial" w:eastAsia="Calibri" w:hAnsi="Arial" w:cs="Arial"/>
          <w:b/>
          <w:bCs/>
          <w:sz w:val="24"/>
          <w:szCs w:val="24"/>
        </w:rPr>
        <w:t xml:space="preserve"> </w:t>
      </w:r>
      <w:r w:rsidRPr="001B2EE4">
        <w:rPr>
          <w:rFonts w:ascii="Arial" w:eastAsia="Calibri" w:hAnsi="Arial" w:cs="Arial"/>
          <w:b/>
          <w:bCs/>
          <w:sz w:val="24"/>
          <w:szCs w:val="24"/>
        </w:rPr>
        <w:t>impugnación</w:t>
      </w:r>
      <w:r w:rsidR="00F54A36">
        <w:rPr>
          <w:rFonts w:ascii="Arial" w:eastAsia="Calibri" w:hAnsi="Arial" w:cs="Arial"/>
          <w:b/>
          <w:bCs/>
          <w:sz w:val="24"/>
          <w:szCs w:val="24"/>
        </w:rPr>
        <w:t xml:space="preserve"> </w:t>
      </w:r>
      <w:r w:rsidRPr="001B2EE4">
        <w:rPr>
          <w:rFonts w:ascii="Arial" w:eastAsia="Calibri" w:hAnsi="Arial" w:cs="Arial"/>
          <w:b/>
          <w:bCs/>
          <w:sz w:val="24"/>
          <w:szCs w:val="24"/>
        </w:rPr>
        <w:t>en</w:t>
      </w:r>
      <w:r w:rsidR="00F54A36">
        <w:rPr>
          <w:rFonts w:ascii="Arial" w:eastAsia="Calibri" w:hAnsi="Arial" w:cs="Arial"/>
          <w:b/>
          <w:bCs/>
          <w:sz w:val="24"/>
          <w:szCs w:val="24"/>
        </w:rPr>
        <w:t xml:space="preserve"> </w:t>
      </w:r>
      <w:r w:rsidRPr="001B2EE4">
        <w:rPr>
          <w:rFonts w:ascii="Arial" w:eastAsia="Calibri" w:hAnsi="Arial" w:cs="Arial"/>
          <w:b/>
          <w:bCs/>
          <w:sz w:val="24"/>
          <w:szCs w:val="24"/>
        </w:rPr>
        <w:t>un</w:t>
      </w:r>
      <w:r w:rsidR="00F54A36">
        <w:rPr>
          <w:rFonts w:ascii="Arial" w:eastAsia="Calibri" w:hAnsi="Arial" w:cs="Arial"/>
          <w:b/>
          <w:bCs/>
          <w:sz w:val="24"/>
          <w:szCs w:val="24"/>
        </w:rPr>
        <w:t xml:space="preserve"> </w:t>
      </w:r>
      <w:r w:rsidRPr="001B2EE4">
        <w:rPr>
          <w:rFonts w:ascii="Arial" w:eastAsia="Calibri" w:hAnsi="Arial" w:cs="Arial"/>
          <w:b/>
          <w:bCs/>
          <w:sz w:val="24"/>
          <w:szCs w:val="24"/>
        </w:rPr>
        <w:t>plazo</w:t>
      </w:r>
      <w:r w:rsidR="00F54A36">
        <w:rPr>
          <w:rFonts w:ascii="Arial" w:eastAsia="Calibri" w:hAnsi="Arial" w:cs="Arial"/>
          <w:b/>
          <w:bCs/>
          <w:sz w:val="24"/>
          <w:szCs w:val="24"/>
        </w:rPr>
        <w:t xml:space="preserve"> </w:t>
      </w:r>
      <w:r w:rsidRPr="001B2EE4">
        <w:rPr>
          <w:rFonts w:ascii="Arial" w:eastAsia="Calibri" w:hAnsi="Arial" w:cs="Arial"/>
          <w:b/>
          <w:bCs/>
          <w:sz w:val="24"/>
          <w:szCs w:val="24"/>
        </w:rPr>
        <w:t>razonable</w:t>
      </w:r>
      <w:r w:rsidRPr="001B2EE4">
        <w:rPr>
          <w:rFonts w:ascii="Arial" w:eastAsia="Calibri" w:hAnsi="Arial" w:cs="Arial"/>
          <w:sz w:val="24"/>
          <w:szCs w:val="24"/>
        </w:rPr>
        <w:t>,</w:t>
      </w:r>
      <w:r w:rsidR="00F54A36">
        <w:rPr>
          <w:rFonts w:ascii="Arial" w:eastAsia="Calibri" w:hAnsi="Arial" w:cs="Arial"/>
          <w:sz w:val="24"/>
          <w:szCs w:val="24"/>
        </w:rPr>
        <w:t xml:space="preserve"> </w:t>
      </w:r>
      <w:r w:rsidRPr="001B2EE4">
        <w:rPr>
          <w:rFonts w:ascii="Arial" w:eastAsia="Calibri" w:hAnsi="Arial" w:cs="Arial"/>
          <w:sz w:val="24"/>
          <w:szCs w:val="24"/>
        </w:rPr>
        <w:t>sin</w:t>
      </w:r>
      <w:r w:rsidR="00F54A36">
        <w:rPr>
          <w:rFonts w:ascii="Arial" w:eastAsia="Calibri" w:hAnsi="Arial" w:cs="Arial"/>
          <w:sz w:val="24"/>
          <w:szCs w:val="24"/>
        </w:rPr>
        <w:t xml:space="preserve"> </w:t>
      </w:r>
      <w:r w:rsidRPr="001B2EE4">
        <w:rPr>
          <w:rFonts w:ascii="Arial" w:eastAsia="Calibri" w:hAnsi="Arial" w:cs="Arial"/>
          <w:sz w:val="24"/>
          <w:szCs w:val="24"/>
        </w:rPr>
        <w:t>necesidad</w:t>
      </w:r>
      <w:r w:rsidR="00F54A36">
        <w:rPr>
          <w:rFonts w:ascii="Arial" w:eastAsia="Calibri" w:hAnsi="Arial" w:cs="Arial"/>
          <w:sz w:val="24"/>
          <w:szCs w:val="24"/>
        </w:rPr>
        <w:t xml:space="preserve"> </w:t>
      </w:r>
      <w:r w:rsidRPr="001B2EE4">
        <w:rPr>
          <w:rFonts w:ascii="Arial" w:eastAsia="Calibri" w:hAnsi="Arial" w:cs="Arial"/>
          <w:sz w:val="24"/>
          <w:szCs w:val="24"/>
        </w:rPr>
        <w:t>de agotar los plazos</w:t>
      </w:r>
      <w:r w:rsidR="00F54A36">
        <w:rPr>
          <w:rFonts w:ascii="Arial" w:eastAsia="Calibri" w:hAnsi="Arial" w:cs="Arial"/>
          <w:sz w:val="24"/>
          <w:szCs w:val="24"/>
        </w:rPr>
        <w:t xml:space="preserve"> </w:t>
      </w:r>
      <w:r w:rsidRPr="001B2EE4">
        <w:rPr>
          <w:rFonts w:ascii="Arial" w:eastAsia="Calibri" w:hAnsi="Arial" w:cs="Arial"/>
          <w:sz w:val="24"/>
          <w:szCs w:val="24"/>
        </w:rPr>
        <w:t>máximos</w:t>
      </w:r>
      <w:r w:rsidR="00F54A36">
        <w:rPr>
          <w:rFonts w:ascii="Arial" w:eastAsia="Calibri" w:hAnsi="Arial" w:cs="Arial"/>
          <w:sz w:val="24"/>
          <w:szCs w:val="24"/>
        </w:rPr>
        <w:t xml:space="preserve"> </w:t>
      </w:r>
      <w:r w:rsidRPr="001B2EE4">
        <w:rPr>
          <w:rFonts w:ascii="Arial" w:eastAsia="Calibri" w:hAnsi="Arial" w:cs="Arial"/>
          <w:sz w:val="24"/>
          <w:szCs w:val="24"/>
        </w:rPr>
        <w:t>previstos en la ley, con lo que se garantiza a l</w:t>
      </w:r>
      <w:r w:rsidR="00846719" w:rsidRPr="001B2EE4">
        <w:rPr>
          <w:rFonts w:ascii="Arial" w:eastAsia="Calibri" w:hAnsi="Arial" w:cs="Arial"/>
          <w:sz w:val="24"/>
          <w:szCs w:val="24"/>
        </w:rPr>
        <w:t xml:space="preserve">a parte actora </w:t>
      </w:r>
      <w:r w:rsidRPr="001B2EE4">
        <w:rPr>
          <w:rFonts w:ascii="Arial" w:eastAsia="Calibri" w:hAnsi="Arial" w:cs="Arial"/>
          <w:sz w:val="24"/>
          <w:szCs w:val="24"/>
        </w:rPr>
        <w:t xml:space="preserve">el derecho de acudir ante la instancia jurisdiccional revisora, y que ésta desahogue en forma completa y exhaustiva los asuntos sometidos a su conocimiento, </w:t>
      </w:r>
      <w:r w:rsidR="00846719" w:rsidRPr="001B2EE4">
        <w:rPr>
          <w:rFonts w:ascii="Arial" w:eastAsia="Calibri" w:hAnsi="Arial" w:cs="Arial"/>
          <w:sz w:val="24"/>
          <w:szCs w:val="24"/>
        </w:rPr>
        <w:t>pues se reitera, la finalidad esencial de un medio de defensa es</w:t>
      </w:r>
      <w:r w:rsidRPr="001B2EE4">
        <w:rPr>
          <w:rFonts w:ascii="Arial" w:eastAsia="Calibri" w:hAnsi="Arial" w:cs="Arial"/>
          <w:sz w:val="24"/>
          <w:szCs w:val="24"/>
        </w:rPr>
        <w:t xml:space="preserve">, de ser el caso, restituir a la parte interesada los derechos político-electorales </w:t>
      </w:r>
      <w:r w:rsidR="00846719" w:rsidRPr="001B2EE4">
        <w:rPr>
          <w:rFonts w:ascii="Arial" w:eastAsia="Calibri" w:hAnsi="Arial" w:cs="Arial"/>
          <w:sz w:val="24"/>
          <w:szCs w:val="24"/>
        </w:rPr>
        <w:t>vulnerados</w:t>
      </w:r>
      <w:r w:rsidRPr="001B2EE4">
        <w:rPr>
          <w:rFonts w:ascii="Arial" w:eastAsia="Calibri" w:hAnsi="Arial" w:cs="Arial"/>
          <w:sz w:val="24"/>
          <w:szCs w:val="24"/>
        </w:rPr>
        <w:t>.</w:t>
      </w:r>
    </w:p>
    <w:p w14:paraId="1BD9C805" w14:textId="6B6C2B9E" w:rsidR="00580142" w:rsidRPr="001B2EE4" w:rsidRDefault="00421B4C" w:rsidP="00580142">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lastRenderedPageBreak/>
        <w:t>En el caso concreto, e</w:t>
      </w:r>
      <w:r w:rsidR="00580142" w:rsidRPr="001B2EE4">
        <w:rPr>
          <w:rFonts w:ascii="Arial" w:eastAsia="Calibri" w:hAnsi="Arial" w:cs="Arial"/>
          <w:sz w:val="24"/>
          <w:szCs w:val="24"/>
        </w:rPr>
        <w:t xml:space="preserve">l </w:t>
      </w:r>
      <w:r w:rsidR="00580142" w:rsidRPr="001B2EE4">
        <w:rPr>
          <w:rFonts w:ascii="Arial" w:eastAsia="Calibri" w:hAnsi="Arial" w:cs="Arial"/>
          <w:i/>
          <w:iCs/>
          <w:sz w:val="24"/>
          <w:szCs w:val="24"/>
        </w:rPr>
        <w:t>Tribunal local</w:t>
      </w:r>
      <w:r w:rsidR="00580142" w:rsidRPr="001B2EE4">
        <w:rPr>
          <w:rFonts w:ascii="Arial" w:eastAsia="Calibri" w:hAnsi="Arial" w:cs="Arial"/>
          <w:sz w:val="24"/>
          <w:szCs w:val="24"/>
        </w:rPr>
        <w:t xml:space="preserve"> </w:t>
      </w:r>
      <w:r w:rsidRPr="001B2EE4">
        <w:rPr>
          <w:rFonts w:ascii="Arial" w:eastAsia="Calibri" w:hAnsi="Arial" w:cs="Arial"/>
          <w:sz w:val="24"/>
          <w:szCs w:val="24"/>
        </w:rPr>
        <w:t xml:space="preserve">también deberá tomar en cuenta que la actora en el medio de impugnación local hace valer </w:t>
      </w:r>
      <w:r w:rsidR="00580142" w:rsidRPr="001B2EE4">
        <w:rPr>
          <w:rFonts w:ascii="Arial" w:eastAsia="Calibri" w:hAnsi="Arial" w:cs="Arial"/>
          <w:sz w:val="24"/>
          <w:szCs w:val="24"/>
        </w:rPr>
        <w:t xml:space="preserve">la probable </w:t>
      </w:r>
      <w:r w:rsidR="00C920D5" w:rsidRPr="001B2EE4">
        <w:rPr>
          <w:rFonts w:ascii="Arial" w:eastAsia="Calibri" w:hAnsi="Arial" w:cs="Arial"/>
          <w:i/>
          <w:sz w:val="24"/>
          <w:szCs w:val="24"/>
        </w:rPr>
        <w:t>VPG</w:t>
      </w:r>
      <w:r w:rsidR="00580142" w:rsidRPr="001B2EE4">
        <w:rPr>
          <w:rFonts w:ascii="Arial" w:eastAsia="Calibri" w:hAnsi="Arial" w:cs="Arial"/>
          <w:sz w:val="24"/>
          <w:szCs w:val="24"/>
        </w:rPr>
        <w:t xml:space="preserve"> en su contra</w:t>
      </w:r>
      <w:r w:rsidRPr="001B2EE4">
        <w:rPr>
          <w:rFonts w:ascii="Arial" w:eastAsia="Calibri" w:hAnsi="Arial" w:cs="Arial"/>
          <w:sz w:val="24"/>
          <w:szCs w:val="24"/>
        </w:rPr>
        <w:t>.</w:t>
      </w:r>
    </w:p>
    <w:p w14:paraId="2FD2324D" w14:textId="59829158" w:rsidR="00421B4C" w:rsidRPr="001B2EE4" w:rsidRDefault="00421B4C" w:rsidP="00580142">
      <w:pPr>
        <w:spacing w:before="240" w:after="240" w:line="360" w:lineRule="auto"/>
        <w:jc w:val="both"/>
        <w:rPr>
          <w:rFonts w:ascii="Arial" w:eastAsia="Calibri" w:hAnsi="Arial" w:cs="Arial"/>
          <w:sz w:val="24"/>
          <w:szCs w:val="24"/>
        </w:rPr>
      </w:pPr>
      <w:r w:rsidRPr="001B2EE4">
        <w:rPr>
          <w:rFonts w:ascii="Arial" w:eastAsia="Calibri" w:hAnsi="Arial" w:cs="Arial"/>
          <w:sz w:val="24"/>
          <w:szCs w:val="24"/>
        </w:rPr>
        <w:t xml:space="preserve">En consecuencia, al resultar </w:t>
      </w:r>
      <w:r w:rsidRPr="001B2EE4">
        <w:rPr>
          <w:rFonts w:ascii="Arial" w:eastAsia="Calibri" w:hAnsi="Arial" w:cs="Arial"/>
          <w:b/>
          <w:bCs/>
          <w:sz w:val="24"/>
          <w:szCs w:val="24"/>
        </w:rPr>
        <w:t>infundados</w:t>
      </w:r>
      <w:r w:rsidRPr="001B2EE4">
        <w:rPr>
          <w:rFonts w:ascii="Arial" w:eastAsia="Calibri" w:hAnsi="Arial" w:cs="Arial"/>
          <w:sz w:val="24"/>
          <w:szCs w:val="24"/>
        </w:rPr>
        <w:t xml:space="preserve"> los agravios de la parte actora, se debe declarar </w:t>
      </w:r>
      <w:r w:rsidRPr="001B2EE4">
        <w:rPr>
          <w:rFonts w:ascii="Arial" w:eastAsia="Times New Roman" w:hAnsi="Arial" w:cs="Arial"/>
          <w:b/>
          <w:sz w:val="24"/>
          <w:szCs w:val="24"/>
          <w:lang w:eastAsia="es-MX"/>
        </w:rPr>
        <w:t>inexistente</w:t>
      </w:r>
      <w:r w:rsidRPr="001B2EE4">
        <w:rPr>
          <w:rFonts w:ascii="Arial" w:eastAsia="Times New Roman" w:hAnsi="Arial" w:cs="Arial"/>
          <w:bCs/>
          <w:sz w:val="24"/>
          <w:szCs w:val="24"/>
          <w:lang w:eastAsia="es-MX"/>
        </w:rPr>
        <w:t xml:space="preserve"> la omisión o dilación atribuida al </w:t>
      </w:r>
      <w:r w:rsidRPr="001B2EE4">
        <w:rPr>
          <w:rFonts w:ascii="Arial" w:eastAsia="Times New Roman" w:hAnsi="Arial" w:cs="Arial"/>
          <w:bCs/>
          <w:i/>
          <w:iCs/>
          <w:sz w:val="24"/>
          <w:szCs w:val="24"/>
          <w:lang w:eastAsia="es-MX"/>
        </w:rPr>
        <w:t>Tribunal local</w:t>
      </w:r>
      <w:r w:rsidRPr="001B2EE4">
        <w:rPr>
          <w:rFonts w:ascii="Arial" w:eastAsia="Times New Roman" w:hAnsi="Arial" w:cs="Arial"/>
          <w:bCs/>
          <w:sz w:val="24"/>
          <w:szCs w:val="24"/>
          <w:lang w:eastAsia="es-MX"/>
        </w:rPr>
        <w:t xml:space="preserve"> de resolver su medio de impugnación local.</w:t>
      </w:r>
    </w:p>
    <w:p w14:paraId="0CDB2317" w14:textId="0A7B638E" w:rsidR="00580142" w:rsidRPr="001B2EE4" w:rsidRDefault="00580142" w:rsidP="00B04332">
      <w:pPr>
        <w:pStyle w:val="Ttulo1"/>
      </w:pPr>
      <w:bookmarkStart w:id="18" w:name="_Toc87616087"/>
      <w:r w:rsidRPr="001B2EE4">
        <w:t>5. RESOLUTIVO</w:t>
      </w:r>
      <w:bookmarkEnd w:id="18"/>
    </w:p>
    <w:p w14:paraId="4DDDD078" w14:textId="295421D2" w:rsidR="00580142" w:rsidRPr="001B2EE4" w:rsidRDefault="00580142" w:rsidP="00580142">
      <w:pPr>
        <w:tabs>
          <w:tab w:val="left" w:pos="2646"/>
        </w:tabs>
        <w:spacing w:after="240" w:line="360" w:lineRule="auto"/>
        <w:jc w:val="both"/>
        <w:rPr>
          <w:rFonts w:ascii="Arial" w:eastAsia="Times New Roman" w:hAnsi="Arial" w:cs="Arial"/>
          <w:bCs/>
          <w:sz w:val="24"/>
          <w:szCs w:val="24"/>
          <w:lang w:eastAsia="es-MX"/>
        </w:rPr>
      </w:pPr>
      <w:r w:rsidRPr="001B2EE4">
        <w:rPr>
          <w:rFonts w:ascii="Arial" w:eastAsia="Times New Roman" w:hAnsi="Arial" w:cs="Arial"/>
          <w:b/>
          <w:bCs/>
          <w:sz w:val="24"/>
          <w:szCs w:val="24"/>
          <w:lang w:eastAsia="es-MX"/>
        </w:rPr>
        <w:t xml:space="preserve">ÚNICO. </w:t>
      </w:r>
      <w:r w:rsidRPr="001B2EE4">
        <w:rPr>
          <w:rFonts w:ascii="Arial" w:eastAsia="Times New Roman" w:hAnsi="Arial" w:cs="Arial"/>
          <w:bCs/>
          <w:sz w:val="24"/>
          <w:szCs w:val="24"/>
          <w:lang w:eastAsia="es-MX"/>
        </w:rPr>
        <w:t xml:space="preserve">Se </w:t>
      </w:r>
      <w:r w:rsidRPr="001B2EE4">
        <w:rPr>
          <w:rFonts w:ascii="Arial" w:eastAsia="Times New Roman" w:hAnsi="Arial" w:cs="Arial"/>
          <w:b/>
          <w:sz w:val="24"/>
          <w:szCs w:val="24"/>
          <w:lang w:eastAsia="es-MX"/>
        </w:rPr>
        <w:t>declara</w:t>
      </w:r>
      <w:r w:rsidRPr="001B2EE4">
        <w:rPr>
          <w:rFonts w:ascii="Arial" w:eastAsia="Times New Roman" w:hAnsi="Arial" w:cs="Arial"/>
          <w:bCs/>
          <w:sz w:val="24"/>
          <w:szCs w:val="24"/>
          <w:lang w:eastAsia="es-MX"/>
        </w:rPr>
        <w:t xml:space="preserve"> </w:t>
      </w:r>
      <w:r w:rsidRPr="001B2EE4">
        <w:rPr>
          <w:rFonts w:ascii="Arial" w:eastAsia="Times New Roman" w:hAnsi="Arial" w:cs="Arial"/>
          <w:b/>
          <w:sz w:val="24"/>
          <w:szCs w:val="24"/>
          <w:lang w:eastAsia="es-MX"/>
        </w:rPr>
        <w:t>inexistente</w:t>
      </w:r>
      <w:r w:rsidRPr="001B2EE4">
        <w:rPr>
          <w:rFonts w:ascii="Arial" w:eastAsia="Times New Roman" w:hAnsi="Arial" w:cs="Arial"/>
          <w:bCs/>
          <w:sz w:val="24"/>
          <w:szCs w:val="24"/>
          <w:lang w:eastAsia="es-MX"/>
        </w:rPr>
        <w:t xml:space="preserve"> la omisión</w:t>
      </w:r>
      <w:r w:rsidR="008C496E" w:rsidRPr="001B2EE4">
        <w:rPr>
          <w:rFonts w:ascii="Arial" w:eastAsia="Times New Roman" w:hAnsi="Arial" w:cs="Arial"/>
          <w:bCs/>
          <w:sz w:val="24"/>
          <w:szCs w:val="24"/>
          <w:lang w:eastAsia="es-MX"/>
        </w:rPr>
        <w:t xml:space="preserve"> o dilación</w:t>
      </w:r>
      <w:r w:rsidRPr="001B2EE4">
        <w:rPr>
          <w:rFonts w:ascii="Arial" w:eastAsia="Times New Roman" w:hAnsi="Arial" w:cs="Arial"/>
          <w:bCs/>
          <w:sz w:val="24"/>
          <w:szCs w:val="24"/>
          <w:lang w:eastAsia="es-MX"/>
        </w:rPr>
        <w:t xml:space="preserve"> atribuida al Tribunal Estatal Electoral de Guanajuato.</w:t>
      </w:r>
    </w:p>
    <w:p w14:paraId="51935E64" w14:textId="77777777" w:rsidR="00580142" w:rsidRPr="001B2EE4" w:rsidRDefault="00580142" w:rsidP="00580142">
      <w:pPr>
        <w:tabs>
          <w:tab w:val="left" w:pos="2646"/>
        </w:tabs>
        <w:spacing w:after="240" w:line="360" w:lineRule="auto"/>
        <w:jc w:val="both"/>
        <w:rPr>
          <w:rFonts w:ascii="Arial" w:eastAsia="Times New Roman" w:hAnsi="Arial" w:cs="Arial"/>
          <w:sz w:val="24"/>
          <w:szCs w:val="24"/>
          <w:lang w:eastAsia="es-ES"/>
        </w:rPr>
      </w:pPr>
      <w:r w:rsidRPr="001B2EE4">
        <w:rPr>
          <w:rFonts w:ascii="Arial" w:eastAsia="Times New Roman" w:hAnsi="Arial" w:cs="Arial"/>
          <w:sz w:val="24"/>
          <w:szCs w:val="24"/>
          <w:lang w:eastAsia="es-ES"/>
        </w:rPr>
        <w:t xml:space="preserve">En su oportunidad, </w:t>
      </w:r>
      <w:r w:rsidRPr="001B2EE4">
        <w:rPr>
          <w:rFonts w:ascii="Arial" w:eastAsia="Times New Roman" w:hAnsi="Arial" w:cs="Arial"/>
          <w:b/>
          <w:sz w:val="24"/>
          <w:szCs w:val="24"/>
          <w:lang w:eastAsia="es-ES"/>
        </w:rPr>
        <w:t>archívese</w:t>
      </w:r>
      <w:r w:rsidRPr="001B2EE4">
        <w:rPr>
          <w:rFonts w:ascii="Arial" w:eastAsia="Times New Roman" w:hAnsi="Arial" w:cs="Arial"/>
          <w:sz w:val="24"/>
          <w:szCs w:val="24"/>
          <w:lang w:eastAsia="es-ES"/>
        </w:rPr>
        <w:t xml:space="preserve"> el expediente como asunto concluido; en su caso, devuélvase la documentación que en original haya exhibido la responsable.</w:t>
      </w:r>
    </w:p>
    <w:p w14:paraId="1D98F128" w14:textId="77777777" w:rsidR="00580142" w:rsidRPr="001B2EE4" w:rsidRDefault="00580142" w:rsidP="00580142">
      <w:pPr>
        <w:spacing w:before="240" w:after="240" w:line="360" w:lineRule="auto"/>
        <w:jc w:val="both"/>
        <w:rPr>
          <w:rFonts w:ascii="Arial" w:eastAsia="Calibri" w:hAnsi="Arial" w:cs="Arial"/>
          <w:b/>
          <w:sz w:val="24"/>
          <w:szCs w:val="24"/>
          <w:lang w:val="es-ES_tradnl"/>
        </w:rPr>
      </w:pPr>
      <w:r w:rsidRPr="001B2EE4">
        <w:rPr>
          <w:rFonts w:ascii="Arial" w:eastAsia="Calibri" w:hAnsi="Arial" w:cs="Arial"/>
          <w:b/>
          <w:sz w:val="24"/>
          <w:szCs w:val="24"/>
          <w:lang w:val="es-ES_tradnl"/>
        </w:rPr>
        <w:t>NOTIFÍQUESE.</w:t>
      </w:r>
    </w:p>
    <w:p w14:paraId="0F68424F" w14:textId="75B2FA00" w:rsidR="00580142" w:rsidRPr="001B2EE4" w:rsidRDefault="00580142" w:rsidP="00580142">
      <w:pPr>
        <w:tabs>
          <w:tab w:val="left" w:pos="5461"/>
        </w:tabs>
        <w:spacing w:after="240" w:line="360" w:lineRule="auto"/>
        <w:jc w:val="both"/>
        <w:rPr>
          <w:rFonts w:ascii="Arial" w:hAnsi="Arial" w:cs="Arial"/>
          <w:sz w:val="24"/>
          <w:szCs w:val="24"/>
        </w:rPr>
      </w:pPr>
      <w:r w:rsidRPr="001B2EE4">
        <w:rPr>
          <w:rFonts w:ascii="Arial" w:hAnsi="Arial" w:cs="Arial"/>
          <w:sz w:val="24"/>
          <w:szCs w:val="24"/>
        </w:rPr>
        <w:t xml:space="preserve">Así lo resolvieron, por </w:t>
      </w:r>
      <w:r w:rsidR="001B2EE4" w:rsidRPr="001B2EE4">
        <w:rPr>
          <w:rFonts w:ascii="Arial" w:hAnsi="Arial" w:cs="Arial"/>
          <w:b/>
          <w:sz w:val="24"/>
          <w:szCs w:val="24"/>
        </w:rPr>
        <w:t>unanimidad</w:t>
      </w:r>
      <w:r w:rsidRPr="001B2EE4">
        <w:rPr>
          <w:rFonts w:ascii="Arial" w:hAnsi="Arial" w:cs="Arial"/>
          <w:b/>
          <w:sz w:val="24"/>
          <w:szCs w:val="24"/>
        </w:rPr>
        <w:t xml:space="preserve"> </w:t>
      </w:r>
      <w:r w:rsidRPr="001B2EE4">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75CEBA5" w14:textId="2AAFBE72" w:rsidR="00C653A0" w:rsidRDefault="00580142" w:rsidP="00F45751">
      <w:pPr>
        <w:spacing w:after="0" w:line="240" w:lineRule="auto"/>
        <w:jc w:val="both"/>
        <w:rPr>
          <w:rFonts w:ascii="Arial" w:eastAsia="Times New Roman" w:hAnsi="Arial" w:cs="Arial"/>
          <w:b/>
          <w:bCs/>
          <w:caps/>
          <w:kern w:val="32"/>
          <w:sz w:val="24"/>
          <w:szCs w:val="24"/>
        </w:rPr>
      </w:pPr>
      <w:r w:rsidRPr="001B2EE4">
        <w:rPr>
          <w:rFonts w:ascii="Arial" w:hAnsi="Arial" w:cs="Arial"/>
          <w:i/>
          <w:iCs/>
          <w:spacing w:val="-4"/>
          <w:sz w:val="24"/>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5EBE315F" w14:textId="77777777" w:rsidR="00C653A0" w:rsidRPr="00F664B3" w:rsidRDefault="00C653A0" w:rsidP="00F45751">
      <w:pPr>
        <w:spacing w:after="0" w:line="240" w:lineRule="auto"/>
        <w:jc w:val="both"/>
        <w:rPr>
          <w:rFonts w:ascii="Arial" w:eastAsia="Times New Roman" w:hAnsi="Arial" w:cs="Arial"/>
          <w:b/>
          <w:bCs/>
          <w:caps/>
          <w:kern w:val="32"/>
          <w:sz w:val="24"/>
          <w:szCs w:val="24"/>
        </w:rPr>
      </w:pPr>
    </w:p>
    <w:sectPr w:rsidR="00C653A0" w:rsidRPr="00F664B3" w:rsidSect="00E4605A">
      <w:headerReference w:type="even" r:id="rId8"/>
      <w:headerReference w:type="default" r:id="rId9"/>
      <w:footerReference w:type="even" r:id="rId10"/>
      <w:footerReference w:type="default" r:id="rId11"/>
      <w:headerReference w:type="first" r:id="rId12"/>
      <w:footerReference w:type="first" r:id="rId13"/>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4A9A" w14:textId="77777777" w:rsidR="00C870F1" w:rsidRDefault="00C870F1" w:rsidP="008F4DAA">
      <w:pPr>
        <w:spacing w:after="0" w:line="240" w:lineRule="auto"/>
      </w:pPr>
      <w:r>
        <w:separator/>
      </w:r>
    </w:p>
  </w:endnote>
  <w:endnote w:type="continuationSeparator" w:id="0">
    <w:p w14:paraId="05723440" w14:textId="77777777" w:rsidR="00C870F1" w:rsidRDefault="00C870F1"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33E3" w14:textId="77777777" w:rsidR="005A1A44" w:rsidRDefault="005A1A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B04F" w14:textId="77777777" w:rsidR="005A1A44" w:rsidRDefault="005A1A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A604" w14:textId="77777777" w:rsidR="005A1A44" w:rsidRDefault="005A1A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2CC1" w14:textId="77777777" w:rsidR="00C870F1" w:rsidRDefault="00C870F1" w:rsidP="008F4DAA">
      <w:pPr>
        <w:spacing w:after="0" w:line="240" w:lineRule="auto"/>
      </w:pPr>
      <w:r>
        <w:separator/>
      </w:r>
    </w:p>
  </w:footnote>
  <w:footnote w:type="continuationSeparator" w:id="0">
    <w:p w14:paraId="2A981063" w14:textId="77777777" w:rsidR="00C870F1" w:rsidRDefault="00C870F1" w:rsidP="008F4DAA">
      <w:pPr>
        <w:spacing w:after="0" w:line="240" w:lineRule="auto"/>
      </w:pPr>
      <w:r>
        <w:continuationSeparator/>
      </w:r>
    </w:p>
  </w:footnote>
  <w:footnote w:id="1">
    <w:p w14:paraId="65CAB2A2" w14:textId="4AE2E275" w:rsidR="00E926C7" w:rsidRDefault="00E926C7" w:rsidP="00580142">
      <w:pPr>
        <w:pStyle w:val="Textonotapie"/>
        <w:spacing w:after="0" w:line="240" w:lineRule="auto"/>
        <w:jc w:val="both"/>
        <w:rPr>
          <w:rFonts w:ascii="Arial" w:hAnsi="Arial" w:cs="Arial"/>
        </w:rPr>
      </w:pPr>
      <w:r>
        <w:rPr>
          <w:rStyle w:val="Refdenotaalpie"/>
          <w:rFonts w:ascii="Arial" w:hAnsi="Arial" w:cs="Arial"/>
        </w:rPr>
        <w:footnoteRef/>
      </w:r>
      <w:r>
        <w:rPr>
          <w:rFonts w:ascii="Arial" w:hAnsi="Arial" w:cs="Arial"/>
        </w:rPr>
        <w:t xml:space="preserve"> </w:t>
      </w:r>
      <w:r w:rsidRPr="00E82001">
        <w:rPr>
          <w:rFonts w:ascii="Arial" w:hAnsi="Arial" w:cs="Arial"/>
          <w:b/>
          <w:bCs/>
        </w:rPr>
        <w:t>Tesis: 2a./J. 192/2007</w:t>
      </w:r>
      <w:r>
        <w:rPr>
          <w:rFonts w:ascii="Arial" w:hAnsi="Arial" w:cs="Arial"/>
        </w:rPr>
        <w:t xml:space="preserve">, de la Segunda Sala de la Suprema Corte, de rubro: 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 Publicada en el </w:t>
      </w:r>
      <w:r w:rsidRPr="00E82001">
        <w:rPr>
          <w:rFonts w:ascii="Arial" w:hAnsi="Arial" w:cs="Arial"/>
          <w:i/>
          <w:iCs/>
        </w:rPr>
        <w:t>Semanario Judicial de la Federación y su Gaceta</w:t>
      </w:r>
      <w:r>
        <w:rPr>
          <w:rFonts w:ascii="Arial" w:hAnsi="Arial" w:cs="Arial"/>
        </w:rPr>
        <w:t>, Novena época, Tomo XXVI, octubre 2007, p. 29, número de registro 171257.</w:t>
      </w:r>
    </w:p>
  </w:footnote>
  <w:footnote w:id="2">
    <w:p w14:paraId="697073A8" w14:textId="486CC9D9" w:rsidR="00E926C7" w:rsidRDefault="00E926C7" w:rsidP="00580142">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sidRPr="00E17E39">
        <w:rPr>
          <w:rFonts w:ascii="Arial" w:hAnsi="Arial" w:cs="Arial"/>
          <w:b/>
          <w:bCs/>
        </w:rPr>
        <w:t>Tesis LXXIII/2016</w:t>
      </w:r>
      <w:r w:rsidR="00E17E39">
        <w:rPr>
          <w:rFonts w:ascii="Arial" w:hAnsi="Arial" w:cs="Arial"/>
          <w:b/>
          <w:bCs/>
        </w:rPr>
        <w:t>,</w:t>
      </w:r>
      <w:r>
        <w:rPr>
          <w:rFonts w:ascii="Arial" w:hAnsi="Arial" w:cs="Arial"/>
        </w:rPr>
        <w:t xml:space="preserve"> de la Sala Superior</w:t>
      </w:r>
      <w:r w:rsidR="00E17E39">
        <w:rPr>
          <w:rFonts w:ascii="Arial" w:hAnsi="Arial" w:cs="Arial"/>
        </w:rPr>
        <w:t>. P</w:t>
      </w:r>
      <w:r>
        <w:rPr>
          <w:rFonts w:ascii="Arial" w:hAnsi="Arial" w:cs="Arial"/>
        </w:rPr>
        <w:t>ublicada en</w:t>
      </w:r>
      <w:r w:rsidR="00E17E39">
        <w:rPr>
          <w:rFonts w:ascii="Arial" w:hAnsi="Arial" w:cs="Arial"/>
        </w:rPr>
        <w:t>:</w:t>
      </w:r>
      <w:r>
        <w:rPr>
          <w:rFonts w:ascii="Arial" w:hAnsi="Arial" w:cs="Arial"/>
        </w:rPr>
        <w:t xml:space="preserve"> </w:t>
      </w:r>
      <w:r w:rsidRPr="00592C65">
        <w:rPr>
          <w:rFonts w:ascii="Arial" w:hAnsi="Arial" w:cs="Arial"/>
          <w:i/>
          <w:iCs/>
        </w:rPr>
        <w:t>Gaceta de Jurisprudencia y Tesis en materia electoral, Tribunal Electoral del Poder Judicial de la Federación</w:t>
      </w:r>
      <w:r>
        <w:rPr>
          <w:rFonts w:ascii="Arial" w:hAnsi="Arial" w:cs="Arial"/>
        </w:rPr>
        <w:t>, año 9, número 19, 2016, pp. 53 y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159C" w14:textId="5319EF23" w:rsidR="00E926C7" w:rsidRPr="001C2AEA" w:rsidRDefault="00C870F1">
    <w:pPr>
      <w:pStyle w:val="Encabezado"/>
      <w:rPr>
        <w:rFonts w:ascii="Arial" w:hAnsi="Arial" w:cs="Arial"/>
        <w:b/>
        <w:sz w:val="24"/>
      </w:rPr>
    </w:pPr>
    <w:sdt>
      <w:sdtPr>
        <w:rPr>
          <w:rFonts w:ascii="Arial" w:hAnsi="Arial" w:cs="Arial"/>
          <w:b/>
          <w:sz w:val="20"/>
          <w:szCs w:val="20"/>
        </w:rPr>
        <w:id w:val="1847130183"/>
        <w:docPartObj>
          <w:docPartGallery w:val="Page Numbers (Margins)"/>
          <w:docPartUnique/>
        </w:docPartObj>
      </w:sdtPr>
      <w:sdtEndPr/>
      <w:sdtContent>
        <w:r w:rsidR="00E926C7"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7B5223A2" wp14:editId="192DE55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E926C7" w:rsidRDefault="00E926C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23A2"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KnD5cIAgAA5AMAAA4AAAAA&#10;AAAAAAAAAAAALgIAAGRycy9lMm9Eb2MueG1sUEsBAi0AFAAGAAgAAAAhAGzVH9PZAAAABQEAAA8A&#10;AAAAAAAAAAAAAAAAYgQAAGRycy9kb3ducmV2LnhtbFBLBQYAAAAABAAEAPMAAABoBQAAAAA=&#10;" o:allowincell="f" stroked="f">
                  <o:lock v:ext="edit" aspectratio="t"/>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E926C7" w:rsidRDefault="00E926C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19" w:name="_Hlk536609674"/>
    <w:bookmarkStart w:id="20" w:name="_Hlk536609675"/>
    <w:bookmarkStart w:id="21" w:name="_Hlk536609676"/>
    <w:bookmarkStart w:id="22" w:name="_Hlk536609677"/>
    <w:bookmarkStart w:id="23" w:name="_Hlk536609678"/>
    <w:bookmarkStart w:id="24" w:name="_Hlk536609679"/>
    <w:bookmarkStart w:id="25" w:name="_Hlk536609680"/>
    <w:bookmarkStart w:id="26" w:name="_Hlk536609681"/>
    <w:r w:rsidR="00E926C7" w:rsidRPr="001C2AEA">
      <w:rPr>
        <w:rFonts w:ascii="Arial" w:hAnsi="Arial" w:cs="Arial"/>
        <w:b/>
        <w:sz w:val="24"/>
      </w:rPr>
      <w:t>SM-JDC-</w:t>
    </w:r>
    <w:r w:rsidR="00E926C7">
      <w:rPr>
        <w:rFonts w:ascii="Arial" w:hAnsi="Arial" w:cs="Arial"/>
        <w:b/>
        <w:sz w:val="24"/>
      </w:rPr>
      <w:t>1002</w:t>
    </w:r>
    <w:r w:rsidR="00E926C7" w:rsidRPr="001C2AEA">
      <w:rPr>
        <w:rFonts w:ascii="Arial" w:hAnsi="Arial" w:cs="Arial"/>
        <w:b/>
        <w:sz w:val="24"/>
      </w:rPr>
      <w:t>/20</w:t>
    </w:r>
    <w:bookmarkEnd w:id="19"/>
    <w:bookmarkEnd w:id="20"/>
    <w:bookmarkEnd w:id="21"/>
    <w:bookmarkEnd w:id="22"/>
    <w:bookmarkEnd w:id="23"/>
    <w:bookmarkEnd w:id="24"/>
    <w:bookmarkEnd w:id="25"/>
    <w:bookmarkEnd w:id="26"/>
    <w:r w:rsidR="00E926C7" w:rsidRPr="001C2AEA">
      <w:rPr>
        <w:rFonts w:ascii="Arial" w:hAnsi="Arial" w:cs="Arial"/>
        <w:b/>
        <w:sz w:val="24"/>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A603" w14:textId="24F7FFF0" w:rsidR="00E926C7" w:rsidRPr="00BC33BF" w:rsidRDefault="00E926C7" w:rsidP="00067446">
    <w:pPr>
      <w:pStyle w:val="Encabezado"/>
      <w:jc w:val="right"/>
      <w:rPr>
        <w:sz w:val="28"/>
      </w:rPr>
    </w:pPr>
    <w:r>
      <w:rPr>
        <w:noProof/>
        <w:lang w:eastAsia="es-MX"/>
      </w:rPr>
      <w:drawing>
        <wp:anchor distT="0" distB="0" distL="114300" distR="114300" simplePos="0" relativeHeight="251659264" behindDoc="0" locked="0" layoutInCell="1" allowOverlap="1" wp14:anchorId="10C39B83" wp14:editId="3B31BBD2">
          <wp:simplePos x="0" y="0"/>
          <wp:positionH relativeFrom="column">
            <wp:posOffset>-1603375</wp:posOffset>
          </wp:positionH>
          <wp:positionV relativeFrom="paragraph">
            <wp:posOffset>-221615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7DFF28D9" wp14:editId="40CF0A9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E926C7" w:rsidRPr="002024C0" w:rsidRDefault="00E926C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28D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H7ZUSAoCAADrAwAADgAA&#10;AAAAAAAAAAAAAAAuAgAAZHJzL2Uyb0RvYy54bWxQSwECLQAUAAYACAAAACEAbNUf09kAAAAFAQAA&#10;DwAAAAAAAAAAAAAAAABkBAAAZHJzL2Rvd25yZXYueG1sUEsFBgAAAAAEAAQA8wAAAGoFAAAAAA==&#10;" o:allowincell="f" stroked="f">
                  <o:lock v:ext="edit" aspectratio="t"/>
                  <v:textbo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E926C7" w:rsidRPr="002024C0" w:rsidRDefault="00E926C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BC33BF">
      <w:rPr>
        <w:rFonts w:ascii="Arial" w:hAnsi="Arial" w:cs="Arial"/>
        <w:b/>
        <w:sz w:val="24"/>
        <w:szCs w:val="24"/>
      </w:rPr>
      <w:t>SM-J</w:t>
    </w:r>
    <w:r>
      <w:rPr>
        <w:rFonts w:ascii="Arial" w:hAnsi="Arial" w:cs="Arial"/>
        <w:b/>
        <w:sz w:val="24"/>
        <w:szCs w:val="24"/>
      </w:rPr>
      <w:t>DC</w:t>
    </w:r>
    <w:r w:rsidRPr="00BC33BF">
      <w:rPr>
        <w:rFonts w:ascii="Arial" w:hAnsi="Arial" w:cs="Arial"/>
        <w:b/>
        <w:sz w:val="24"/>
        <w:szCs w:val="24"/>
      </w:rPr>
      <w:t>-</w:t>
    </w:r>
    <w:r>
      <w:rPr>
        <w:rFonts w:ascii="Arial" w:hAnsi="Arial" w:cs="Arial"/>
        <w:b/>
        <w:sz w:val="24"/>
        <w:szCs w:val="24"/>
      </w:rPr>
      <w:t>1002</w:t>
    </w:r>
    <w:r w:rsidRPr="00BC33BF">
      <w:rPr>
        <w:rFonts w:ascii="Arial" w:hAnsi="Arial" w:cs="Arial"/>
        <w:b/>
        <w:sz w:val="24"/>
        <w:szCs w:val="24"/>
      </w:rPr>
      <w:t>/20</w:t>
    </w:r>
    <w:r>
      <w:rPr>
        <w:rFonts w:ascii="Arial" w:hAnsi="Arial" w:cs="Arial"/>
        <w:b/>
        <w:sz w:val="24"/>
        <w:szCs w:val="24"/>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C748" w14:textId="211F9167" w:rsidR="00E926C7" w:rsidRDefault="00E926C7">
    <w:pPr>
      <w:pStyle w:val="Encabezado"/>
    </w:pPr>
    <w:r>
      <w:rPr>
        <w:noProof/>
        <w:lang w:eastAsia="es-MX"/>
      </w:rPr>
      <w:drawing>
        <wp:anchor distT="0" distB="0" distL="114300" distR="114300" simplePos="0" relativeHeight="251660288" behindDoc="0" locked="0" layoutInCell="1" allowOverlap="1" wp14:anchorId="61D5085B" wp14:editId="01F89A62">
          <wp:simplePos x="0" y="0"/>
          <wp:positionH relativeFrom="column">
            <wp:posOffset>-1665605</wp:posOffset>
          </wp:positionH>
          <wp:positionV relativeFrom="paragraph">
            <wp:posOffset>-261620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33354B"/>
    <w:multiLevelType w:val="hybridMultilevel"/>
    <w:tmpl w:val="FA2DB2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94BE9"/>
    <w:multiLevelType w:val="hybridMultilevel"/>
    <w:tmpl w:val="C4406FC2"/>
    <w:lvl w:ilvl="0" w:tplc="D20EF146">
      <w:start w:val="8"/>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095DCC"/>
    <w:multiLevelType w:val="hybridMultilevel"/>
    <w:tmpl w:val="A04628D4"/>
    <w:lvl w:ilvl="0" w:tplc="D20EF146">
      <w:start w:val="8"/>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2166A0"/>
    <w:multiLevelType w:val="hybridMultilevel"/>
    <w:tmpl w:val="996667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65B8C"/>
    <w:multiLevelType w:val="hybridMultilevel"/>
    <w:tmpl w:val="9F5A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8E03AF"/>
    <w:multiLevelType w:val="hybridMultilevel"/>
    <w:tmpl w:val="104483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50DC1"/>
    <w:multiLevelType w:val="hybridMultilevel"/>
    <w:tmpl w:val="B6F69C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8B7F70"/>
    <w:multiLevelType w:val="hybridMultilevel"/>
    <w:tmpl w:val="094AC4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E20813"/>
    <w:multiLevelType w:val="hybridMultilevel"/>
    <w:tmpl w:val="EEE800B6"/>
    <w:lvl w:ilvl="0" w:tplc="D090BA2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A32C66"/>
    <w:multiLevelType w:val="hybridMultilevel"/>
    <w:tmpl w:val="F642E76C"/>
    <w:lvl w:ilvl="0" w:tplc="88F8F6F0">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F9B68F4"/>
    <w:multiLevelType w:val="hybridMultilevel"/>
    <w:tmpl w:val="435EE932"/>
    <w:lvl w:ilvl="0" w:tplc="D090BA2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1710AF"/>
    <w:multiLevelType w:val="hybridMultilevel"/>
    <w:tmpl w:val="AF5862FA"/>
    <w:lvl w:ilvl="0" w:tplc="C068CC6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CE2FEF"/>
    <w:multiLevelType w:val="hybridMultilevel"/>
    <w:tmpl w:val="269227B2"/>
    <w:lvl w:ilvl="0" w:tplc="CEB22E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980086"/>
    <w:multiLevelType w:val="hybridMultilevel"/>
    <w:tmpl w:val="8A0429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8311A1"/>
    <w:multiLevelType w:val="hybridMultilevel"/>
    <w:tmpl w:val="152EFB24"/>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415EF"/>
    <w:multiLevelType w:val="hybridMultilevel"/>
    <w:tmpl w:val="645221D2"/>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776A53"/>
    <w:multiLevelType w:val="hybridMultilevel"/>
    <w:tmpl w:val="604255FC"/>
    <w:lvl w:ilvl="0" w:tplc="D090BA2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867FB4"/>
    <w:multiLevelType w:val="hybridMultilevel"/>
    <w:tmpl w:val="BE94E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575E54"/>
    <w:multiLevelType w:val="hybridMultilevel"/>
    <w:tmpl w:val="D8ACCFA0"/>
    <w:lvl w:ilvl="0" w:tplc="CEB22E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A172BB"/>
    <w:multiLevelType w:val="hybridMultilevel"/>
    <w:tmpl w:val="6B5C2688"/>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F4262C"/>
    <w:multiLevelType w:val="hybridMultilevel"/>
    <w:tmpl w:val="63DEA1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1AD4875"/>
    <w:multiLevelType w:val="hybridMultilevel"/>
    <w:tmpl w:val="92F449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5F17C88"/>
    <w:multiLevelType w:val="hybridMultilevel"/>
    <w:tmpl w:val="7B0CEC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707AFA"/>
    <w:multiLevelType w:val="hybridMultilevel"/>
    <w:tmpl w:val="AF7488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B1356"/>
    <w:multiLevelType w:val="multilevel"/>
    <w:tmpl w:val="D8D29376"/>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6107"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7F4605C5"/>
    <w:multiLevelType w:val="hybridMultilevel"/>
    <w:tmpl w:val="1506E4B8"/>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5"/>
  </w:num>
  <w:num w:numId="4">
    <w:abstractNumId w:val="19"/>
  </w:num>
  <w:num w:numId="5">
    <w:abstractNumId w:val="14"/>
  </w:num>
  <w:num w:numId="6">
    <w:abstractNumId w:val="24"/>
  </w:num>
  <w:num w:numId="7">
    <w:abstractNumId w:val="17"/>
  </w:num>
  <w:num w:numId="8">
    <w:abstractNumId w:val="20"/>
  </w:num>
  <w:num w:numId="9">
    <w:abstractNumId w:val="25"/>
  </w:num>
  <w:num w:numId="10">
    <w:abstractNumId w:val="8"/>
  </w:num>
  <w:num w:numId="11">
    <w:abstractNumId w:val="3"/>
  </w:num>
  <w:num w:numId="12">
    <w:abstractNumId w:val="5"/>
  </w:num>
  <w:num w:numId="13">
    <w:abstractNumId w:val="18"/>
  </w:num>
  <w:num w:numId="14">
    <w:abstractNumId w:val="12"/>
  </w:num>
  <w:num w:numId="15">
    <w:abstractNumId w:val="0"/>
  </w:num>
  <w:num w:numId="16">
    <w:abstractNumId w:val="2"/>
  </w:num>
  <w:num w:numId="17">
    <w:abstractNumId w:val="16"/>
  </w:num>
  <w:num w:numId="18">
    <w:abstractNumId w:val="11"/>
  </w:num>
  <w:num w:numId="19">
    <w:abstractNumId w:val="6"/>
  </w:num>
  <w:num w:numId="20">
    <w:abstractNumId w:val="13"/>
  </w:num>
  <w:num w:numId="21">
    <w:abstractNumId w:val="13"/>
  </w:num>
  <w:num w:numId="22">
    <w:abstractNumId w:val="9"/>
  </w:num>
  <w:num w:numId="23">
    <w:abstractNumId w:val="1"/>
  </w:num>
  <w:num w:numId="24">
    <w:abstractNumId w:val="10"/>
  </w:num>
  <w:num w:numId="25">
    <w:abstractNumId w:val="4"/>
  </w:num>
  <w:num w:numId="26">
    <w:abstractNumId w:val="7"/>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AA"/>
    <w:rsid w:val="00000542"/>
    <w:rsid w:val="0000149C"/>
    <w:rsid w:val="000016A8"/>
    <w:rsid w:val="00001D33"/>
    <w:rsid w:val="00001F05"/>
    <w:rsid w:val="000029EA"/>
    <w:rsid w:val="00002A22"/>
    <w:rsid w:val="00003B1C"/>
    <w:rsid w:val="00003D10"/>
    <w:rsid w:val="0000409B"/>
    <w:rsid w:val="000045B5"/>
    <w:rsid w:val="00004865"/>
    <w:rsid w:val="000049CA"/>
    <w:rsid w:val="00004D12"/>
    <w:rsid w:val="00005157"/>
    <w:rsid w:val="00005924"/>
    <w:rsid w:val="000059D3"/>
    <w:rsid w:val="00006594"/>
    <w:rsid w:val="00007059"/>
    <w:rsid w:val="00007BC9"/>
    <w:rsid w:val="00007E9C"/>
    <w:rsid w:val="00007EA4"/>
    <w:rsid w:val="0001010D"/>
    <w:rsid w:val="00010137"/>
    <w:rsid w:val="000101FA"/>
    <w:rsid w:val="00010F9F"/>
    <w:rsid w:val="0001117C"/>
    <w:rsid w:val="000120C1"/>
    <w:rsid w:val="00012A23"/>
    <w:rsid w:val="00012D94"/>
    <w:rsid w:val="00013774"/>
    <w:rsid w:val="00013D1F"/>
    <w:rsid w:val="00013EED"/>
    <w:rsid w:val="00014723"/>
    <w:rsid w:val="0001564D"/>
    <w:rsid w:val="00016325"/>
    <w:rsid w:val="0001712B"/>
    <w:rsid w:val="0001756C"/>
    <w:rsid w:val="00017E3D"/>
    <w:rsid w:val="000201FA"/>
    <w:rsid w:val="00020D5E"/>
    <w:rsid w:val="000212D7"/>
    <w:rsid w:val="00021533"/>
    <w:rsid w:val="00021632"/>
    <w:rsid w:val="00022391"/>
    <w:rsid w:val="00022908"/>
    <w:rsid w:val="00022BAF"/>
    <w:rsid w:val="00023180"/>
    <w:rsid w:val="00023F64"/>
    <w:rsid w:val="000256A9"/>
    <w:rsid w:val="0002594C"/>
    <w:rsid w:val="00025BA6"/>
    <w:rsid w:val="0002629F"/>
    <w:rsid w:val="000265DC"/>
    <w:rsid w:val="00026E5F"/>
    <w:rsid w:val="00027518"/>
    <w:rsid w:val="00027D24"/>
    <w:rsid w:val="00027FEF"/>
    <w:rsid w:val="000317BB"/>
    <w:rsid w:val="00031FEF"/>
    <w:rsid w:val="000326EC"/>
    <w:rsid w:val="00032CD0"/>
    <w:rsid w:val="00032DB3"/>
    <w:rsid w:val="0003371C"/>
    <w:rsid w:val="0003449E"/>
    <w:rsid w:val="000368A7"/>
    <w:rsid w:val="0003759B"/>
    <w:rsid w:val="000408E4"/>
    <w:rsid w:val="0004178E"/>
    <w:rsid w:val="000422D7"/>
    <w:rsid w:val="00042CC4"/>
    <w:rsid w:val="00043624"/>
    <w:rsid w:val="0004380C"/>
    <w:rsid w:val="00043DBB"/>
    <w:rsid w:val="0004455E"/>
    <w:rsid w:val="00044893"/>
    <w:rsid w:val="00044B4F"/>
    <w:rsid w:val="00044DFA"/>
    <w:rsid w:val="00045026"/>
    <w:rsid w:val="000451F0"/>
    <w:rsid w:val="000456BA"/>
    <w:rsid w:val="000457DF"/>
    <w:rsid w:val="00045866"/>
    <w:rsid w:val="00045EBD"/>
    <w:rsid w:val="000462E7"/>
    <w:rsid w:val="0004691F"/>
    <w:rsid w:val="00046D7C"/>
    <w:rsid w:val="000470EF"/>
    <w:rsid w:val="00047EA4"/>
    <w:rsid w:val="00050A09"/>
    <w:rsid w:val="00050B96"/>
    <w:rsid w:val="00051010"/>
    <w:rsid w:val="000516FA"/>
    <w:rsid w:val="00051833"/>
    <w:rsid w:val="000532F3"/>
    <w:rsid w:val="0005387F"/>
    <w:rsid w:val="00053DAC"/>
    <w:rsid w:val="00054AAE"/>
    <w:rsid w:val="00054D7E"/>
    <w:rsid w:val="00054DDF"/>
    <w:rsid w:val="00054F3D"/>
    <w:rsid w:val="000564B5"/>
    <w:rsid w:val="00056A61"/>
    <w:rsid w:val="00056F5E"/>
    <w:rsid w:val="00057447"/>
    <w:rsid w:val="000574CA"/>
    <w:rsid w:val="00057AD0"/>
    <w:rsid w:val="00057B19"/>
    <w:rsid w:val="00060664"/>
    <w:rsid w:val="000607FE"/>
    <w:rsid w:val="00060D90"/>
    <w:rsid w:val="00061D6F"/>
    <w:rsid w:val="00062173"/>
    <w:rsid w:val="000623B3"/>
    <w:rsid w:val="000625B7"/>
    <w:rsid w:val="000627E0"/>
    <w:rsid w:val="00063765"/>
    <w:rsid w:val="000638FE"/>
    <w:rsid w:val="000645B8"/>
    <w:rsid w:val="0006483B"/>
    <w:rsid w:val="00064F05"/>
    <w:rsid w:val="00065193"/>
    <w:rsid w:val="000651F2"/>
    <w:rsid w:val="000657F0"/>
    <w:rsid w:val="00065C00"/>
    <w:rsid w:val="00067170"/>
    <w:rsid w:val="00067446"/>
    <w:rsid w:val="00070418"/>
    <w:rsid w:val="0007063E"/>
    <w:rsid w:val="00071199"/>
    <w:rsid w:val="00071741"/>
    <w:rsid w:val="00071918"/>
    <w:rsid w:val="00072120"/>
    <w:rsid w:val="0007286C"/>
    <w:rsid w:val="00072A49"/>
    <w:rsid w:val="00072FDD"/>
    <w:rsid w:val="000730A0"/>
    <w:rsid w:val="00073640"/>
    <w:rsid w:val="00073689"/>
    <w:rsid w:val="000742B3"/>
    <w:rsid w:val="000743E0"/>
    <w:rsid w:val="00075063"/>
    <w:rsid w:val="000753E8"/>
    <w:rsid w:val="00075B49"/>
    <w:rsid w:val="00075B8C"/>
    <w:rsid w:val="00076021"/>
    <w:rsid w:val="00076451"/>
    <w:rsid w:val="0007646F"/>
    <w:rsid w:val="000769A5"/>
    <w:rsid w:val="000769B2"/>
    <w:rsid w:val="000775EB"/>
    <w:rsid w:val="000775FC"/>
    <w:rsid w:val="00077679"/>
    <w:rsid w:val="00077F6A"/>
    <w:rsid w:val="000803BF"/>
    <w:rsid w:val="00080709"/>
    <w:rsid w:val="000810FB"/>
    <w:rsid w:val="0008158C"/>
    <w:rsid w:val="0008179D"/>
    <w:rsid w:val="00081B19"/>
    <w:rsid w:val="00082500"/>
    <w:rsid w:val="00082B26"/>
    <w:rsid w:val="00085FC4"/>
    <w:rsid w:val="000860BE"/>
    <w:rsid w:val="000861E1"/>
    <w:rsid w:val="00086F95"/>
    <w:rsid w:val="00087001"/>
    <w:rsid w:val="00087F8C"/>
    <w:rsid w:val="000903F6"/>
    <w:rsid w:val="00090BE2"/>
    <w:rsid w:val="00090DE8"/>
    <w:rsid w:val="00090F9B"/>
    <w:rsid w:val="0009138F"/>
    <w:rsid w:val="00091E4F"/>
    <w:rsid w:val="00092EAA"/>
    <w:rsid w:val="00093EC5"/>
    <w:rsid w:val="00093F2B"/>
    <w:rsid w:val="0009401C"/>
    <w:rsid w:val="00094652"/>
    <w:rsid w:val="0009507D"/>
    <w:rsid w:val="000956CC"/>
    <w:rsid w:val="000962E9"/>
    <w:rsid w:val="0009664A"/>
    <w:rsid w:val="000966BE"/>
    <w:rsid w:val="00096975"/>
    <w:rsid w:val="0009697D"/>
    <w:rsid w:val="00096B64"/>
    <w:rsid w:val="00097088"/>
    <w:rsid w:val="000971E2"/>
    <w:rsid w:val="00097510"/>
    <w:rsid w:val="0009788F"/>
    <w:rsid w:val="000978E4"/>
    <w:rsid w:val="00097A7F"/>
    <w:rsid w:val="000A0F55"/>
    <w:rsid w:val="000A1436"/>
    <w:rsid w:val="000A169F"/>
    <w:rsid w:val="000A19A5"/>
    <w:rsid w:val="000A1B25"/>
    <w:rsid w:val="000A1F60"/>
    <w:rsid w:val="000A2A5C"/>
    <w:rsid w:val="000A2F4B"/>
    <w:rsid w:val="000A34F9"/>
    <w:rsid w:val="000A3626"/>
    <w:rsid w:val="000A3A51"/>
    <w:rsid w:val="000A3C26"/>
    <w:rsid w:val="000A3C83"/>
    <w:rsid w:val="000A43AD"/>
    <w:rsid w:val="000A455F"/>
    <w:rsid w:val="000A48C6"/>
    <w:rsid w:val="000A4919"/>
    <w:rsid w:val="000A6812"/>
    <w:rsid w:val="000A7312"/>
    <w:rsid w:val="000A748A"/>
    <w:rsid w:val="000A7E2D"/>
    <w:rsid w:val="000B1551"/>
    <w:rsid w:val="000B1602"/>
    <w:rsid w:val="000B1BA2"/>
    <w:rsid w:val="000B2328"/>
    <w:rsid w:val="000B264C"/>
    <w:rsid w:val="000B3C5C"/>
    <w:rsid w:val="000B3CF1"/>
    <w:rsid w:val="000B3F0F"/>
    <w:rsid w:val="000B4119"/>
    <w:rsid w:val="000B415B"/>
    <w:rsid w:val="000B4379"/>
    <w:rsid w:val="000B454C"/>
    <w:rsid w:val="000B4E02"/>
    <w:rsid w:val="000B51A4"/>
    <w:rsid w:val="000B6316"/>
    <w:rsid w:val="000B67D1"/>
    <w:rsid w:val="000B6850"/>
    <w:rsid w:val="000B78B5"/>
    <w:rsid w:val="000B7E79"/>
    <w:rsid w:val="000C0353"/>
    <w:rsid w:val="000C06F2"/>
    <w:rsid w:val="000C07FE"/>
    <w:rsid w:val="000C0C58"/>
    <w:rsid w:val="000C0D32"/>
    <w:rsid w:val="000C155A"/>
    <w:rsid w:val="000C156E"/>
    <w:rsid w:val="000C1F8C"/>
    <w:rsid w:val="000C21D9"/>
    <w:rsid w:val="000C2B7A"/>
    <w:rsid w:val="000C311C"/>
    <w:rsid w:val="000C32E5"/>
    <w:rsid w:val="000C3757"/>
    <w:rsid w:val="000C3B69"/>
    <w:rsid w:val="000C3F13"/>
    <w:rsid w:val="000C4381"/>
    <w:rsid w:val="000C5142"/>
    <w:rsid w:val="000C53B0"/>
    <w:rsid w:val="000C5540"/>
    <w:rsid w:val="000C5ABA"/>
    <w:rsid w:val="000C5EE7"/>
    <w:rsid w:val="000C6019"/>
    <w:rsid w:val="000C6BCC"/>
    <w:rsid w:val="000C6C80"/>
    <w:rsid w:val="000C6EBE"/>
    <w:rsid w:val="000D01A2"/>
    <w:rsid w:val="000D1155"/>
    <w:rsid w:val="000D2490"/>
    <w:rsid w:val="000D2D60"/>
    <w:rsid w:val="000D36E3"/>
    <w:rsid w:val="000D3AEA"/>
    <w:rsid w:val="000D418F"/>
    <w:rsid w:val="000D43B7"/>
    <w:rsid w:val="000D4425"/>
    <w:rsid w:val="000D48E3"/>
    <w:rsid w:val="000D49B2"/>
    <w:rsid w:val="000D4F55"/>
    <w:rsid w:val="000D52C8"/>
    <w:rsid w:val="000D58CF"/>
    <w:rsid w:val="000D6390"/>
    <w:rsid w:val="000D6729"/>
    <w:rsid w:val="000D6808"/>
    <w:rsid w:val="000D690E"/>
    <w:rsid w:val="000D69D4"/>
    <w:rsid w:val="000E15B6"/>
    <w:rsid w:val="000E1A06"/>
    <w:rsid w:val="000E205E"/>
    <w:rsid w:val="000E289C"/>
    <w:rsid w:val="000E2CA8"/>
    <w:rsid w:val="000E37EA"/>
    <w:rsid w:val="000E3F54"/>
    <w:rsid w:val="000E4252"/>
    <w:rsid w:val="000E45CD"/>
    <w:rsid w:val="000E4927"/>
    <w:rsid w:val="000E4A14"/>
    <w:rsid w:val="000E4C64"/>
    <w:rsid w:val="000E59BC"/>
    <w:rsid w:val="000E5A0F"/>
    <w:rsid w:val="000E5D47"/>
    <w:rsid w:val="000E78F0"/>
    <w:rsid w:val="000F01B6"/>
    <w:rsid w:val="000F125A"/>
    <w:rsid w:val="000F17A3"/>
    <w:rsid w:val="000F1872"/>
    <w:rsid w:val="000F3647"/>
    <w:rsid w:val="000F3771"/>
    <w:rsid w:val="000F3CD1"/>
    <w:rsid w:val="000F3EBF"/>
    <w:rsid w:val="000F3FD7"/>
    <w:rsid w:val="000F4000"/>
    <w:rsid w:val="000F4708"/>
    <w:rsid w:val="000F5076"/>
    <w:rsid w:val="000F5DB6"/>
    <w:rsid w:val="000F63A5"/>
    <w:rsid w:val="000F7313"/>
    <w:rsid w:val="00100087"/>
    <w:rsid w:val="0010091A"/>
    <w:rsid w:val="00100958"/>
    <w:rsid w:val="00100D1C"/>
    <w:rsid w:val="00100E3D"/>
    <w:rsid w:val="00101251"/>
    <w:rsid w:val="00101799"/>
    <w:rsid w:val="00102CF0"/>
    <w:rsid w:val="00102F42"/>
    <w:rsid w:val="00102FC0"/>
    <w:rsid w:val="00103078"/>
    <w:rsid w:val="0010405F"/>
    <w:rsid w:val="00104449"/>
    <w:rsid w:val="00104514"/>
    <w:rsid w:val="00104C57"/>
    <w:rsid w:val="0010503F"/>
    <w:rsid w:val="001055A9"/>
    <w:rsid w:val="0010582B"/>
    <w:rsid w:val="00105DE3"/>
    <w:rsid w:val="0010673F"/>
    <w:rsid w:val="001067D7"/>
    <w:rsid w:val="00106BF3"/>
    <w:rsid w:val="00106ECB"/>
    <w:rsid w:val="00107018"/>
    <w:rsid w:val="001070A1"/>
    <w:rsid w:val="00107181"/>
    <w:rsid w:val="001071A8"/>
    <w:rsid w:val="001072DB"/>
    <w:rsid w:val="001078CB"/>
    <w:rsid w:val="00107E84"/>
    <w:rsid w:val="00107F6D"/>
    <w:rsid w:val="001101E9"/>
    <w:rsid w:val="001103FD"/>
    <w:rsid w:val="0011088A"/>
    <w:rsid w:val="00110E22"/>
    <w:rsid w:val="00111486"/>
    <w:rsid w:val="00111CD2"/>
    <w:rsid w:val="001128E3"/>
    <w:rsid w:val="00112EE8"/>
    <w:rsid w:val="001150E6"/>
    <w:rsid w:val="001157F9"/>
    <w:rsid w:val="00115847"/>
    <w:rsid w:val="00115B70"/>
    <w:rsid w:val="00116119"/>
    <w:rsid w:val="001162E1"/>
    <w:rsid w:val="00116BDC"/>
    <w:rsid w:val="001174E0"/>
    <w:rsid w:val="001211EF"/>
    <w:rsid w:val="001212ED"/>
    <w:rsid w:val="00121896"/>
    <w:rsid w:val="001219BC"/>
    <w:rsid w:val="0012231A"/>
    <w:rsid w:val="00122826"/>
    <w:rsid w:val="00122C4A"/>
    <w:rsid w:val="00122EAC"/>
    <w:rsid w:val="00123D43"/>
    <w:rsid w:val="00124D63"/>
    <w:rsid w:val="00125182"/>
    <w:rsid w:val="0012562F"/>
    <w:rsid w:val="00125B80"/>
    <w:rsid w:val="001260A2"/>
    <w:rsid w:val="00126A11"/>
    <w:rsid w:val="00126D12"/>
    <w:rsid w:val="00126D85"/>
    <w:rsid w:val="00126E65"/>
    <w:rsid w:val="00126F6A"/>
    <w:rsid w:val="001277B6"/>
    <w:rsid w:val="00127F10"/>
    <w:rsid w:val="0013032E"/>
    <w:rsid w:val="001304ED"/>
    <w:rsid w:val="00130558"/>
    <w:rsid w:val="00131E76"/>
    <w:rsid w:val="00131F8A"/>
    <w:rsid w:val="001321A2"/>
    <w:rsid w:val="001322B1"/>
    <w:rsid w:val="00132DAB"/>
    <w:rsid w:val="0013412E"/>
    <w:rsid w:val="00134265"/>
    <w:rsid w:val="001344D0"/>
    <w:rsid w:val="0013467F"/>
    <w:rsid w:val="00134A66"/>
    <w:rsid w:val="001352F6"/>
    <w:rsid w:val="0013535F"/>
    <w:rsid w:val="00135946"/>
    <w:rsid w:val="00135A68"/>
    <w:rsid w:val="001366A6"/>
    <w:rsid w:val="00136930"/>
    <w:rsid w:val="00136DE3"/>
    <w:rsid w:val="00136E1F"/>
    <w:rsid w:val="001372F4"/>
    <w:rsid w:val="001373A9"/>
    <w:rsid w:val="00140068"/>
    <w:rsid w:val="00140E0D"/>
    <w:rsid w:val="001420CA"/>
    <w:rsid w:val="001428F8"/>
    <w:rsid w:val="00142B87"/>
    <w:rsid w:val="0014359A"/>
    <w:rsid w:val="00143EC3"/>
    <w:rsid w:val="001442E1"/>
    <w:rsid w:val="0014434B"/>
    <w:rsid w:val="00144B5D"/>
    <w:rsid w:val="00144C24"/>
    <w:rsid w:val="00144E55"/>
    <w:rsid w:val="001451A8"/>
    <w:rsid w:val="00145FF5"/>
    <w:rsid w:val="001460D3"/>
    <w:rsid w:val="0014623E"/>
    <w:rsid w:val="001466EB"/>
    <w:rsid w:val="001467DC"/>
    <w:rsid w:val="001470C7"/>
    <w:rsid w:val="00147111"/>
    <w:rsid w:val="001471F2"/>
    <w:rsid w:val="00150365"/>
    <w:rsid w:val="0015040F"/>
    <w:rsid w:val="00150508"/>
    <w:rsid w:val="00150DA6"/>
    <w:rsid w:val="001513CD"/>
    <w:rsid w:val="001517F1"/>
    <w:rsid w:val="00152945"/>
    <w:rsid w:val="00152B84"/>
    <w:rsid w:val="00152DC2"/>
    <w:rsid w:val="001533B6"/>
    <w:rsid w:val="001534FE"/>
    <w:rsid w:val="001544E0"/>
    <w:rsid w:val="0015487A"/>
    <w:rsid w:val="001552A8"/>
    <w:rsid w:val="00155704"/>
    <w:rsid w:val="00155982"/>
    <w:rsid w:val="00156EBA"/>
    <w:rsid w:val="0015747C"/>
    <w:rsid w:val="00157DFD"/>
    <w:rsid w:val="00157F2D"/>
    <w:rsid w:val="001606A2"/>
    <w:rsid w:val="001606D8"/>
    <w:rsid w:val="00160DEB"/>
    <w:rsid w:val="0016183A"/>
    <w:rsid w:val="00161A5C"/>
    <w:rsid w:val="00161AAD"/>
    <w:rsid w:val="00161C2B"/>
    <w:rsid w:val="00162166"/>
    <w:rsid w:val="00162596"/>
    <w:rsid w:val="001625CF"/>
    <w:rsid w:val="00163223"/>
    <w:rsid w:val="001638E3"/>
    <w:rsid w:val="00163A1A"/>
    <w:rsid w:val="00163AB1"/>
    <w:rsid w:val="00164426"/>
    <w:rsid w:val="00164FCC"/>
    <w:rsid w:val="0016632A"/>
    <w:rsid w:val="00166B29"/>
    <w:rsid w:val="00166B53"/>
    <w:rsid w:val="00166D02"/>
    <w:rsid w:val="00166D9A"/>
    <w:rsid w:val="00166E73"/>
    <w:rsid w:val="00166FA9"/>
    <w:rsid w:val="0016712E"/>
    <w:rsid w:val="00167448"/>
    <w:rsid w:val="0016754C"/>
    <w:rsid w:val="00167DBC"/>
    <w:rsid w:val="00167F1D"/>
    <w:rsid w:val="001709C8"/>
    <w:rsid w:val="00170A6D"/>
    <w:rsid w:val="00171149"/>
    <w:rsid w:val="001711DB"/>
    <w:rsid w:val="0017120D"/>
    <w:rsid w:val="0017158D"/>
    <w:rsid w:val="00171D1E"/>
    <w:rsid w:val="00171FBC"/>
    <w:rsid w:val="0017289C"/>
    <w:rsid w:val="00172B4D"/>
    <w:rsid w:val="00172C90"/>
    <w:rsid w:val="001731D8"/>
    <w:rsid w:val="0017343E"/>
    <w:rsid w:val="00173B60"/>
    <w:rsid w:val="00173DC0"/>
    <w:rsid w:val="001745A9"/>
    <w:rsid w:val="001747FB"/>
    <w:rsid w:val="00174C69"/>
    <w:rsid w:val="00174FE1"/>
    <w:rsid w:val="001755D9"/>
    <w:rsid w:val="00175724"/>
    <w:rsid w:val="00175800"/>
    <w:rsid w:val="001760E4"/>
    <w:rsid w:val="00176197"/>
    <w:rsid w:val="00176FEC"/>
    <w:rsid w:val="001778F1"/>
    <w:rsid w:val="00177967"/>
    <w:rsid w:val="00177CA7"/>
    <w:rsid w:val="00177D41"/>
    <w:rsid w:val="00180264"/>
    <w:rsid w:val="001802B8"/>
    <w:rsid w:val="00180307"/>
    <w:rsid w:val="0018094C"/>
    <w:rsid w:val="00180A5D"/>
    <w:rsid w:val="00181C7C"/>
    <w:rsid w:val="00181DE6"/>
    <w:rsid w:val="0018238E"/>
    <w:rsid w:val="00182418"/>
    <w:rsid w:val="00182ADF"/>
    <w:rsid w:val="001841AA"/>
    <w:rsid w:val="001841D1"/>
    <w:rsid w:val="0018436C"/>
    <w:rsid w:val="001844BE"/>
    <w:rsid w:val="001847AA"/>
    <w:rsid w:val="00184A55"/>
    <w:rsid w:val="00184B30"/>
    <w:rsid w:val="00185361"/>
    <w:rsid w:val="001859DD"/>
    <w:rsid w:val="00186096"/>
    <w:rsid w:val="0018609F"/>
    <w:rsid w:val="00186B54"/>
    <w:rsid w:val="00186FF2"/>
    <w:rsid w:val="001871BE"/>
    <w:rsid w:val="00187A26"/>
    <w:rsid w:val="00187B5B"/>
    <w:rsid w:val="0019096E"/>
    <w:rsid w:val="00190A8A"/>
    <w:rsid w:val="00190ABF"/>
    <w:rsid w:val="00190E99"/>
    <w:rsid w:val="001916E3"/>
    <w:rsid w:val="0019180F"/>
    <w:rsid w:val="00192110"/>
    <w:rsid w:val="0019284D"/>
    <w:rsid w:val="00193C5F"/>
    <w:rsid w:val="00194AE2"/>
    <w:rsid w:val="00194AFE"/>
    <w:rsid w:val="0019512F"/>
    <w:rsid w:val="0019517D"/>
    <w:rsid w:val="00195BFE"/>
    <w:rsid w:val="00195C77"/>
    <w:rsid w:val="0019792B"/>
    <w:rsid w:val="00197C90"/>
    <w:rsid w:val="00197F7F"/>
    <w:rsid w:val="001A089A"/>
    <w:rsid w:val="001A0920"/>
    <w:rsid w:val="001A0F8A"/>
    <w:rsid w:val="001A1A19"/>
    <w:rsid w:val="001A1B26"/>
    <w:rsid w:val="001A1F3A"/>
    <w:rsid w:val="001A243C"/>
    <w:rsid w:val="001A2986"/>
    <w:rsid w:val="001A2F17"/>
    <w:rsid w:val="001A3506"/>
    <w:rsid w:val="001A435B"/>
    <w:rsid w:val="001A5071"/>
    <w:rsid w:val="001A5709"/>
    <w:rsid w:val="001A590C"/>
    <w:rsid w:val="001A6321"/>
    <w:rsid w:val="001A6DAB"/>
    <w:rsid w:val="001A718E"/>
    <w:rsid w:val="001B012A"/>
    <w:rsid w:val="001B1124"/>
    <w:rsid w:val="001B1A04"/>
    <w:rsid w:val="001B1FF1"/>
    <w:rsid w:val="001B2689"/>
    <w:rsid w:val="001B2E71"/>
    <w:rsid w:val="001B2EE4"/>
    <w:rsid w:val="001B3329"/>
    <w:rsid w:val="001B3D65"/>
    <w:rsid w:val="001B41A4"/>
    <w:rsid w:val="001B4369"/>
    <w:rsid w:val="001B43ED"/>
    <w:rsid w:val="001B6A35"/>
    <w:rsid w:val="001B6DFE"/>
    <w:rsid w:val="001B6E43"/>
    <w:rsid w:val="001C08A7"/>
    <w:rsid w:val="001C0F96"/>
    <w:rsid w:val="001C1DC7"/>
    <w:rsid w:val="001C1EDE"/>
    <w:rsid w:val="001C2810"/>
    <w:rsid w:val="001C2AEA"/>
    <w:rsid w:val="001C2B0C"/>
    <w:rsid w:val="001C2B38"/>
    <w:rsid w:val="001C2BED"/>
    <w:rsid w:val="001C2D52"/>
    <w:rsid w:val="001C2EAA"/>
    <w:rsid w:val="001C3303"/>
    <w:rsid w:val="001C3384"/>
    <w:rsid w:val="001C38E1"/>
    <w:rsid w:val="001C5044"/>
    <w:rsid w:val="001C5179"/>
    <w:rsid w:val="001C6273"/>
    <w:rsid w:val="001C7883"/>
    <w:rsid w:val="001D0110"/>
    <w:rsid w:val="001D02FE"/>
    <w:rsid w:val="001D05C7"/>
    <w:rsid w:val="001D08F0"/>
    <w:rsid w:val="001D0CC2"/>
    <w:rsid w:val="001D0DE0"/>
    <w:rsid w:val="001D0DF9"/>
    <w:rsid w:val="001D1171"/>
    <w:rsid w:val="001D12DC"/>
    <w:rsid w:val="001D1AE7"/>
    <w:rsid w:val="001D266C"/>
    <w:rsid w:val="001D29D3"/>
    <w:rsid w:val="001D2CE6"/>
    <w:rsid w:val="001D2F3A"/>
    <w:rsid w:val="001D3134"/>
    <w:rsid w:val="001D31DD"/>
    <w:rsid w:val="001D35D0"/>
    <w:rsid w:val="001D3663"/>
    <w:rsid w:val="001D42B8"/>
    <w:rsid w:val="001D4357"/>
    <w:rsid w:val="001D45F9"/>
    <w:rsid w:val="001D48C5"/>
    <w:rsid w:val="001D5181"/>
    <w:rsid w:val="001D5366"/>
    <w:rsid w:val="001D56D3"/>
    <w:rsid w:val="001D633B"/>
    <w:rsid w:val="001D6597"/>
    <w:rsid w:val="001D6808"/>
    <w:rsid w:val="001D6967"/>
    <w:rsid w:val="001D6BD0"/>
    <w:rsid w:val="001D72D9"/>
    <w:rsid w:val="001D766D"/>
    <w:rsid w:val="001D7A48"/>
    <w:rsid w:val="001D7F7F"/>
    <w:rsid w:val="001E0451"/>
    <w:rsid w:val="001E1403"/>
    <w:rsid w:val="001E187D"/>
    <w:rsid w:val="001E2734"/>
    <w:rsid w:val="001E39F4"/>
    <w:rsid w:val="001E3AFF"/>
    <w:rsid w:val="001E3E72"/>
    <w:rsid w:val="001E42A8"/>
    <w:rsid w:val="001E4F6D"/>
    <w:rsid w:val="001E5FD8"/>
    <w:rsid w:val="001E623E"/>
    <w:rsid w:val="001E633E"/>
    <w:rsid w:val="001E6597"/>
    <w:rsid w:val="001E65FD"/>
    <w:rsid w:val="001E6A14"/>
    <w:rsid w:val="001E6BE0"/>
    <w:rsid w:val="001E7452"/>
    <w:rsid w:val="001E76A7"/>
    <w:rsid w:val="001E7981"/>
    <w:rsid w:val="001E7C07"/>
    <w:rsid w:val="001F04D9"/>
    <w:rsid w:val="001F051D"/>
    <w:rsid w:val="001F0BFB"/>
    <w:rsid w:val="001F1994"/>
    <w:rsid w:val="001F20D4"/>
    <w:rsid w:val="001F29A8"/>
    <w:rsid w:val="001F31A9"/>
    <w:rsid w:val="001F3A1E"/>
    <w:rsid w:val="001F3D2A"/>
    <w:rsid w:val="001F3DAA"/>
    <w:rsid w:val="001F4468"/>
    <w:rsid w:val="001F4F1E"/>
    <w:rsid w:val="001F59D8"/>
    <w:rsid w:val="001F6174"/>
    <w:rsid w:val="001F72DA"/>
    <w:rsid w:val="001F7715"/>
    <w:rsid w:val="001F7723"/>
    <w:rsid w:val="00200570"/>
    <w:rsid w:val="002006BB"/>
    <w:rsid w:val="002008A2"/>
    <w:rsid w:val="00200A4C"/>
    <w:rsid w:val="00200AE3"/>
    <w:rsid w:val="00200AFB"/>
    <w:rsid w:val="00200F64"/>
    <w:rsid w:val="00200FBE"/>
    <w:rsid w:val="002017E8"/>
    <w:rsid w:val="0020241E"/>
    <w:rsid w:val="00202526"/>
    <w:rsid w:val="002025D0"/>
    <w:rsid w:val="0020276E"/>
    <w:rsid w:val="00202D84"/>
    <w:rsid w:val="002033D4"/>
    <w:rsid w:val="002036C7"/>
    <w:rsid w:val="00203CD2"/>
    <w:rsid w:val="0020437B"/>
    <w:rsid w:val="00204646"/>
    <w:rsid w:val="00204D30"/>
    <w:rsid w:val="00204D7B"/>
    <w:rsid w:val="00205CAB"/>
    <w:rsid w:val="00206C0D"/>
    <w:rsid w:val="00206EF8"/>
    <w:rsid w:val="002075D2"/>
    <w:rsid w:val="0020777F"/>
    <w:rsid w:val="00207CF6"/>
    <w:rsid w:val="0021005A"/>
    <w:rsid w:val="0021020D"/>
    <w:rsid w:val="00211E59"/>
    <w:rsid w:val="002125D6"/>
    <w:rsid w:val="002126BE"/>
    <w:rsid w:val="00212DB7"/>
    <w:rsid w:val="00213CDC"/>
    <w:rsid w:val="00213F5D"/>
    <w:rsid w:val="00214B28"/>
    <w:rsid w:val="0021621F"/>
    <w:rsid w:val="00216244"/>
    <w:rsid w:val="00216475"/>
    <w:rsid w:val="002171C8"/>
    <w:rsid w:val="00217355"/>
    <w:rsid w:val="00220123"/>
    <w:rsid w:val="002205B7"/>
    <w:rsid w:val="00220B84"/>
    <w:rsid w:val="002217CE"/>
    <w:rsid w:val="00223012"/>
    <w:rsid w:val="00223333"/>
    <w:rsid w:val="00223B19"/>
    <w:rsid w:val="002240FF"/>
    <w:rsid w:val="002247D8"/>
    <w:rsid w:val="00224840"/>
    <w:rsid w:val="00224CD6"/>
    <w:rsid w:val="00224D1C"/>
    <w:rsid w:val="002250C8"/>
    <w:rsid w:val="002250FB"/>
    <w:rsid w:val="00225AC4"/>
    <w:rsid w:val="00225D02"/>
    <w:rsid w:val="00226166"/>
    <w:rsid w:val="002261F6"/>
    <w:rsid w:val="00226251"/>
    <w:rsid w:val="00226604"/>
    <w:rsid w:val="00226B0C"/>
    <w:rsid w:val="00227144"/>
    <w:rsid w:val="00227317"/>
    <w:rsid w:val="00227946"/>
    <w:rsid w:val="002305C2"/>
    <w:rsid w:val="00230917"/>
    <w:rsid w:val="00231785"/>
    <w:rsid w:val="002318B2"/>
    <w:rsid w:val="002318B3"/>
    <w:rsid w:val="00231A03"/>
    <w:rsid w:val="00231CF6"/>
    <w:rsid w:val="0023253A"/>
    <w:rsid w:val="0023267A"/>
    <w:rsid w:val="0023334B"/>
    <w:rsid w:val="0023393E"/>
    <w:rsid w:val="00233975"/>
    <w:rsid w:val="00233E96"/>
    <w:rsid w:val="00233EE0"/>
    <w:rsid w:val="002343C8"/>
    <w:rsid w:val="00234448"/>
    <w:rsid w:val="00234882"/>
    <w:rsid w:val="00235952"/>
    <w:rsid w:val="0023595E"/>
    <w:rsid w:val="002361D0"/>
    <w:rsid w:val="002364E3"/>
    <w:rsid w:val="00236E99"/>
    <w:rsid w:val="00236F0D"/>
    <w:rsid w:val="00237A55"/>
    <w:rsid w:val="0024002D"/>
    <w:rsid w:val="00240980"/>
    <w:rsid w:val="002409F3"/>
    <w:rsid w:val="00240D52"/>
    <w:rsid w:val="00240E6E"/>
    <w:rsid w:val="002417C3"/>
    <w:rsid w:val="0024251E"/>
    <w:rsid w:val="002429B4"/>
    <w:rsid w:val="00242C23"/>
    <w:rsid w:val="00243A2E"/>
    <w:rsid w:val="00243DFD"/>
    <w:rsid w:val="002447CF"/>
    <w:rsid w:val="00245345"/>
    <w:rsid w:val="0024586E"/>
    <w:rsid w:val="002465B4"/>
    <w:rsid w:val="0024707B"/>
    <w:rsid w:val="00247E24"/>
    <w:rsid w:val="00247F7E"/>
    <w:rsid w:val="002501B5"/>
    <w:rsid w:val="00250A5F"/>
    <w:rsid w:val="0025108B"/>
    <w:rsid w:val="00251D61"/>
    <w:rsid w:val="00251DA1"/>
    <w:rsid w:val="00251F17"/>
    <w:rsid w:val="002526D7"/>
    <w:rsid w:val="002527CE"/>
    <w:rsid w:val="002528CA"/>
    <w:rsid w:val="00252991"/>
    <w:rsid w:val="002532AD"/>
    <w:rsid w:val="00253B16"/>
    <w:rsid w:val="0025418D"/>
    <w:rsid w:val="002541E7"/>
    <w:rsid w:val="00254299"/>
    <w:rsid w:val="00254610"/>
    <w:rsid w:val="00254849"/>
    <w:rsid w:val="0025491E"/>
    <w:rsid w:val="00254B2C"/>
    <w:rsid w:val="00254F83"/>
    <w:rsid w:val="002550E9"/>
    <w:rsid w:val="002553AC"/>
    <w:rsid w:val="00255581"/>
    <w:rsid w:val="00255805"/>
    <w:rsid w:val="00255D34"/>
    <w:rsid w:val="00255D9B"/>
    <w:rsid w:val="0025613F"/>
    <w:rsid w:val="002568CE"/>
    <w:rsid w:val="00257D78"/>
    <w:rsid w:val="002603B4"/>
    <w:rsid w:val="00260491"/>
    <w:rsid w:val="00260FCC"/>
    <w:rsid w:val="002611B7"/>
    <w:rsid w:val="002611B9"/>
    <w:rsid w:val="00261CBC"/>
    <w:rsid w:val="0026211F"/>
    <w:rsid w:val="00262594"/>
    <w:rsid w:val="00262ADF"/>
    <w:rsid w:val="00262CE7"/>
    <w:rsid w:val="00262E05"/>
    <w:rsid w:val="00262E38"/>
    <w:rsid w:val="00263193"/>
    <w:rsid w:val="002637D8"/>
    <w:rsid w:val="002637FC"/>
    <w:rsid w:val="0026529E"/>
    <w:rsid w:val="002664AD"/>
    <w:rsid w:val="002666DC"/>
    <w:rsid w:val="00266DEC"/>
    <w:rsid w:val="00267154"/>
    <w:rsid w:val="002675C7"/>
    <w:rsid w:val="00267883"/>
    <w:rsid w:val="002678C2"/>
    <w:rsid w:val="00270142"/>
    <w:rsid w:val="00270738"/>
    <w:rsid w:val="00270984"/>
    <w:rsid w:val="00270B02"/>
    <w:rsid w:val="00270C80"/>
    <w:rsid w:val="00271125"/>
    <w:rsid w:val="0027138F"/>
    <w:rsid w:val="002716E1"/>
    <w:rsid w:val="00271A36"/>
    <w:rsid w:val="002720EA"/>
    <w:rsid w:val="002721B0"/>
    <w:rsid w:val="0027230D"/>
    <w:rsid w:val="002728BF"/>
    <w:rsid w:val="00272B40"/>
    <w:rsid w:val="00273E3E"/>
    <w:rsid w:val="0027449D"/>
    <w:rsid w:val="00274FB8"/>
    <w:rsid w:val="002750DD"/>
    <w:rsid w:val="0027514D"/>
    <w:rsid w:val="002751C7"/>
    <w:rsid w:val="00275816"/>
    <w:rsid w:val="002761D9"/>
    <w:rsid w:val="0027655E"/>
    <w:rsid w:val="00276D8A"/>
    <w:rsid w:val="00277A4D"/>
    <w:rsid w:val="00277A6B"/>
    <w:rsid w:val="00277AFF"/>
    <w:rsid w:val="00277F33"/>
    <w:rsid w:val="0028001D"/>
    <w:rsid w:val="0028095E"/>
    <w:rsid w:val="00280E4B"/>
    <w:rsid w:val="002812A3"/>
    <w:rsid w:val="002813A3"/>
    <w:rsid w:val="00281F3C"/>
    <w:rsid w:val="00282858"/>
    <w:rsid w:val="002829BC"/>
    <w:rsid w:val="00282B10"/>
    <w:rsid w:val="00283065"/>
    <w:rsid w:val="0028310C"/>
    <w:rsid w:val="0028359F"/>
    <w:rsid w:val="002838CF"/>
    <w:rsid w:val="002839BC"/>
    <w:rsid w:val="00283A3F"/>
    <w:rsid w:val="00283D40"/>
    <w:rsid w:val="00283F37"/>
    <w:rsid w:val="00283F5A"/>
    <w:rsid w:val="002843F0"/>
    <w:rsid w:val="002848F5"/>
    <w:rsid w:val="002850EF"/>
    <w:rsid w:val="002853C3"/>
    <w:rsid w:val="002858BB"/>
    <w:rsid w:val="00285DC9"/>
    <w:rsid w:val="002862AF"/>
    <w:rsid w:val="00286737"/>
    <w:rsid w:val="00287901"/>
    <w:rsid w:val="00290910"/>
    <w:rsid w:val="002918E1"/>
    <w:rsid w:val="0029197B"/>
    <w:rsid w:val="00291AF6"/>
    <w:rsid w:val="00291FFA"/>
    <w:rsid w:val="0029211D"/>
    <w:rsid w:val="002925D2"/>
    <w:rsid w:val="00292E50"/>
    <w:rsid w:val="00293378"/>
    <w:rsid w:val="0029399E"/>
    <w:rsid w:val="00294366"/>
    <w:rsid w:val="00294415"/>
    <w:rsid w:val="00294851"/>
    <w:rsid w:val="00294967"/>
    <w:rsid w:val="00294B8E"/>
    <w:rsid w:val="00294CF6"/>
    <w:rsid w:val="00295079"/>
    <w:rsid w:val="0029549A"/>
    <w:rsid w:val="00295574"/>
    <w:rsid w:val="002956E1"/>
    <w:rsid w:val="00295958"/>
    <w:rsid w:val="00295A01"/>
    <w:rsid w:val="00295A0D"/>
    <w:rsid w:val="00295E9C"/>
    <w:rsid w:val="0029626D"/>
    <w:rsid w:val="0029631C"/>
    <w:rsid w:val="0029656F"/>
    <w:rsid w:val="002967C7"/>
    <w:rsid w:val="00297322"/>
    <w:rsid w:val="00297935"/>
    <w:rsid w:val="00297D98"/>
    <w:rsid w:val="002A001C"/>
    <w:rsid w:val="002A04ED"/>
    <w:rsid w:val="002A0B8E"/>
    <w:rsid w:val="002A170A"/>
    <w:rsid w:val="002A1B46"/>
    <w:rsid w:val="002A1BE0"/>
    <w:rsid w:val="002A217F"/>
    <w:rsid w:val="002A28CD"/>
    <w:rsid w:val="002A2A32"/>
    <w:rsid w:val="002A2D29"/>
    <w:rsid w:val="002A37E6"/>
    <w:rsid w:val="002A403B"/>
    <w:rsid w:val="002A4142"/>
    <w:rsid w:val="002A4291"/>
    <w:rsid w:val="002A4B52"/>
    <w:rsid w:val="002A5781"/>
    <w:rsid w:val="002A67D9"/>
    <w:rsid w:val="002A682F"/>
    <w:rsid w:val="002A6A92"/>
    <w:rsid w:val="002A7245"/>
    <w:rsid w:val="002A784B"/>
    <w:rsid w:val="002B0640"/>
    <w:rsid w:val="002B0A28"/>
    <w:rsid w:val="002B0BC8"/>
    <w:rsid w:val="002B0E38"/>
    <w:rsid w:val="002B0EF9"/>
    <w:rsid w:val="002B1F5D"/>
    <w:rsid w:val="002B1FDF"/>
    <w:rsid w:val="002B211E"/>
    <w:rsid w:val="002B2667"/>
    <w:rsid w:val="002B2773"/>
    <w:rsid w:val="002B37AA"/>
    <w:rsid w:val="002B3B67"/>
    <w:rsid w:val="002B3C22"/>
    <w:rsid w:val="002B4897"/>
    <w:rsid w:val="002B4A24"/>
    <w:rsid w:val="002B4F00"/>
    <w:rsid w:val="002B5374"/>
    <w:rsid w:val="002B5511"/>
    <w:rsid w:val="002B56DE"/>
    <w:rsid w:val="002B5B6A"/>
    <w:rsid w:val="002B5CD1"/>
    <w:rsid w:val="002B622D"/>
    <w:rsid w:val="002B648D"/>
    <w:rsid w:val="002B687E"/>
    <w:rsid w:val="002B6DE1"/>
    <w:rsid w:val="002B70F2"/>
    <w:rsid w:val="002B76B0"/>
    <w:rsid w:val="002B76FB"/>
    <w:rsid w:val="002B7DB5"/>
    <w:rsid w:val="002C00E7"/>
    <w:rsid w:val="002C023C"/>
    <w:rsid w:val="002C0345"/>
    <w:rsid w:val="002C0453"/>
    <w:rsid w:val="002C05DF"/>
    <w:rsid w:val="002C086C"/>
    <w:rsid w:val="002C1461"/>
    <w:rsid w:val="002C1718"/>
    <w:rsid w:val="002C17C8"/>
    <w:rsid w:val="002C1E45"/>
    <w:rsid w:val="002C1E9F"/>
    <w:rsid w:val="002C202D"/>
    <w:rsid w:val="002C2603"/>
    <w:rsid w:val="002C2734"/>
    <w:rsid w:val="002C27DF"/>
    <w:rsid w:val="002C27F4"/>
    <w:rsid w:val="002C2A1C"/>
    <w:rsid w:val="002C39BB"/>
    <w:rsid w:val="002C40B3"/>
    <w:rsid w:val="002C44B9"/>
    <w:rsid w:val="002C45BC"/>
    <w:rsid w:val="002C475A"/>
    <w:rsid w:val="002C4FB7"/>
    <w:rsid w:val="002C5811"/>
    <w:rsid w:val="002C5E5A"/>
    <w:rsid w:val="002C655A"/>
    <w:rsid w:val="002C6928"/>
    <w:rsid w:val="002C694C"/>
    <w:rsid w:val="002C6E90"/>
    <w:rsid w:val="002D0924"/>
    <w:rsid w:val="002D0B28"/>
    <w:rsid w:val="002D12EA"/>
    <w:rsid w:val="002D1C2E"/>
    <w:rsid w:val="002D1F0D"/>
    <w:rsid w:val="002D1F11"/>
    <w:rsid w:val="002D27D1"/>
    <w:rsid w:val="002D3368"/>
    <w:rsid w:val="002D35B4"/>
    <w:rsid w:val="002D391F"/>
    <w:rsid w:val="002D3AC9"/>
    <w:rsid w:val="002D3C30"/>
    <w:rsid w:val="002D3DDA"/>
    <w:rsid w:val="002D4074"/>
    <w:rsid w:val="002D407F"/>
    <w:rsid w:val="002D44D0"/>
    <w:rsid w:val="002D5021"/>
    <w:rsid w:val="002D51F8"/>
    <w:rsid w:val="002D5664"/>
    <w:rsid w:val="002D594A"/>
    <w:rsid w:val="002D5DF1"/>
    <w:rsid w:val="002D626E"/>
    <w:rsid w:val="002D643F"/>
    <w:rsid w:val="002D687D"/>
    <w:rsid w:val="002D768F"/>
    <w:rsid w:val="002D79D7"/>
    <w:rsid w:val="002D79DB"/>
    <w:rsid w:val="002D7CCE"/>
    <w:rsid w:val="002E00A5"/>
    <w:rsid w:val="002E06BD"/>
    <w:rsid w:val="002E0B90"/>
    <w:rsid w:val="002E1156"/>
    <w:rsid w:val="002E11F5"/>
    <w:rsid w:val="002E1D7A"/>
    <w:rsid w:val="002E213B"/>
    <w:rsid w:val="002E3E48"/>
    <w:rsid w:val="002E3E4B"/>
    <w:rsid w:val="002E410E"/>
    <w:rsid w:val="002E4695"/>
    <w:rsid w:val="002E49EF"/>
    <w:rsid w:val="002E4F59"/>
    <w:rsid w:val="002E58C8"/>
    <w:rsid w:val="002E60EA"/>
    <w:rsid w:val="002E657E"/>
    <w:rsid w:val="002E65DD"/>
    <w:rsid w:val="002E6B42"/>
    <w:rsid w:val="002E6DCA"/>
    <w:rsid w:val="002F0069"/>
    <w:rsid w:val="002F0C72"/>
    <w:rsid w:val="002F1579"/>
    <w:rsid w:val="002F173E"/>
    <w:rsid w:val="002F1B4F"/>
    <w:rsid w:val="002F1F89"/>
    <w:rsid w:val="002F23CA"/>
    <w:rsid w:val="002F247F"/>
    <w:rsid w:val="002F3AC0"/>
    <w:rsid w:val="002F4565"/>
    <w:rsid w:val="002F4C9B"/>
    <w:rsid w:val="002F5067"/>
    <w:rsid w:val="002F56C0"/>
    <w:rsid w:val="002F58DE"/>
    <w:rsid w:val="002F5908"/>
    <w:rsid w:val="002F60F9"/>
    <w:rsid w:val="002F6723"/>
    <w:rsid w:val="002F6C8E"/>
    <w:rsid w:val="002F6F9F"/>
    <w:rsid w:val="002F7292"/>
    <w:rsid w:val="002F7407"/>
    <w:rsid w:val="00300490"/>
    <w:rsid w:val="003007CC"/>
    <w:rsid w:val="00300AF4"/>
    <w:rsid w:val="003010A9"/>
    <w:rsid w:val="003015D3"/>
    <w:rsid w:val="003015E1"/>
    <w:rsid w:val="00301D86"/>
    <w:rsid w:val="00302056"/>
    <w:rsid w:val="003025AF"/>
    <w:rsid w:val="0030368A"/>
    <w:rsid w:val="00303809"/>
    <w:rsid w:val="003039F9"/>
    <w:rsid w:val="00303A63"/>
    <w:rsid w:val="00303BF0"/>
    <w:rsid w:val="003049EE"/>
    <w:rsid w:val="00304BCE"/>
    <w:rsid w:val="00304FEE"/>
    <w:rsid w:val="003063E9"/>
    <w:rsid w:val="00306991"/>
    <w:rsid w:val="00306D0F"/>
    <w:rsid w:val="00306F0E"/>
    <w:rsid w:val="00307012"/>
    <w:rsid w:val="00307148"/>
    <w:rsid w:val="003079CC"/>
    <w:rsid w:val="00307D30"/>
    <w:rsid w:val="00307E5F"/>
    <w:rsid w:val="00310235"/>
    <w:rsid w:val="003106E5"/>
    <w:rsid w:val="003108B7"/>
    <w:rsid w:val="003108CE"/>
    <w:rsid w:val="00310D12"/>
    <w:rsid w:val="003118EE"/>
    <w:rsid w:val="00311D26"/>
    <w:rsid w:val="00312087"/>
    <w:rsid w:val="003122B1"/>
    <w:rsid w:val="003125AB"/>
    <w:rsid w:val="00312986"/>
    <w:rsid w:val="00313045"/>
    <w:rsid w:val="00313079"/>
    <w:rsid w:val="00313809"/>
    <w:rsid w:val="00313814"/>
    <w:rsid w:val="00314044"/>
    <w:rsid w:val="00314905"/>
    <w:rsid w:val="0031496D"/>
    <w:rsid w:val="00314ED6"/>
    <w:rsid w:val="00315173"/>
    <w:rsid w:val="0031546F"/>
    <w:rsid w:val="00315501"/>
    <w:rsid w:val="0031560F"/>
    <w:rsid w:val="00315708"/>
    <w:rsid w:val="00315AD8"/>
    <w:rsid w:val="0031613F"/>
    <w:rsid w:val="00317A6D"/>
    <w:rsid w:val="00317B3C"/>
    <w:rsid w:val="00317C05"/>
    <w:rsid w:val="003202A8"/>
    <w:rsid w:val="0032055F"/>
    <w:rsid w:val="00320D31"/>
    <w:rsid w:val="00321F06"/>
    <w:rsid w:val="00321F57"/>
    <w:rsid w:val="003221D4"/>
    <w:rsid w:val="003225B9"/>
    <w:rsid w:val="003225F3"/>
    <w:rsid w:val="00322C4B"/>
    <w:rsid w:val="00322F53"/>
    <w:rsid w:val="00323868"/>
    <w:rsid w:val="00323956"/>
    <w:rsid w:val="00323E21"/>
    <w:rsid w:val="003240EE"/>
    <w:rsid w:val="00324266"/>
    <w:rsid w:val="00325C85"/>
    <w:rsid w:val="00325D4A"/>
    <w:rsid w:val="00325EC6"/>
    <w:rsid w:val="0032661E"/>
    <w:rsid w:val="00326B16"/>
    <w:rsid w:val="00327487"/>
    <w:rsid w:val="00327861"/>
    <w:rsid w:val="00330123"/>
    <w:rsid w:val="00331CE8"/>
    <w:rsid w:val="00332514"/>
    <w:rsid w:val="00332683"/>
    <w:rsid w:val="0033437B"/>
    <w:rsid w:val="00335069"/>
    <w:rsid w:val="00335896"/>
    <w:rsid w:val="003358EB"/>
    <w:rsid w:val="00336EC2"/>
    <w:rsid w:val="00337A12"/>
    <w:rsid w:val="00337A91"/>
    <w:rsid w:val="00337B7D"/>
    <w:rsid w:val="00337F4F"/>
    <w:rsid w:val="00340702"/>
    <w:rsid w:val="0034083F"/>
    <w:rsid w:val="003409BD"/>
    <w:rsid w:val="00340A67"/>
    <w:rsid w:val="00340C85"/>
    <w:rsid w:val="00340D62"/>
    <w:rsid w:val="00340E95"/>
    <w:rsid w:val="00341DF1"/>
    <w:rsid w:val="00342363"/>
    <w:rsid w:val="003425FC"/>
    <w:rsid w:val="003426CA"/>
    <w:rsid w:val="003428DB"/>
    <w:rsid w:val="00342EA4"/>
    <w:rsid w:val="00342EBB"/>
    <w:rsid w:val="00343526"/>
    <w:rsid w:val="003441E0"/>
    <w:rsid w:val="00344448"/>
    <w:rsid w:val="00345321"/>
    <w:rsid w:val="003455F9"/>
    <w:rsid w:val="0034582B"/>
    <w:rsid w:val="00345A2F"/>
    <w:rsid w:val="00346023"/>
    <w:rsid w:val="00346649"/>
    <w:rsid w:val="00346978"/>
    <w:rsid w:val="00346B77"/>
    <w:rsid w:val="00346E52"/>
    <w:rsid w:val="003471C4"/>
    <w:rsid w:val="00347657"/>
    <w:rsid w:val="00347698"/>
    <w:rsid w:val="00347AA8"/>
    <w:rsid w:val="003503D2"/>
    <w:rsid w:val="003509E3"/>
    <w:rsid w:val="00350FB1"/>
    <w:rsid w:val="00351063"/>
    <w:rsid w:val="00351C84"/>
    <w:rsid w:val="00351CFA"/>
    <w:rsid w:val="00352229"/>
    <w:rsid w:val="00352B36"/>
    <w:rsid w:val="00352D8B"/>
    <w:rsid w:val="00352D9E"/>
    <w:rsid w:val="003531D9"/>
    <w:rsid w:val="00353FAB"/>
    <w:rsid w:val="00353FB5"/>
    <w:rsid w:val="0035423E"/>
    <w:rsid w:val="003543B4"/>
    <w:rsid w:val="0035460D"/>
    <w:rsid w:val="0035482B"/>
    <w:rsid w:val="0035557C"/>
    <w:rsid w:val="003560B6"/>
    <w:rsid w:val="0035629A"/>
    <w:rsid w:val="00356CC9"/>
    <w:rsid w:val="00357135"/>
    <w:rsid w:val="003574DF"/>
    <w:rsid w:val="00357E45"/>
    <w:rsid w:val="00357F66"/>
    <w:rsid w:val="003600EA"/>
    <w:rsid w:val="00360935"/>
    <w:rsid w:val="00360E28"/>
    <w:rsid w:val="0036129B"/>
    <w:rsid w:val="0036129E"/>
    <w:rsid w:val="00362B6B"/>
    <w:rsid w:val="00363551"/>
    <w:rsid w:val="003637D6"/>
    <w:rsid w:val="0036399F"/>
    <w:rsid w:val="00363A3F"/>
    <w:rsid w:val="00363BBA"/>
    <w:rsid w:val="00363D60"/>
    <w:rsid w:val="00364B34"/>
    <w:rsid w:val="00364F92"/>
    <w:rsid w:val="00365E3B"/>
    <w:rsid w:val="00365E45"/>
    <w:rsid w:val="00366424"/>
    <w:rsid w:val="003679CB"/>
    <w:rsid w:val="00367B82"/>
    <w:rsid w:val="0037011B"/>
    <w:rsid w:val="00370317"/>
    <w:rsid w:val="0037045C"/>
    <w:rsid w:val="00370A19"/>
    <w:rsid w:val="00370DBD"/>
    <w:rsid w:val="00370E38"/>
    <w:rsid w:val="00371439"/>
    <w:rsid w:val="003718F9"/>
    <w:rsid w:val="00371A41"/>
    <w:rsid w:val="003724C4"/>
    <w:rsid w:val="003725C0"/>
    <w:rsid w:val="00372F08"/>
    <w:rsid w:val="0037365E"/>
    <w:rsid w:val="00373A9F"/>
    <w:rsid w:val="00373B0D"/>
    <w:rsid w:val="00373DA5"/>
    <w:rsid w:val="003740E7"/>
    <w:rsid w:val="003746D7"/>
    <w:rsid w:val="00374949"/>
    <w:rsid w:val="00374DA9"/>
    <w:rsid w:val="00376475"/>
    <w:rsid w:val="003764FA"/>
    <w:rsid w:val="00377253"/>
    <w:rsid w:val="003801B2"/>
    <w:rsid w:val="00380273"/>
    <w:rsid w:val="00380BCF"/>
    <w:rsid w:val="00381AD0"/>
    <w:rsid w:val="00381C67"/>
    <w:rsid w:val="00382448"/>
    <w:rsid w:val="00382AAA"/>
    <w:rsid w:val="0038393A"/>
    <w:rsid w:val="00383AA1"/>
    <w:rsid w:val="00383B5E"/>
    <w:rsid w:val="00384125"/>
    <w:rsid w:val="0038534F"/>
    <w:rsid w:val="00385481"/>
    <w:rsid w:val="00385499"/>
    <w:rsid w:val="0038685E"/>
    <w:rsid w:val="00386F38"/>
    <w:rsid w:val="00386FBD"/>
    <w:rsid w:val="00387044"/>
    <w:rsid w:val="00387436"/>
    <w:rsid w:val="00387BF3"/>
    <w:rsid w:val="00390027"/>
    <w:rsid w:val="0039068D"/>
    <w:rsid w:val="00390A6B"/>
    <w:rsid w:val="00390F0C"/>
    <w:rsid w:val="003913E8"/>
    <w:rsid w:val="00391416"/>
    <w:rsid w:val="003916AA"/>
    <w:rsid w:val="00392393"/>
    <w:rsid w:val="00392DBA"/>
    <w:rsid w:val="003943CB"/>
    <w:rsid w:val="00394530"/>
    <w:rsid w:val="00394910"/>
    <w:rsid w:val="0039507C"/>
    <w:rsid w:val="00395809"/>
    <w:rsid w:val="00395996"/>
    <w:rsid w:val="00395DDE"/>
    <w:rsid w:val="00396350"/>
    <w:rsid w:val="003963C6"/>
    <w:rsid w:val="00396EB9"/>
    <w:rsid w:val="003973B8"/>
    <w:rsid w:val="0039783D"/>
    <w:rsid w:val="003979A7"/>
    <w:rsid w:val="00397A1B"/>
    <w:rsid w:val="003A00DD"/>
    <w:rsid w:val="003A049F"/>
    <w:rsid w:val="003A05CD"/>
    <w:rsid w:val="003A0667"/>
    <w:rsid w:val="003A08E5"/>
    <w:rsid w:val="003A12A4"/>
    <w:rsid w:val="003A1665"/>
    <w:rsid w:val="003A1694"/>
    <w:rsid w:val="003A1B73"/>
    <w:rsid w:val="003A1D10"/>
    <w:rsid w:val="003A1E4C"/>
    <w:rsid w:val="003A1EE1"/>
    <w:rsid w:val="003A1F5E"/>
    <w:rsid w:val="003A382A"/>
    <w:rsid w:val="003A3971"/>
    <w:rsid w:val="003A3DE5"/>
    <w:rsid w:val="003A493C"/>
    <w:rsid w:val="003A55EF"/>
    <w:rsid w:val="003A5981"/>
    <w:rsid w:val="003A6C89"/>
    <w:rsid w:val="003A6D6C"/>
    <w:rsid w:val="003A6FCC"/>
    <w:rsid w:val="003A7732"/>
    <w:rsid w:val="003A7E2A"/>
    <w:rsid w:val="003B01F3"/>
    <w:rsid w:val="003B0374"/>
    <w:rsid w:val="003B03C9"/>
    <w:rsid w:val="003B0521"/>
    <w:rsid w:val="003B1571"/>
    <w:rsid w:val="003B1577"/>
    <w:rsid w:val="003B18D9"/>
    <w:rsid w:val="003B1F24"/>
    <w:rsid w:val="003B2574"/>
    <w:rsid w:val="003B257E"/>
    <w:rsid w:val="003B27C9"/>
    <w:rsid w:val="003B3B62"/>
    <w:rsid w:val="003B3D62"/>
    <w:rsid w:val="003B40D1"/>
    <w:rsid w:val="003B46FB"/>
    <w:rsid w:val="003B4AC4"/>
    <w:rsid w:val="003B4E98"/>
    <w:rsid w:val="003B604C"/>
    <w:rsid w:val="003B653A"/>
    <w:rsid w:val="003B67B2"/>
    <w:rsid w:val="003B7143"/>
    <w:rsid w:val="003B717F"/>
    <w:rsid w:val="003B78F9"/>
    <w:rsid w:val="003B7DC0"/>
    <w:rsid w:val="003B7E46"/>
    <w:rsid w:val="003B7FD3"/>
    <w:rsid w:val="003C044B"/>
    <w:rsid w:val="003C1ABA"/>
    <w:rsid w:val="003C2444"/>
    <w:rsid w:val="003C25B6"/>
    <w:rsid w:val="003C2C66"/>
    <w:rsid w:val="003C34B7"/>
    <w:rsid w:val="003C36A3"/>
    <w:rsid w:val="003C402D"/>
    <w:rsid w:val="003C4185"/>
    <w:rsid w:val="003C44D6"/>
    <w:rsid w:val="003C44F8"/>
    <w:rsid w:val="003C4836"/>
    <w:rsid w:val="003C4AAB"/>
    <w:rsid w:val="003C4E57"/>
    <w:rsid w:val="003C67BA"/>
    <w:rsid w:val="003C68C9"/>
    <w:rsid w:val="003C6E61"/>
    <w:rsid w:val="003C6E99"/>
    <w:rsid w:val="003C730C"/>
    <w:rsid w:val="003C7413"/>
    <w:rsid w:val="003C7BB2"/>
    <w:rsid w:val="003D0244"/>
    <w:rsid w:val="003D0E2E"/>
    <w:rsid w:val="003D1B97"/>
    <w:rsid w:val="003D1CD4"/>
    <w:rsid w:val="003D2797"/>
    <w:rsid w:val="003D2B5A"/>
    <w:rsid w:val="003D33E9"/>
    <w:rsid w:val="003D45A3"/>
    <w:rsid w:val="003D4B2E"/>
    <w:rsid w:val="003D4B6C"/>
    <w:rsid w:val="003D4E07"/>
    <w:rsid w:val="003D5CD5"/>
    <w:rsid w:val="003D5CD9"/>
    <w:rsid w:val="003D6250"/>
    <w:rsid w:val="003D693B"/>
    <w:rsid w:val="003D6A4A"/>
    <w:rsid w:val="003D6E79"/>
    <w:rsid w:val="003D7274"/>
    <w:rsid w:val="003D77BC"/>
    <w:rsid w:val="003D7829"/>
    <w:rsid w:val="003D793D"/>
    <w:rsid w:val="003D7BC3"/>
    <w:rsid w:val="003D7DDD"/>
    <w:rsid w:val="003D7E57"/>
    <w:rsid w:val="003E1484"/>
    <w:rsid w:val="003E1802"/>
    <w:rsid w:val="003E1F37"/>
    <w:rsid w:val="003E27EC"/>
    <w:rsid w:val="003E2A7C"/>
    <w:rsid w:val="003E42BF"/>
    <w:rsid w:val="003E48E1"/>
    <w:rsid w:val="003E4B25"/>
    <w:rsid w:val="003E5A6D"/>
    <w:rsid w:val="003E5BE7"/>
    <w:rsid w:val="003E5DCF"/>
    <w:rsid w:val="003E6394"/>
    <w:rsid w:val="003E7428"/>
    <w:rsid w:val="003E7865"/>
    <w:rsid w:val="003F057D"/>
    <w:rsid w:val="003F08B0"/>
    <w:rsid w:val="003F0EFE"/>
    <w:rsid w:val="003F107E"/>
    <w:rsid w:val="003F1111"/>
    <w:rsid w:val="003F1763"/>
    <w:rsid w:val="003F1EDF"/>
    <w:rsid w:val="003F20AA"/>
    <w:rsid w:val="003F25A2"/>
    <w:rsid w:val="003F28F9"/>
    <w:rsid w:val="003F2D59"/>
    <w:rsid w:val="003F3052"/>
    <w:rsid w:val="003F3897"/>
    <w:rsid w:val="003F3B71"/>
    <w:rsid w:val="003F4CBA"/>
    <w:rsid w:val="003F5802"/>
    <w:rsid w:val="003F5CB3"/>
    <w:rsid w:val="003F5D7C"/>
    <w:rsid w:val="003F66DF"/>
    <w:rsid w:val="003F67B8"/>
    <w:rsid w:val="003F6988"/>
    <w:rsid w:val="003F7A06"/>
    <w:rsid w:val="003F7C7C"/>
    <w:rsid w:val="003F7F8E"/>
    <w:rsid w:val="00400670"/>
    <w:rsid w:val="00400710"/>
    <w:rsid w:val="00400B3B"/>
    <w:rsid w:val="004015FC"/>
    <w:rsid w:val="0040200D"/>
    <w:rsid w:val="00402C6E"/>
    <w:rsid w:val="0040323B"/>
    <w:rsid w:val="00403788"/>
    <w:rsid w:val="00403A45"/>
    <w:rsid w:val="00403A6A"/>
    <w:rsid w:val="00403D1F"/>
    <w:rsid w:val="004042EC"/>
    <w:rsid w:val="004044D8"/>
    <w:rsid w:val="00404555"/>
    <w:rsid w:val="004045A2"/>
    <w:rsid w:val="0040473B"/>
    <w:rsid w:val="00404842"/>
    <w:rsid w:val="00404ADC"/>
    <w:rsid w:val="00404D2B"/>
    <w:rsid w:val="00404F82"/>
    <w:rsid w:val="00405AD3"/>
    <w:rsid w:val="00406387"/>
    <w:rsid w:val="00406517"/>
    <w:rsid w:val="00406D1B"/>
    <w:rsid w:val="004078EA"/>
    <w:rsid w:val="00410A7E"/>
    <w:rsid w:val="00410FE4"/>
    <w:rsid w:val="00412358"/>
    <w:rsid w:val="0041237B"/>
    <w:rsid w:val="004128F6"/>
    <w:rsid w:val="00412C9E"/>
    <w:rsid w:val="00412DFE"/>
    <w:rsid w:val="00412E90"/>
    <w:rsid w:val="0041321D"/>
    <w:rsid w:val="0041353C"/>
    <w:rsid w:val="00413806"/>
    <w:rsid w:val="00413B3D"/>
    <w:rsid w:val="00413CCD"/>
    <w:rsid w:val="00415DD7"/>
    <w:rsid w:val="0041674F"/>
    <w:rsid w:val="00416D48"/>
    <w:rsid w:val="00417C92"/>
    <w:rsid w:val="00420AF2"/>
    <w:rsid w:val="00421B4C"/>
    <w:rsid w:val="00421B9E"/>
    <w:rsid w:val="00421E63"/>
    <w:rsid w:val="00422189"/>
    <w:rsid w:val="004222E4"/>
    <w:rsid w:val="00422376"/>
    <w:rsid w:val="00422862"/>
    <w:rsid w:val="004228B3"/>
    <w:rsid w:val="004234E8"/>
    <w:rsid w:val="004238AA"/>
    <w:rsid w:val="00423F20"/>
    <w:rsid w:val="00424029"/>
    <w:rsid w:val="0042423E"/>
    <w:rsid w:val="00424429"/>
    <w:rsid w:val="00424A50"/>
    <w:rsid w:val="00424F5E"/>
    <w:rsid w:val="00425B4A"/>
    <w:rsid w:val="004261F0"/>
    <w:rsid w:val="00427829"/>
    <w:rsid w:val="004314E7"/>
    <w:rsid w:val="0043152D"/>
    <w:rsid w:val="00431915"/>
    <w:rsid w:val="00432803"/>
    <w:rsid w:val="00432CC0"/>
    <w:rsid w:val="00433450"/>
    <w:rsid w:val="004340ED"/>
    <w:rsid w:val="00434562"/>
    <w:rsid w:val="00434C04"/>
    <w:rsid w:val="004359F1"/>
    <w:rsid w:val="0043679D"/>
    <w:rsid w:val="004368A1"/>
    <w:rsid w:val="00437544"/>
    <w:rsid w:val="00437FB5"/>
    <w:rsid w:val="00440108"/>
    <w:rsid w:val="00440792"/>
    <w:rsid w:val="00440ADE"/>
    <w:rsid w:val="00440BA2"/>
    <w:rsid w:val="00441B39"/>
    <w:rsid w:val="004426F2"/>
    <w:rsid w:val="00443129"/>
    <w:rsid w:val="0044362C"/>
    <w:rsid w:val="00443676"/>
    <w:rsid w:val="00443854"/>
    <w:rsid w:val="004439DD"/>
    <w:rsid w:val="00445012"/>
    <w:rsid w:val="004453E7"/>
    <w:rsid w:val="00445A93"/>
    <w:rsid w:val="00445B4B"/>
    <w:rsid w:val="0044699B"/>
    <w:rsid w:val="00447209"/>
    <w:rsid w:val="00447740"/>
    <w:rsid w:val="00447B3D"/>
    <w:rsid w:val="00450F5A"/>
    <w:rsid w:val="00451A49"/>
    <w:rsid w:val="00451FF5"/>
    <w:rsid w:val="004521DE"/>
    <w:rsid w:val="00452478"/>
    <w:rsid w:val="004530CA"/>
    <w:rsid w:val="004532A1"/>
    <w:rsid w:val="00454590"/>
    <w:rsid w:val="0045463A"/>
    <w:rsid w:val="004547A7"/>
    <w:rsid w:val="004549B2"/>
    <w:rsid w:val="00454EAC"/>
    <w:rsid w:val="004552B0"/>
    <w:rsid w:val="00455F7C"/>
    <w:rsid w:val="0045618B"/>
    <w:rsid w:val="004561C0"/>
    <w:rsid w:val="00456857"/>
    <w:rsid w:val="00456A70"/>
    <w:rsid w:val="00456B4D"/>
    <w:rsid w:val="00460462"/>
    <w:rsid w:val="004606DB"/>
    <w:rsid w:val="00462710"/>
    <w:rsid w:val="00462954"/>
    <w:rsid w:val="00463167"/>
    <w:rsid w:val="004631DC"/>
    <w:rsid w:val="00463702"/>
    <w:rsid w:val="004637E0"/>
    <w:rsid w:val="00463F4C"/>
    <w:rsid w:val="00464815"/>
    <w:rsid w:val="004648CE"/>
    <w:rsid w:val="0046490D"/>
    <w:rsid w:val="00464A2E"/>
    <w:rsid w:val="00464F11"/>
    <w:rsid w:val="00465135"/>
    <w:rsid w:val="00465E52"/>
    <w:rsid w:val="004660EF"/>
    <w:rsid w:val="00466A84"/>
    <w:rsid w:val="0046734C"/>
    <w:rsid w:val="004673DB"/>
    <w:rsid w:val="00467B60"/>
    <w:rsid w:val="00467BFD"/>
    <w:rsid w:val="00467F14"/>
    <w:rsid w:val="004703C6"/>
    <w:rsid w:val="0047077B"/>
    <w:rsid w:val="004707B6"/>
    <w:rsid w:val="00470DB7"/>
    <w:rsid w:val="004715B9"/>
    <w:rsid w:val="0047190C"/>
    <w:rsid w:val="00471C1C"/>
    <w:rsid w:val="004724A7"/>
    <w:rsid w:val="004726C4"/>
    <w:rsid w:val="0047481B"/>
    <w:rsid w:val="0047511F"/>
    <w:rsid w:val="00477DE8"/>
    <w:rsid w:val="004802A1"/>
    <w:rsid w:val="00480477"/>
    <w:rsid w:val="00480B0D"/>
    <w:rsid w:val="004810F0"/>
    <w:rsid w:val="004813C0"/>
    <w:rsid w:val="00481408"/>
    <w:rsid w:val="004814C6"/>
    <w:rsid w:val="00481A63"/>
    <w:rsid w:val="00481C2A"/>
    <w:rsid w:val="00481C7C"/>
    <w:rsid w:val="00481CC9"/>
    <w:rsid w:val="00482375"/>
    <w:rsid w:val="0048448C"/>
    <w:rsid w:val="00484C91"/>
    <w:rsid w:val="00485A3C"/>
    <w:rsid w:val="00485C4F"/>
    <w:rsid w:val="004861C0"/>
    <w:rsid w:val="00487248"/>
    <w:rsid w:val="0048754D"/>
    <w:rsid w:val="004875B9"/>
    <w:rsid w:val="0048777F"/>
    <w:rsid w:val="00487C53"/>
    <w:rsid w:val="004900E8"/>
    <w:rsid w:val="0049022C"/>
    <w:rsid w:val="004913B3"/>
    <w:rsid w:val="00491B59"/>
    <w:rsid w:val="00491B6B"/>
    <w:rsid w:val="00491CE5"/>
    <w:rsid w:val="004922D8"/>
    <w:rsid w:val="004923C4"/>
    <w:rsid w:val="0049277F"/>
    <w:rsid w:val="00492942"/>
    <w:rsid w:val="004929AA"/>
    <w:rsid w:val="00493388"/>
    <w:rsid w:val="00493D22"/>
    <w:rsid w:val="0049432B"/>
    <w:rsid w:val="00495D7F"/>
    <w:rsid w:val="00495FDA"/>
    <w:rsid w:val="0049613E"/>
    <w:rsid w:val="004973BB"/>
    <w:rsid w:val="0049753F"/>
    <w:rsid w:val="00497608"/>
    <w:rsid w:val="00497AEC"/>
    <w:rsid w:val="004A0294"/>
    <w:rsid w:val="004A1CD2"/>
    <w:rsid w:val="004A1F69"/>
    <w:rsid w:val="004A2B3A"/>
    <w:rsid w:val="004A34F8"/>
    <w:rsid w:val="004A3E75"/>
    <w:rsid w:val="004A4E96"/>
    <w:rsid w:val="004A508D"/>
    <w:rsid w:val="004A5422"/>
    <w:rsid w:val="004A594A"/>
    <w:rsid w:val="004A5CD1"/>
    <w:rsid w:val="004A6B6C"/>
    <w:rsid w:val="004A6FAA"/>
    <w:rsid w:val="004A7465"/>
    <w:rsid w:val="004A7ABC"/>
    <w:rsid w:val="004A7BFD"/>
    <w:rsid w:val="004A7D36"/>
    <w:rsid w:val="004B0359"/>
    <w:rsid w:val="004B04DD"/>
    <w:rsid w:val="004B18AA"/>
    <w:rsid w:val="004B1AA7"/>
    <w:rsid w:val="004B1B9D"/>
    <w:rsid w:val="004B2303"/>
    <w:rsid w:val="004B37D6"/>
    <w:rsid w:val="004B4890"/>
    <w:rsid w:val="004B4A06"/>
    <w:rsid w:val="004B52E0"/>
    <w:rsid w:val="004B5DBC"/>
    <w:rsid w:val="004B5F69"/>
    <w:rsid w:val="004B644F"/>
    <w:rsid w:val="004B64BA"/>
    <w:rsid w:val="004B6585"/>
    <w:rsid w:val="004B674C"/>
    <w:rsid w:val="004B6D12"/>
    <w:rsid w:val="004B6DE7"/>
    <w:rsid w:val="004B6E27"/>
    <w:rsid w:val="004B6EFE"/>
    <w:rsid w:val="004B7933"/>
    <w:rsid w:val="004B7B0A"/>
    <w:rsid w:val="004B7D9F"/>
    <w:rsid w:val="004C01E1"/>
    <w:rsid w:val="004C053E"/>
    <w:rsid w:val="004C0648"/>
    <w:rsid w:val="004C0993"/>
    <w:rsid w:val="004C128A"/>
    <w:rsid w:val="004C1863"/>
    <w:rsid w:val="004C1BF7"/>
    <w:rsid w:val="004C21F9"/>
    <w:rsid w:val="004C2466"/>
    <w:rsid w:val="004C249C"/>
    <w:rsid w:val="004C26B9"/>
    <w:rsid w:val="004C315E"/>
    <w:rsid w:val="004C397E"/>
    <w:rsid w:val="004C426D"/>
    <w:rsid w:val="004C4447"/>
    <w:rsid w:val="004C4656"/>
    <w:rsid w:val="004C496E"/>
    <w:rsid w:val="004C4A28"/>
    <w:rsid w:val="004C52B2"/>
    <w:rsid w:val="004C5A67"/>
    <w:rsid w:val="004C5A8A"/>
    <w:rsid w:val="004C5BA4"/>
    <w:rsid w:val="004C5C25"/>
    <w:rsid w:val="004C656F"/>
    <w:rsid w:val="004C6BB3"/>
    <w:rsid w:val="004C7339"/>
    <w:rsid w:val="004C73F2"/>
    <w:rsid w:val="004D075B"/>
    <w:rsid w:val="004D17D3"/>
    <w:rsid w:val="004D1828"/>
    <w:rsid w:val="004D1967"/>
    <w:rsid w:val="004D260E"/>
    <w:rsid w:val="004D2EB9"/>
    <w:rsid w:val="004D2F80"/>
    <w:rsid w:val="004D34D1"/>
    <w:rsid w:val="004D3F32"/>
    <w:rsid w:val="004D55CE"/>
    <w:rsid w:val="004D61FC"/>
    <w:rsid w:val="004D64D7"/>
    <w:rsid w:val="004D69E0"/>
    <w:rsid w:val="004D6B5B"/>
    <w:rsid w:val="004D72E4"/>
    <w:rsid w:val="004D76BF"/>
    <w:rsid w:val="004D76CC"/>
    <w:rsid w:val="004D77EC"/>
    <w:rsid w:val="004D7A0F"/>
    <w:rsid w:val="004E0077"/>
    <w:rsid w:val="004E032A"/>
    <w:rsid w:val="004E0383"/>
    <w:rsid w:val="004E072C"/>
    <w:rsid w:val="004E174B"/>
    <w:rsid w:val="004E1CE1"/>
    <w:rsid w:val="004E2468"/>
    <w:rsid w:val="004E35C8"/>
    <w:rsid w:val="004E4293"/>
    <w:rsid w:val="004E448B"/>
    <w:rsid w:val="004E50C6"/>
    <w:rsid w:val="004E51C1"/>
    <w:rsid w:val="004E5F1D"/>
    <w:rsid w:val="004E60BC"/>
    <w:rsid w:val="004E60E1"/>
    <w:rsid w:val="004E62E3"/>
    <w:rsid w:val="004E6690"/>
    <w:rsid w:val="004E728B"/>
    <w:rsid w:val="004E74AB"/>
    <w:rsid w:val="004F00E1"/>
    <w:rsid w:val="004F04EA"/>
    <w:rsid w:val="004F0C83"/>
    <w:rsid w:val="004F0F6F"/>
    <w:rsid w:val="004F187B"/>
    <w:rsid w:val="004F1A9D"/>
    <w:rsid w:val="004F1C64"/>
    <w:rsid w:val="004F22EE"/>
    <w:rsid w:val="004F2371"/>
    <w:rsid w:val="004F2410"/>
    <w:rsid w:val="004F2DF1"/>
    <w:rsid w:val="004F3938"/>
    <w:rsid w:val="004F45C9"/>
    <w:rsid w:val="004F4921"/>
    <w:rsid w:val="004F4D1A"/>
    <w:rsid w:val="004F522D"/>
    <w:rsid w:val="004F5559"/>
    <w:rsid w:val="004F5A37"/>
    <w:rsid w:val="004F66DC"/>
    <w:rsid w:val="004F6779"/>
    <w:rsid w:val="004F6980"/>
    <w:rsid w:val="004F6A33"/>
    <w:rsid w:val="004F7076"/>
    <w:rsid w:val="004F7094"/>
    <w:rsid w:val="004F7750"/>
    <w:rsid w:val="004F7DF3"/>
    <w:rsid w:val="005001F7"/>
    <w:rsid w:val="005002A0"/>
    <w:rsid w:val="00500308"/>
    <w:rsid w:val="00500586"/>
    <w:rsid w:val="0050060F"/>
    <w:rsid w:val="005010D4"/>
    <w:rsid w:val="00501340"/>
    <w:rsid w:val="00501FF8"/>
    <w:rsid w:val="00502240"/>
    <w:rsid w:val="00502A49"/>
    <w:rsid w:val="005039FC"/>
    <w:rsid w:val="00503B7F"/>
    <w:rsid w:val="00503C2A"/>
    <w:rsid w:val="005042DB"/>
    <w:rsid w:val="00504429"/>
    <w:rsid w:val="00504D60"/>
    <w:rsid w:val="0050540E"/>
    <w:rsid w:val="00505B94"/>
    <w:rsid w:val="005063F4"/>
    <w:rsid w:val="00506453"/>
    <w:rsid w:val="0050659A"/>
    <w:rsid w:val="0050659C"/>
    <w:rsid w:val="00506673"/>
    <w:rsid w:val="005067AD"/>
    <w:rsid w:val="00506D8B"/>
    <w:rsid w:val="005076EA"/>
    <w:rsid w:val="005078B7"/>
    <w:rsid w:val="005078DF"/>
    <w:rsid w:val="005102E3"/>
    <w:rsid w:val="005109DC"/>
    <w:rsid w:val="00510D0F"/>
    <w:rsid w:val="005118B8"/>
    <w:rsid w:val="005128E3"/>
    <w:rsid w:val="005129DB"/>
    <w:rsid w:val="00512A8C"/>
    <w:rsid w:val="0051332A"/>
    <w:rsid w:val="00513D1A"/>
    <w:rsid w:val="00513DCB"/>
    <w:rsid w:val="005142B3"/>
    <w:rsid w:val="00514559"/>
    <w:rsid w:val="00514B37"/>
    <w:rsid w:val="00514C04"/>
    <w:rsid w:val="00514D23"/>
    <w:rsid w:val="00516102"/>
    <w:rsid w:val="005161E6"/>
    <w:rsid w:val="00516484"/>
    <w:rsid w:val="005167A7"/>
    <w:rsid w:val="00517464"/>
    <w:rsid w:val="00517947"/>
    <w:rsid w:val="00517D7A"/>
    <w:rsid w:val="00517EC4"/>
    <w:rsid w:val="00520B4B"/>
    <w:rsid w:val="00520B87"/>
    <w:rsid w:val="005212AB"/>
    <w:rsid w:val="00521D37"/>
    <w:rsid w:val="00521EE7"/>
    <w:rsid w:val="00523A27"/>
    <w:rsid w:val="00524297"/>
    <w:rsid w:val="0052468B"/>
    <w:rsid w:val="00525060"/>
    <w:rsid w:val="0052519E"/>
    <w:rsid w:val="005254E0"/>
    <w:rsid w:val="0052562D"/>
    <w:rsid w:val="005259CB"/>
    <w:rsid w:val="00526436"/>
    <w:rsid w:val="00526EA8"/>
    <w:rsid w:val="00526FF0"/>
    <w:rsid w:val="005270B7"/>
    <w:rsid w:val="00527236"/>
    <w:rsid w:val="0052780F"/>
    <w:rsid w:val="00527EEF"/>
    <w:rsid w:val="005302ED"/>
    <w:rsid w:val="005307B7"/>
    <w:rsid w:val="00530D21"/>
    <w:rsid w:val="0053141C"/>
    <w:rsid w:val="00531FB3"/>
    <w:rsid w:val="005322D7"/>
    <w:rsid w:val="00532594"/>
    <w:rsid w:val="005327F3"/>
    <w:rsid w:val="00532F4E"/>
    <w:rsid w:val="00533453"/>
    <w:rsid w:val="0053383E"/>
    <w:rsid w:val="005343C6"/>
    <w:rsid w:val="005358A5"/>
    <w:rsid w:val="00537315"/>
    <w:rsid w:val="00537564"/>
    <w:rsid w:val="00537ECC"/>
    <w:rsid w:val="00540C3C"/>
    <w:rsid w:val="00541AB2"/>
    <w:rsid w:val="00541E61"/>
    <w:rsid w:val="00542B2F"/>
    <w:rsid w:val="005456AB"/>
    <w:rsid w:val="00545E4C"/>
    <w:rsid w:val="005462C3"/>
    <w:rsid w:val="0055028B"/>
    <w:rsid w:val="005504F2"/>
    <w:rsid w:val="00550A54"/>
    <w:rsid w:val="00550EFE"/>
    <w:rsid w:val="00550FFB"/>
    <w:rsid w:val="005515CB"/>
    <w:rsid w:val="005516EE"/>
    <w:rsid w:val="00551768"/>
    <w:rsid w:val="00551E48"/>
    <w:rsid w:val="00552080"/>
    <w:rsid w:val="005520D3"/>
    <w:rsid w:val="00552A19"/>
    <w:rsid w:val="00553769"/>
    <w:rsid w:val="00553949"/>
    <w:rsid w:val="0055396B"/>
    <w:rsid w:val="00553A21"/>
    <w:rsid w:val="00553C9D"/>
    <w:rsid w:val="00553CBA"/>
    <w:rsid w:val="00553F4B"/>
    <w:rsid w:val="00554E5C"/>
    <w:rsid w:val="0055508E"/>
    <w:rsid w:val="00555162"/>
    <w:rsid w:val="005556CE"/>
    <w:rsid w:val="00556C8B"/>
    <w:rsid w:val="00557447"/>
    <w:rsid w:val="005574FA"/>
    <w:rsid w:val="00560304"/>
    <w:rsid w:val="0056092C"/>
    <w:rsid w:val="005620D8"/>
    <w:rsid w:val="005624B9"/>
    <w:rsid w:val="00562611"/>
    <w:rsid w:val="00562B44"/>
    <w:rsid w:val="00562C76"/>
    <w:rsid w:val="005632C1"/>
    <w:rsid w:val="005632D9"/>
    <w:rsid w:val="00563DB3"/>
    <w:rsid w:val="00563FB6"/>
    <w:rsid w:val="00563FF6"/>
    <w:rsid w:val="005640B2"/>
    <w:rsid w:val="00564ACE"/>
    <w:rsid w:val="00564ED4"/>
    <w:rsid w:val="005651B0"/>
    <w:rsid w:val="00565387"/>
    <w:rsid w:val="0056638B"/>
    <w:rsid w:val="00566660"/>
    <w:rsid w:val="00566972"/>
    <w:rsid w:val="005669AB"/>
    <w:rsid w:val="00566A9C"/>
    <w:rsid w:val="00567102"/>
    <w:rsid w:val="0056726F"/>
    <w:rsid w:val="005679AA"/>
    <w:rsid w:val="005679E9"/>
    <w:rsid w:val="00567CBB"/>
    <w:rsid w:val="005705C6"/>
    <w:rsid w:val="00570975"/>
    <w:rsid w:val="00570C36"/>
    <w:rsid w:val="00571658"/>
    <w:rsid w:val="005717DD"/>
    <w:rsid w:val="005721AE"/>
    <w:rsid w:val="0057244E"/>
    <w:rsid w:val="00572A26"/>
    <w:rsid w:val="00573AF7"/>
    <w:rsid w:val="00573D7B"/>
    <w:rsid w:val="005748DA"/>
    <w:rsid w:val="00574B93"/>
    <w:rsid w:val="0057505D"/>
    <w:rsid w:val="00575720"/>
    <w:rsid w:val="005757A7"/>
    <w:rsid w:val="005758A6"/>
    <w:rsid w:val="00575A05"/>
    <w:rsid w:val="00575DCC"/>
    <w:rsid w:val="00576091"/>
    <w:rsid w:val="00576260"/>
    <w:rsid w:val="00576D71"/>
    <w:rsid w:val="00576DB0"/>
    <w:rsid w:val="00577733"/>
    <w:rsid w:val="0057790C"/>
    <w:rsid w:val="005779CB"/>
    <w:rsid w:val="00577E0F"/>
    <w:rsid w:val="00577E4E"/>
    <w:rsid w:val="00580142"/>
    <w:rsid w:val="0058019A"/>
    <w:rsid w:val="00580312"/>
    <w:rsid w:val="005811DE"/>
    <w:rsid w:val="005817F1"/>
    <w:rsid w:val="005819C8"/>
    <w:rsid w:val="00581A11"/>
    <w:rsid w:val="00581D1A"/>
    <w:rsid w:val="00581E1B"/>
    <w:rsid w:val="00582392"/>
    <w:rsid w:val="005826D2"/>
    <w:rsid w:val="005827E0"/>
    <w:rsid w:val="00583272"/>
    <w:rsid w:val="00583E8D"/>
    <w:rsid w:val="00584886"/>
    <w:rsid w:val="00584C1F"/>
    <w:rsid w:val="00584F58"/>
    <w:rsid w:val="005853A8"/>
    <w:rsid w:val="00586251"/>
    <w:rsid w:val="005870B6"/>
    <w:rsid w:val="00587456"/>
    <w:rsid w:val="00590641"/>
    <w:rsid w:val="00590D97"/>
    <w:rsid w:val="0059148F"/>
    <w:rsid w:val="0059175A"/>
    <w:rsid w:val="00591977"/>
    <w:rsid w:val="00591C50"/>
    <w:rsid w:val="0059217B"/>
    <w:rsid w:val="00592348"/>
    <w:rsid w:val="005925DE"/>
    <w:rsid w:val="00592C65"/>
    <w:rsid w:val="00592DCE"/>
    <w:rsid w:val="00592EBE"/>
    <w:rsid w:val="00593228"/>
    <w:rsid w:val="00593AF4"/>
    <w:rsid w:val="00593D61"/>
    <w:rsid w:val="005940C2"/>
    <w:rsid w:val="0059423C"/>
    <w:rsid w:val="0059475C"/>
    <w:rsid w:val="00594AE3"/>
    <w:rsid w:val="00595043"/>
    <w:rsid w:val="0059552A"/>
    <w:rsid w:val="00595653"/>
    <w:rsid w:val="005956B4"/>
    <w:rsid w:val="00595703"/>
    <w:rsid w:val="0059571A"/>
    <w:rsid w:val="00595AE1"/>
    <w:rsid w:val="00595C4F"/>
    <w:rsid w:val="005962F1"/>
    <w:rsid w:val="00596470"/>
    <w:rsid w:val="00596ACE"/>
    <w:rsid w:val="00596E14"/>
    <w:rsid w:val="00597027"/>
    <w:rsid w:val="00597045"/>
    <w:rsid w:val="0059721B"/>
    <w:rsid w:val="00597711"/>
    <w:rsid w:val="00597AB3"/>
    <w:rsid w:val="00597C05"/>
    <w:rsid w:val="00597DBC"/>
    <w:rsid w:val="005A0891"/>
    <w:rsid w:val="005A14C0"/>
    <w:rsid w:val="005A19C0"/>
    <w:rsid w:val="005A1A44"/>
    <w:rsid w:val="005A1E88"/>
    <w:rsid w:val="005A1F22"/>
    <w:rsid w:val="005A2F34"/>
    <w:rsid w:val="005A3406"/>
    <w:rsid w:val="005A36EF"/>
    <w:rsid w:val="005A38DD"/>
    <w:rsid w:val="005A3EE5"/>
    <w:rsid w:val="005A4936"/>
    <w:rsid w:val="005A4FAB"/>
    <w:rsid w:val="005A535E"/>
    <w:rsid w:val="005A5979"/>
    <w:rsid w:val="005A6530"/>
    <w:rsid w:val="005A6531"/>
    <w:rsid w:val="005A6905"/>
    <w:rsid w:val="005A6CDE"/>
    <w:rsid w:val="005A709B"/>
    <w:rsid w:val="005A7AE9"/>
    <w:rsid w:val="005A7D6F"/>
    <w:rsid w:val="005B026C"/>
    <w:rsid w:val="005B22DF"/>
    <w:rsid w:val="005B234C"/>
    <w:rsid w:val="005B2909"/>
    <w:rsid w:val="005B2A43"/>
    <w:rsid w:val="005B320B"/>
    <w:rsid w:val="005B325F"/>
    <w:rsid w:val="005B3418"/>
    <w:rsid w:val="005B432D"/>
    <w:rsid w:val="005B487C"/>
    <w:rsid w:val="005B48FD"/>
    <w:rsid w:val="005B52BB"/>
    <w:rsid w:val="005B58C2"/>
    <w:rsid w:val="005B7112"/>
    <w:rsid w:val="005B7767"/>
    <w:rsid w:val="005B7A3A"/>
    <w:rsid w:val="005B7A63"/>
    <w:rsid w:val="005C015A"/>
    <w:rsid w:val="005C04C7"/>
    <w:rsid w:val="005C088B"/>
    <w:rsid w:val="005C0AEF"/>
    <w:rsid w:val="005C0AFB"/>
    <w:rsid w:val="005C109C"/>
    <w:rsid w:val="005C151C"/>
    <w:rsid w:val="005C1A0C"/>
    <w:rsid w:val="005C1B38"/>
    <w:rsid w:val="005C1C54"/>
    <w:rsid w:val="005C1D8D"/>
    <w:rsid w:val="005C1E11"/>
    <w:rsid w:val="005C250A"/>
    <w:rsid w:val="005C2CE2"/>
    <w:rsid w:val="005C367D"/>
    <w:rsid w:val="005C3734"/>
    <w:rsid w:val="005C3AFF"/>
    <w:rsid w:val="005C4CB4"/>
    <w:rsid w:val="005C4D69"/>
    <w:rsid w:val="005C66E8"/>
    <w:rsid w:val="005C6AEB"/>
    <w:rsid w:val="005C6D1D"/>
    <w:rsid w:val="005D03AB"/>
    <w:rsid w:val="005D17C0"/>
    <w:rsid w:val="005D1E11"/>
    <w:rsid w:val="005D248A"/>
    <w:rsid w:val="005D2AA5"/>
    <w:rsid w:val="005D2F2A"/>
    <w:rsid w:val="005D3AA6"/>
    <w:rsid w:val="005D3AC7"/>
    <w:rsid w:val="005D3F5E"/>
    <w:rsid w:val="005D4482"/>
    <w:rsid w:val="005D4E17"/>
    <w:rsid w:val="005D4E33"/>
    <w:rsid w:val="005D4F6A"/>
    <w:rsid w:val="005D52F6"/>
    <w:rsid w:val="005D57B3"/>
    <w:rsid w:val="005D63B7"/>
    <w:rsid w:val="005D6973"/>
    <w:rsid w:val="005D7690"/>
    <w:rsid w:val="005D7C02"/>
    <w:rsid w:val="005D7F45"/>
    <w:rsid w:val="005D7FCB"/>
    <w:rsid w:val="005E02B3"/>
    <w:rsid w:val="005E0BFA"/>
    <w:rsid w:val="005E1C7B"/>
    <w:rsid w:val="005E1E90"/>
    <w:rsid w:val="005E1F54"/>
    <w:rsid w:val="005E28CD"/>
    <w:rsid w:val="005E2A11"/>
    <w:rsid w:val="005E2A5E"/>
    <w:rsid w:val="005E3A99"/>
    <w:rsid w:val="005E40C2"/>
    <w:rsid w:val="005E4830"/>
    <w:rsid w:val="005E4D76"/>
    <w:rsid w:val="005E53E0"/>
    <w:rsid w:val="005E547B"/>
    <w:rsid w:val="005E5972"/>
    <w:rsid w:val="005E5B64"/>
    <w:rsid w:val="005E5BCD"/>
    <w:rsid w:val="005E6199"/>
    <w:rsid w:val="005E61B1"/>
    <w:rsid w:val="005E6250"/>
    <w:rsid w:val="005E63E8"/>
    <w:rsid w:val="005E6A50"/>
    <w:rsid w:val="005E6B89"/>
    <w:rsid w:val="005E73CD"/>
    <w:rsid w:val="005E774A"/>
    <w:rsid w:val="005F1110"/>
    <w:rsid w:val="005F1E8B"/>
    <w:rsid w:val="005F24D3"/>
    <w:rsid w:val="005F296F"/>
    <w:rsid w:val="005F2CED"/>
    <w:rsid w:val="005F31C7"/>
    <w:rsid w:val="005F34AA"/>
    <w:rsid w:val="005F35A4"/>
    <w:rsid w:val="005F38E2"/>
    <w:rsid w:val="005F43F3"/>
    <w:rsid w:val="005F4569"/>
    <w:rsid w:val="005F4650"/>
    <w:rsid w:val="005F47E8"/>
    <w:rsid w:val="005F561C"/>
    <w:rsid w:val="005F5B69"/>
    <w:rsid w:val="005F6033"/>
    <w:rsid w:val="005F609E"/>
    <w:rsid w:val="005F622B"/>
    <w:rsid w:val="005F63DB"/>
    <w:rsid w:val="005F66BD"/>
    <w:rsid w:val="005F6931"/>
    <w:rsid w:val="005F6E6A"/>
    <w:rsid w:val="005F79FA"/>
    <w:rsid w:val="006001B1"/>
    <w:rsid w:val="00600835"/>
    <w:rsid w:val="00600B84"/>
    <w:rsid w:val="00601B6D"/>
    <w:rsid w:val="00601BE1"/>
    <w:rsid w:val="00602204"/>
    <w:rsid w:val="0060413A"/>
    <w:rsid w:val="006047BF"/>
    <w:rsid w:val="0060512B"/>
    <w:rsid w:val="00605548"/>
    <w:rsid w:val="00606A33"/>
    <w:rsid w:val="00606A78"/>
    <w:rsid w:val="006109CC"/>
    <w:rsid w:val="00612140"/>
    <w:rsid w:val="00612560"/>
    <w:rsid w:val="00612D3D"/>
    <w:rsid w:val="00613280"/>
    <w:rsid w:val="0061394F"/>
    <w:rsid w:val="006139AE"/>
    <w:rsid w:val="00613B76"/>
    <w:rsid w:val="00613ED7"/>
    <w:rsid w:val="006147CB"/>
    <w:rsid w:val="00614A65"/>
    <w:rsid w:val="00614C99"/>
    <w:rsid w:val="00615AF0"/>
    <w:rsid w:val="00616CD0"/>
    <w:rsid w:val="0061759F"/>
    <w:rsid w:val="00617B2C"/>
    <w:rsid w:val="00617F36"/>
    <w:rsid w:val="006207A1"/>
    <w:rsid w:val="00620997"/>
    <w:rsid w:val="00621663"/>
    <w:rsid w:val="0062237B"/>
    <w:rsid w:val="00623BCA"/>
    <w:rsid w:val="00624DDE"/>
    <w:rsid w:val="006251B0"/>
    <w:rsid w:val="006254B6"/>
    <w:rsid w:val="0062646B"/>
    <w:rsid w:val="00626B8A"/>
    <w:rsid w:val="00626F23"/>
    <w:rsid w:val="006276D6"/>
    <w:rsid w:val="00627981"/>
    <w:rsid w:val="0063054B"/>
    <w:rsid w:val="00631978"/>
    <w:rsid w:val="00632736"/>
    <w:rsid w:val="0063273A"/>
    <w:rsid w:val="006328A2"/>
    <w:rsid w:val="00632F20"/>
    <w:rsid w:val="006332E8"/>
    <w:rsid w:val="00633F22"/>
    <w:rsid w:val="00634873"/>
    <w:rsid w:val="0063499E"/>
    <w:rsid w:val="0063562E"/>
    <w:rsid w:val="00637D18"/>
    <w:rsid w:val="006400F4"/>
    <w:rsid w:val="00640DE7"/>
    <w:rsid w:val="00641974"/>
    <w:rsid w:val="00641DE9"/>
    <w:rsid w:val="0064264F"/>
    <w:rsid w:val="00642D1D"/>
    <w:rsid w:val="0064306F"/>
    <w:rsid w:val="00643857"/>
    <w:rsid w:val="00643B28"/>
    <w:rsid w:val="00644ED4"/>
    <w:rsid w:val="00646870"/>
    <w:rsid w:val="006469CE"/>
    <w:rsid w:val="00646C69"/>
    <w:rsid w:val="0064742D"/>
    <w:rsid w:val="006475D0"/>
    <w:rsid w:val="006514C3"/>
    <w:rsid w:val="00651625"/>
    <w:rsid w:val="006519DB"/>
    <w:rsid w:val="00651A3B"/>
    <w:rsid w:val="006521AD"/>
    <w:rsid w:val="00653105"/>
    <w:rsid w:val="0065470E"/>
    <w:rsid w:val="00654B25"/>
    <w:rsid w:val="00654DAD"/>
    <w:rsid w:val="00656D03"/>
    <w:rsid w:val="00656E56"/>
    <w:rsid w:val="00657103"/>
    <w:rsid w:val="00657130"/>
    <w:rsid w:val="00657330"/>
    <w:rsid w:val="00660506"/>
    <w:rsid w:val="0066062D"/>
    <w:rsid w:val="00660FD1"/>
    <w:rsid w:val="00662DF6"/>
    <w:rsid w:val="00663BB4"/>
    <w:rsid w:val="006642AC"/>
    <w:rsid w:val="00664540"/>
    <w:rsid w:val="00664F46"/>
    <w:rsid w:val="00665BFB"/>
    <w:rsid w:val="00665CA1"/>
    <w:rsid w:val="00666355"/>
    <w:rsid w:val="00666667"/>
    <w:rsid w:val="00666B90"/>
    <w:rsid w:val="00666D7F"/>
    <w:rsid w:val="006670CE"/>
    <w:rsid w:val="006675E1"/>
    <w:rsid w:val="00667BAA"/>
    <w:rsid w:val="006704A5"/>
    <w:rsid w:val="00670DC6"/>
    <w:rsid w:val="00671260"/>
    <w:rsid w:val="00671654"/>
    <w:rsid w:val="00671680"/>
    <w:rsid w:val="0067186A"/>
    <w:rsid w:val="00671E5C"/>
    <w:rsid w:val="00671EE4"/>
    <w:rsid w:val="00671F97"/>
    <w:rsid w:val="00672381"/>
    <w:rsid w:val="00672411"/>
    <w:rsid w:val="0067259A"/>
    <w:rsid w:val="00672607"/>
    <w:rsid w:val="00672A11"/>
    <w:rsid w:val="0067382E"/>
    <w:rsid w:val="00673DE0"/>
    <w:rsid w:val="00673E37"/>
    <w:rsid w:val="00674BED"/>
    <w:rsid w:val="00675249"/>
    <w:rsid w:val="006753B2"/>
    <w:rsid w:val="006758A3"/>
    <w:rsid w:val="00675CC8"/>
    <w:rsid w:val="00675CFA"/>
    <w:rsid w:val="00676C79"/>
    <w:rsid w:val="00676ED9"/>
    <w:rsid w:val="00677136"/>
    <w:rsid w:val="00677635"/>
    <w:rsid w:val="00677654"/>
    <w:rsid w:val="00677697"/>
    <w:rsid w:val="006804DA"/>
    <w:rsid w:val="006810B8"/>
    <w:rsid w:val="00681556"/>
    <w:rsid w:val="00681CE3"/>
    <w:rsid w:val="006826D7"/>
    <w:rsid w:val="006828E2"/>
    <w:rsid w:val="00682C43"/>
    <w:rsid w:val="00682D5B"/>
    <w:rsid w:val="00682E0B"/>
    <w:rsid w:val="00683242"/>
    <w:rsid w:val="00683F59"/>
    <w:rsid w:val="00683FF3"/>
    <w:rsid w:val="0068465D"/>
    <w:rsid w:val="00684BC8"/>
    <w:rsid w:val="00684E92"/>
    <w:rsid w:val="00684F01"/>
    <w:rsid w:val="00685010"/>
    <w:rsid w:val="00685140"/>
    <w:rsid w:val="00685567"/>
    <w:rsid w:val="006855F8"/>
    <w:rsid w:val="00685737"/>
    <w:rsid w:val="00685850"/>
    <w:rsid w:val="0068597B"/>
    <w:rsid w:val="006866FF"/>
    <w:rsid w:val="0068689E"/>
    <w:rsid w:val="00686C05"/>
    <w:rsid w:val="00686EE7"/>
    <w:rsid w:val="006870AF"/>
    <w:rsid w:val="006871C9"/>
    <w:rsid w:val="00687A65"/>
    <w:rsid w:val="00687C45"/>
    <w:rsid w:val="00687D81"/>
    <w:rsid w:val="00687F2F"/>
    <w:rsid w:val="006904A6"/>
    <w:rsid w:val="00690727"/>
    <w:rsid w:val="00690943"/>
    <w:rsid w:val="00690F4A"/>
    <w:rsid w:val="00690F65"/>
    <w:rsid w:val="00690FF6"/>
    <w:rsid w:val="00691017"/>
    <w:rsid w:val="006914C3"/>
    <w:rsid w:val="00691659"/>
    <w:rsid w:val="00691661"/>
    <w:rsid w:val="00691AFD"/>
    <w:rsid w:val="006922F4"/>
    <w:rsid w:val="006941E7"/>
    <w:rsid w:val="00694F43"/>
    <w:rsid w:val="0069527A"/>
    <w:rsid w:val="00695423"/>
    <w:rsid w:val="00695471"/>
    <w:rsid w:val="00695547"/>
    <w:rsid w:val="00695A5D"/>
    <w:rsid w:val="00695D23"/>
    <w:rsid w:val="00695DCF"/>
    <w:rsid w:val="00696159"/>
    <w:rsid w:val="00696BF1"/>
    <w:rsid w:val="006A011C"/>
    <w:rsid w:val="006A026C"/>
    <w:rsid w:val="006A0348"/>
    <w:rsid w:val="006A0BE7"/>
    <w:rsid w:val="006A0EC6"/>
    <w:rsid w:val="006A10AF"/>
    <w:rsid w:val="006A11B6"/>
    <w:rsid w:val="006A13B5"/>
    <w:rsid w:val="006A1761"/>
    <w:rsid w:val="006A2362"/>
    <w:rsid w:val="006A23F8"/>
    <w:rsid w:val="006A2776"/>
    <w:rsid w:val="006A2B9D"/>
    <w:rsid w:val="006A391E"/>
    <w:rsid w:val="006A39BC"/>
    <w:rsid w:val="006A3F99"/>
    <w:rsid w:val="006A437C"/>
    <w:rsid w:val="006A4948"/>
    <w:rsid w:val="006A51A2"/>
    <w:rsid w:val="006A533B"/>
    <w:rsid w:val="006A5949"/>
    <w:rsid w:val="006A60B1"/>
    <w:rsid w:val="006A62BB"/>
    <w:rsid w:val="006A712C"/>
    <w:rsid w:val="006B0DF3"/>
    <w:rsid w:val="006B19C6"/>
    <w:rsid w:val="006B1E6F"/>
    <w:rsid w:val="006B2223"/>
    <w:rsid w:val="006B23EB"/>
    <w:rsid w:val="006B26FD"/>
    <w:rsid w:val="006B2868"/>
    <w:rsid w:val="006B2EBA"/>
    <w:rsid w:val="006B3C52"/>
    <w:rsid w:val="006B3C8B"/>
    <w:rsid w:val="006B4FC9"/>
    <w:rsid w:val="006B5036"/>
    <w:rsid w:val="006B64E7"/>
    <w:rsid w:val="006B6C35"/>
    <w:rsid w:val="006B7535"/>
    <w:rsid w:val="006B7B1E"/>
    <w:rsid w:val="006C08A7"/>
    <w:rsid w:val="006C0B40"/>
    <w:rsid w:val="006C1029"/>
    <w:rsid w:val="006C1D05"/>
    <w:rsid w:val="006C23F1"/>
    <w:rsid w:val="006C24A2"/>
    <w:rsid w:val="006C3610"/>
    <w:rsid w:val="006C3629"/>
    <w:rsid w:val="006C381D"/>
    <w:rsid w:val="006C3E18"/>
    <w:rsid w:val="006C4518"/>
    <w:rsid w:val="006C471C"/>
    <w:rsid w:val="006C474C"/>
    <w:rsid w:val="006C4794"/>
    <w:rsid w:val="006C4FDD"/>
    <w:rsid w:val="006C60F5"/>
    <w:rsid w:val="006C6A24"/>
    <w:rsid w:val="006C7388"/>
    <w:rsid w:val="006C7557"/>
    <w:rsid w:val="006C7804"/>
    <w:rsid w:val="006C79E0"/>
    <w:rsid w:val="006D04F4"/>
    <w:rsid w:val="006D0B93"/>
    <w:rsid w:val="006D1321"/>
    <w:rsid w:val="006D1462"/>
    <w:rsid w:val="006D19EE"/>
    <w:rsid w:val="006D1BC2"/>
    <w:rsid w:val="006D1C4B"/>
    <w:rsid w:val="006D1DED"/>
    <w:rsid w:val="006D2748"/>
    <w:rsid w:val="006D2932"/>
    <w:rsid w:val="006D29DE"/>
    <w:rsid w:val="006D2BCB"/>
    <w:rsid w:val="006D31CE"/>
    <w:rsid w:val="006D387D"/>
    <w:rsid w:val="006D3BE9"/>
    <w:rsid w:val="006D54F0"/>
    <w:rsid w:val="006D5701"/>
    <w:rsid w:val="006D57FD"/>
    <w:rsid w:val="006D5AC7"/>
    <w:rsid w:val="006D5BA9"/>
    <w:rsid w:val="006D5EBF"/>
    <w:rsid w:val="006D5EE7"/>
    <w:rsid w:val="006D60C1"/>
    <w:rsid w:val="006D6277"/>
    <w:rsid w:val="006D700A"/>
    <w:rsid w:val="006D7137"/>
    <w:rsid w:val="006D78FA"/>
    <w:rsid w:val="006D7A27"/>
    <w:rsid w:val="006E0050"/>
    <w:rsid w:val="006E0AAC"/>
    <w:rsid w:val="006E0AC5"/>
    <w:rsid w:val="006E1307"/>
    <w:rsid w:val="006E1461"/>
    <w:rsid w:val="006E1B58"/>
    <w:rsid w:val="006E2991"/>
    <w:rsid w:val="006E2D26"/>
    <w:rsid w:val="006E2D84"/>
    <w:rsid w:val="006E342D"/>
    <w:rsid w:val="006E4121"/>
    <w:rsid w:val="006E4DD2"/>
    <w:rsid w:val="006E5F76"/>
    <w:rsid w:val="006E606A"/>
    <w:rsid w:val="006E6244"/>
    <w:rsid w:val="006E7B71"/>
    <w:rsid w:val="006E7D4F"/>
    <w:rsid w:val="006F03B0"/>
    <w:rsid w:val="006F11CE"/>
    <w:rsid w:val="006F1A50"/>
    <w:rsid w:val="006F21C7"/>
    <w:rsid w:val="006F25B9"/>
    <w:rsid w:val="006F25E8"/>
    <w:rsid w:val="006F2AED"/>
    <w:rsid w:val="006F37B7"/>
    <w:rsid w:val="006F3896"/>
    <w:rsid w:val="006F431B"/>
    <w:rsid w:val="006F4717"/>
    <w:rsid w:val="006F48BB"/>
    <w:rsid w:val="006F4B54"/>
    <w:rsid w:val="006F4DA2"/>
    <w:rsid w:val="006F4FA1"/>
    <w:rsid w:val="006F5F7D"/>
    <w:rsid w:val="006F7AF7"/>
    <w:rsid w:val="006F7AFD"/>
    <w:rsid w:val="006F7E73"/>
    <w:rsid w:val="0070007F"/>
    <w:rsid w:val="0070090D"/>
    <w:rsid w:val="00701386"/>
    <w:rsid w:val="00701445"/>
    <w:rsid w:val="007014AD"/>
    <w:rsid w:val="0070156B"/>
    <w:rsid w:val="00701B0D"/>
    <w:rsid w:val="00702C09"/>
    <w:rsid w:val="00703114"/>
    <w:rsid w:val="00703335"/>
    <w:rsid w:val="00703DD0"/>
    <w:rsid w:val="00703E07"/>
    <w:rsid w:val="00703E3B"/>
    <w:rsid w:val="00704399"/>
    <w:rsid w:val="007048EE"/>
    <w:rsid w:val="00705012"/>
    <w:rsid w:val="00705146"/>
    <w:rsid w:val="0070518D"/>
    <w:rsid w:val="0070597F"/>
    <w:rsid w:val="0070600A"/>
    <w:rsid w:val="007061EE"/>
    <w:rsid w:val="0070660C"/>
    <w:rsid w:val="007068D2"/>
    <w:rsid w:val="00706A65"/>
    <w:rsid w:val="00706A9E"/>
    <w:rsid w:val="00706CDA"/>
    <w:rsid w:val="0070712A"/>
    <w:rsid w:val="007074B6"/>
    <w:rsid w:val="007103AC"/>
    <w:rsid w:val="007105EE"/>
    <w:rsid w:val="00710AFC"/>
    <w:rsid w:val="00710D6F"/>
    <w:rsid w:val="00710DAF"/>
    <w:rsid w:val="00710E3E"/>
    <w:rsid w:val="007110FA"/>
    <w:rsid w:val="00711CD8"/>
    <w:rsid w:val="007122A4"/>
    <w:rsid w:val="007126E8"/>
    <w:rsid w:val="00712BA4"/>
    <w:rsid w:val="007130C3"/>
    <w:rsid w:val="0071344F"/>
    <w:rsid w:val="00713462"/>
    <w:rsid w:val="007139EE"/>
    <w:rsid w:val="00713DF5"/>
    <w:rsid w:val="00713E6B"/>
    <w:rsid w:val="007148CC"/>
    <w:rsid w:val="00714A49"/>
    <w:rsid w:val="00714B9E"/>
    <w:rsid w:val="00714E1F"/>
    <w:rsid w:val="0071501C"/>
    <w:rsid w:val="00715461"/>
    <w:rsid w:val="00715B37"/>
    <w:rsid w:val="00716207"/>
    <w:rsid w:val="00716A70"/>
    <w:rsid w:val="00716FCB"/>
    <w:rsid w:val="00717297"/>
    <w:rsid w:val="00717759"/>
    <w:rsid w:val="00717A16"/>
    <w:rsid w:val="00717B29"/>
    <w:rsid w:val="00717C6A"/>
    <w:rsid w:val="00717EDD"/>
    <w:rsid w:val="00717F1C"/>
    <w:rsid w:val="00721325"/>
    <w:rsid w:val="0072134B"/>
    <w:rsid w:val="0072163A"/>
    <w:rsid w:val="007217C1"/>
    <w:rsid w:val="0072258A"/>
    <w:rsid w:val="00722639"/>
    <w:rsid w:val="007231A1"/>
    <w:rsid w:val="0072351A"/>
    <w:rsid w:val="00723907"/>
    <w:rsid w:val="00723BEE"/>
    <w:rsid w:val="00724781"/>
    <w:rsid w:val="00725166"/>
    <w:rsid w:val="00725D4B"/>
    <w:rsid w:val="00726837"/>
    <w:rsid w:val="00726A3B"/>
    <w:rsid w:val="00726B75"/>
    <w:rsid w:val="00727A0B"/>
    <w:rsid w:val="00730229"/>
    <w:rsid w:val="00730246"/>
    <w:rsid w:val="00730A44"/>
    <w:rsid w:val="00730AE3"/>
    <w:rsid w:val="00730C05"/>
    <w:rsid w:val="00730C14"/>
    <w:rsid w:val="00730E5A"/>
    <w:rsid w:val="00730F7E"/>
    <w:rsid w:val="00731773"/>
    <w:rsid w:val="00731B02"/>
    <w:rsid w:val="00731C64"/>
    <w:rsid w:val="0073200E"/>
    <w:rsid w:val="00732A25"/>
    <w:rsid w:val="007332E9"/>
    <w:rsid w:val="007336EC"/>
    <w:rsid w:val="00734F4C"/>
    <w:rsid w:val="0073501F"/>
    <w:rsid w:val="00735052"/>
    <w:rsid w:val="0073541C"/>
    <w:rsid w:val="00735658"/>
    <w:rsid w:val="00735B0E"/>
    <w:rsid w:val="00735F81"/>
    <w:rsid w:val="00736336"/>
    <w:rsid w:val="007365A4"/>
    <w:rsid w:val="007369B5"/>
    <w:rsid w:val="00736D57"/>
    <w:rsid w:val="0073733B"/>
    <w:rsid w:val="00737430"/>
    <w:rsid w:val="0073785C"/>
    <w:rsid w:val="00737B3B"/>
    <w:rsid w:val="00737E6B"/>
    <w:rsid w:val="007401AD"/>
    <w:rsid w:val="00740B00"/>
    <w:rsid w:val="00740B45"/>
    <w:rsid w:val="0074105F"/>
    <w:rsid w:val="00741197"/>
    <w:rsid w:val="0074240D"/>
    <w:rsid w:val="007428F8"/>
    <w:rsid w:val="007432DC"/>
    <w:rsid w:val="0074336A"/>
    <w:rsid w:val="00743395"/>
    <w:rsid w:val="0074355A"/>
    <w:rsid w:val="00743D42"/>
    <w:rsid w:val="00743D90"/>
    <w:rsid w:val="007449B0"/>
    <w:rsid w:val="00745E77"/>
    <w:rsid w:val="00746CBD"/>
    <w:rsid w:val="007504A7"/>
    <w:rsid w:val="00750B19"/>
    <w:rsid w:val="00750DB7"/>
    <w:rsid w:val="00752D55"/>
    <w:rsid w:val="00752E4C"/>
    <w:rsid w:val="0075339A"/>
    <w:rsid w:val="00753AB7"/>
    <w:rsid w:val="00753CFF"/>
    <w:rsid w:val="007544E7"/>
    <w:rsid w:val="00754686"/>
    <w:rsid w:val="007549E5"/>
    <w:rsid w:val="007549F1"/>
    <w:rsid w:val="00754A11"/>
    <w:rsid w:val="00754F32"/>
    <w:rsid w:val="007553AC"/>
    <w:rsid w:val="00756A12"/>
    <w:rsid w:val="00756C93"/>
    <w:rsid w:val="00756EB3"/>
    <w:rsid w:val="00757343"/>
    <w:rsid w:val="0075747B"/>
    <w:rsid w:val="007613D4"/>
    <w:rsid w:val="0076165D"/>
    <w:rsid w:val="007620EA"/>
    <w:rsid w:val="00762101"/>
    <w:rsid w:val="00762573"/>
    <w:rsid w:val="00762E41"/>
    <w:rsid w:val="00763217"/>
    <w:rsid w:val="0076345B"/>
    <w:rsid w:val="00764720"/>
    <w:rsid w:val="007649E8"/>
    <w:rsid w:val="00764E27"/>
    <w:rsid w:val="007652CB"/>
    <w:rsid w:val="007653EB"/>
    <w:rsid w:val="00765619"/>
    <w:rsid w:val="00765FDD"/>
    <w:rsid w:val="007660A2"/>
    <w:rsid w:val="00766168"/>
    <w:rsid w:val="00766561"/>
    <w:rsid w:val="00766FDB"/>
    <w:rsid w:val="007675D5"/>
    <w:rsid w:val="007679B2"/>
    <w:rsid w:val="00770035"/>
    <w:rsid w:val="00770A71"/>
    <w:rsid w:val="00770CA9"/>
    <w:rsid w:val="0077280D"/>
    <w:rsid w:val="007728B2"/>
    <w:rsid w:val="007729F0"/>
    <w:rsid w:val="007748DA"/>
    <w:rsid w:val="00774B87"/>
    <w:rsid w:val="00774CE9"/>
    <w:rsid w:val="00774ED2"/>
    <w:rsid w:val="00775700"/>
    <w:rsid w:val="00775C78"/>
    <w:rsid w:val="00775E56"/>
    <w:rsid w:val="00775F23"/>
    <w:rsid w:val="007762A4"/>
    <w:rsid w:val="0077658A"/>
    <w:rsid w:val="00776820"/>
    <w:rsid w:val="00777020"/>
    <w:rsid w:val="00777D4D"/>
    <w:rsid w:val="007805A1"/>
    <w:rsid w:val="007813E7"/>
    <w:rsid w:val="00781631"/>
    <w:rsid w:val="007817E6"/>
    <w:rsid w:val="00781ADA"/>
    <w:rsid w:val="00781C71"/>
    <w:rsid w:val="00782247"/>
    <w:rsid w:val="00782257"/>
    <w:rsid w:val="0078302E"/>
    <w:rsid w:val="00783786"/>
    <w:rsid w:val="00784421"/>
    <w:rsid w:val="007849AB"/>
    <w:rsid w:val="00784E9A"/>
    <w:rsid w:val="007855CE"/>
    <w:rsid w:val="00785734"/>
    <w:rsid w:val="007857AF"/>
    <w:rsid w:val="00785B6A"/>
    <w:rsid w:val="00786259"/>
    <w:rsid w:val="00786353"/>
    <w:rsid w:val="0078684E"/>
    <w:rsid w:val="00787EF7"/>
    <w:rsid w:val="00790195"/>
    <w:rsid w:val="007904AA"/>
    <w:rsid w:val="00790682"/>
    <w:rsid w:val="007906CE"/>
    <w:rsid w:val="00790DD4"/>
    <w:rsid w:val="00791254"/>
    <w:rsid w:val="00791946"/>
    <w:rsid w:val="00792190"/>
    <w:rsid w:val="007921BD"/>
    <w:rsid w:val="0079425F"/>
    <w:rsid w:val="007953DF"/>
    <w:rsid w:val="0079560F"/>
    <w:rsid w:val="00795E10"/>
    <w:rsid w:val="007964AD"/>
    <w:rsid w:val="007964B4"/>
    <w:rsid w:val="00796847"/>
    <w:rsid w:val="00796C85"/>
    <w:rsid w:val="00796C9D"/>
    <w:rsid w:val="00796E34"/>
    <w:rsid w:val="00796E7D"/>
    <w:rsid w:val="0079731A"/>
    <w:rsid w:val="00797DB3"/>
    <w:rsid w:val="00797EA5"/>
    <w:rsid w:val="007A0079"/>
    <w:rsid w:val="007A0265"/>
    <w:rsid w:val="007A05EA"/>
    <w:rsid w:val="007A0B23"/>
    <w:rsid w:val="007A0FEE"/>
    <w:rsid w:val="007A1828"/>
    <w:rsid w:val="007A230A"/>
    <w:rsid w:val="007A2BDC"/>
    <w:rsid w:val="007A3C3D"/>
    <w:rsid w:val="007A3F19"/>
    <w:rsid w:val="007A4033"/>
    <w:rsid w:val="007A4048"/>
    <w:rsid w:val="007A4B05"/>
    <w:rsid w:val="007A5101"/>
    <w:rsid w:val="007A570D"/>
    <w:rsid w:val="007A5E7A"/>
    <w:rsid w:val="007B0697"/>
    <w:rsid w:val="007B0BC0"/>
    <w:rsid w:val="007B0E6A"/>
    <w:rsid w:val="007B16C4"/>
    <w:rsid w:val="007B1D75"/>
    <w:rsid w:val="007B20AA"/>
    <w:rsid w:val="007B2448"/>
    <w:rsid w:val="007B2599"/>
    <w:rsid w:val="007B3797"/>
    <w:rsid w:val="007B3B1E"/>
    <w:rsid w:val="007B3CB3"/>
    <w:rsid w:val="007B3E76"/>
    <w:rsid w:val="007B3EA1"/>
    <w:rsid w:val="007B41B3"/>
    <w:rsid w:val="007B4705"/>
    <w:rsid w:val="007B4750"/>
    <w:rsid w:val="007B4C0F"/>
    <w:rsid w:val="007B5050"/>
    <w:rsid w:val="007B55C5"/>
    <w:rsid w:val="007B637F"/>
    <w:rsid w:val="007B6710"/>
    <w:rsid w:val="007B6A85"/>
    <w:rsid w:val="007B741B"/>
    <w:rsid w:val="007B7913"/>
    <w:rsid w:val="007C08F7"/>
    <w:rsid w:val="007C0E83"/>
    <w:rsid w:val="007C25C0"/>
    <w:rsid w:val="007C3464"/>
    <w:rsid w:val="007C3834"/>
    <w:rsid w:val="007C3ED5"/>
    <w:rsid w:val="007C3F90"/>
    <w:rsid w:val="007C4C5B"/>
    <w:rsid w:val="007C4D02"/>
    <w:rsid w:val="007C509E"/>
    <w:rsid w:val="007C6768"/>
    <w:rsid w:val="007C6CF7"/>
    <w:rsid w:val="007C6D89"/>
    <w:rsid w:val="007C7268"/>
    <w:rsid w:val="007C7B85"/>
    <w:rsid w:val="007C7EEB"/>
    <w:rsid w:val="007D27C8"/>
    <w:rsid w:val="007D2C0C"/>
    <w:rsid w:val="007D31A0"/>
    <w:rsid w:val="007D36D7"/>
    <w:rsid w:val="007D3C4C"/>
    <w:rsid w:val="007D49FE"/>
    <w:rsid w:val="007D4BF1"/>
    <w:rsid w:val="007D54DE"/>
    <w:rsid w:val="007D5568"/>
    <w:rsid w:val="007D619D"/>
    <w:rsid w:val="007D6362"/>
    <w:rsid w:val="007D64EE"/>
    <w:rsid w:val="007D7336"/>
    <w:rsid w:val="007D7574"/>
    <w:rsid w:val="007D7F51"/>
    <w:rsid w:val="007E00FF"/>
    <w:rsid w:val="007E0456"/>
    <w:rsid w:val="007E0B60"/>
    <w:rsid w:val="007E0FBA"/>
    <w:rsid w:val="007E11B3"/>
    <w:rsid w:val="007E11F0"/>
    <w:rsid w:val="007E1B7E"/>
    <w:rsid w:val="007E222D"/>
    <w:rsid w:val="007E286B"/>
    <w:rsid w:val="007E2AAC"/>
    <w:rsid w:val="007E2F3C"/>
    <w:rsid w:val="007E30CC"/>
    <w:rsid w:val="007E32F3"/>
    <w:rsid w:val="007E337A"/>
    <w:rsid w:val="007E447A"/>
    <w:rsid w:val="007E4E38"/>
    <w:rsid w:val="007E505E"/>
    <w:rsid w:val="007E5D18"/>
    <w:rsid w:val="007E64EB"/>
    <w:rsid w:val="007E7204"/>
    <w:rsid w:val="007E73AC"/>
    <w:rsid w:val="007F0AFF"/>
    <w:rsid w:val="007F0C46"/>
    <w:rsid w:val="007F0F48"/>
    <w:rsid w:val="007F1F50"/>
    <w:rsid w:val="007F2276"/>
    <w:rsid w:val="007F2F95"/>
    <w:rsid w:val="007F387F"/>
    <w:rsid w:val="007F3A1D"/>
    <w:rsid w:val="007F3A23"/>
    <w:rsid w:val="007F44E0"/>
    <w:rsid w:val="007F4C06"/>
    <w:rsid w:val="007F5722"/>
    <w:rsid w:val="007F576B"/>
    <w:rsid w:val="007F5C9E"/>
    <w:rsid w:val="007F622E"/>
    <w:rsid w:val="007F6783"/>
    <w:rsid w:val="007F6D48"/>
    <w:rsid w:val="007F70F7"/>
    <w:rsid w:val="007F766D"/>
    <w:rsid w:val="007F78DA"/>
    <w:rsid w:val="007F7DE2"/>
    <w:rsid w:val="008000E6"/>
    <w:rsid w:val="00800290"/>
    <w:rsid w:val="00800EC8"/>
    <w:rsid w:val="00801C8A"/>
    <w:rsid w:val="00801E3B"/>
    <w:rsid w:val="00802A43"/>
    <w:rsid w:val="00803C46"/>
    <w:rsid w:val="008040B7"/>
    <w:rsid w:val="0080450E"/>
    <w:rsid w:val="00804548"/>
    <w:rsid w:val="008046E8"/>
    <w:rsid w:val="00804E7D"/>
    <w:rsid w:val="00804FB9"/>
    <w:rsid w:val="008050D6"/>
    <w:rsid w:val="00805C27"/>
    <w:rsid w:val="00805E34"/>
    <w:rsid w:val="0080612D"/>
    <w:rsid w:val="00806BE8"/>
    <w:rsid w:val="00806F02"/>
    <w:rsid w:val="00807040"/>
    <w:rsid w:val="008071E9"/>
    <w:rsid w:val="00807DCF"/>
    <w:rsid w:val="00810087"/>
    <w:rsid w:val="00810D93"/>
    <w:rsid w:val="00810F70"/>
    <w:rsid w:val="008112EA"/>
    <w:rsid w:val="0081161F"/>
    <w:rsid w:val="00812D8E"/>
    <w:rsid w:val="00813219"/>
    <w:rsid w:val="00813360"/>
    <w:rsid w:val="0081384D"/>
    <w:rsid w:val="0081402B"/>
    <w:rsid w:val="00814267"/>
    <w:rsid w:val="00814E5D"/>
    <w:rsid w:val="0081585A"/>
    <w:rsid w:val="00815DB9"/>
    <w:rsid w:val="00816CEE"/>
    <w:rsid w:val="00817255"/>
    <w:rsid w:val="00817A69"/>
    <w:rsid w:val="00820F90"/>
    <w:rsid w:val="00821139"/>
    <w:rsid w:val="0082166A"/>
    <w:rsid w:val="00821E47"/>
    <w:rsid w:val="00825078"/>
    <w:rsid w:val="0082509B"/>
    <w:rsid w:val="0082540C"/>
    <w:rsid w:val="00826889"/>
    <w:rsid w:val="00826891"/>
    <w:rsid w:val="00826BC7"/>
    <w:rsid w:val="00826CED"/>
    <w:rsid w:val="00827728"/>
    <w:rsid w:val="008304D5"/>
    <w:rsid w:val="00830640"/>
    <w:rsid w:val="0083093E"/>
    <w:rsid w:val="00830EC9"/>
    <w:rsid w:val="008312F5"/>
    <w:rsid w:val="00832B32"/>
    <w:rsid w:val="00833449"/>
    <w:rsid w:val="00833819"/>
    <w:rsid w:val="00833B24"/>
    <w:rsid w:val="00834702"/>
    <w:rsid w:val="00834F45"/>
    <w:rsid w:val="0083510C"/>
    <w:rsid w:val="00835219"/>
    <w:rsid w:val="00837840"/>
    <w:rsid w:val="00837861"/>
    <w:rsid w:val="00840659"/>
    <w:rsid w:val="00841913"/>
    <w:rsid w:val="00841E33"/>
    <w:rsid w:val="008423D2"/>
    <w:rsid w:val="00842472"/>
    <w:rsid w:val="00842754"/>
    <w:rsid w:val="00842DFC"/>
    <w:rsid w:val="00842F6F"/>
    <w:rsid w:val="00843807"/>
    <w:rsid w:val="00843813"/>
    <w:rsid w:val="0084461D"/>
    <w:rsid w:val="00844C13"/>
    <w:rsid w:val="00844DA6"/>
    <w:rsid w:val="008454BE"/>
    <w:rsid w:val="008455EB"/>
    <w:rsid w:val="00846719"/>
    <w:rsid w:val="00846769"/>
    <w:rsid w:val="008469B1"/>
    <w:rsid w:val="00846EE8"/>
    <w:rsid w:val="00847E6A"/>
    <w:rsid w:val="008504BD"/>
    <w:rsid w:val="00850EF3"/>
    <w:rsid w:val="00851173"/>
    <w:rsid w:val="008515E0"/>
    <w:rsid w:val="00851644"/>
    <w:rsid w:val="00851CB8"/>
    <w:rsid w:val="00852AE8"/>
    <w:rsid w:val="00852B5D"/>
    <w:rsid w:val="00853045"/>
    <w:rsid w:val="008531F8"/>
    <w:rsid w:val="008532A0"/>
    <w:rsid w:val="008535BC"/>
    <w:rsid w:val="00853C2B"/>
    <w:rsid w:val="00853D4F"/>
    <w:rsid w:val="0085429A"/>
    <w:rsid w:val="00854A40"/>
    <w:rsid w:val="00855A67"/>
    <w:rsid w:val="0085641F"/>
    <w:rsid w:val="0085670C"/>
    <w:rsid w:val="00856F0B"/>
    <w:rsid w:val="0085707A"/>
    <w:rsid w:val="0085761E"/>
    <w:rsid w:val="00857676"/>
    <w:rsid w:val="00860847"/>
    <w:rsid w:val="00860E75"/>
    <w:rsid w:val="00861087"/>
    <w:rsid w:val="008611BA"/>
    <w:rsid w:val="0086149D"/>
    <w:rsid w:val="00861786"/>
    <w:rsid w:val="00861A03"/>
    <w:rsid w:val="00862258"/>
    <w:rsid w:val="008626EB"/>
    <w:rsid w:val="00862FA0"/>
    <w:rsid w:val="0086354F"/>
    <w:rsid w:val="00863ECF"/>
    <w:rsid w:val="008642A0"/>
    <w:rsid w:val="00864321"/>
    <w:rsid w:val="00864E3E"/>
    <w:rsid w:val="008652EE"/>
    <w:rsid w:val="00865D8F"/>
    <w:rsid w:val="00866274"/>
    <w:rsid w:val="00866783"/>
    <w:rsid w:val="008669DE"/>
    <w:rsid w:val="00866ADA"/>
    <w:rsid w:val="008672B3"/>
    <w:rsid w:val="0086741A"/>
    <w:rsid w:val="00867B0C"/>
    <w:rsid w:val="00867C14"/>
    <w:rsid w:val="00870641"/>
    <w:rsid w:val="00870A3E"/>
    <w:rsid w:val="00870ABA"/>
    <w:rsid w:val="00870F5D"/>
    <w:rsid w:val="00870FDD"/>
    <w:rsid w:val="00871658"/>
    <w:rsid w:val="00871B33"/>
    <w:rsid w:val="00871FFA"/>
    <w:rsid w:val="00872224"/>
    <w:rsid w:val="00872C89"/>
    <w:rsid w:val="00872DF9"/>
    <w:rsid w:val="00872E77"/>
    <w:rsid w:val="00872FE6"/>
    <w:rsid w:val="00873803"/>
    <w:rsid w:val="00873861"/>
    <w:rsid w:val="00873E2E"/>
    <w:rsid w:val="008749CD"/>
    <w:rsid w:val="00874C03"/>
    <w:rsid w:val="00874D9D"/>
    <w:rsid w:val="00874DEE"/>
    <w:rsid w:val="00874FA4"/>
    <w:rsid w:val="008762F5"/>
    <w:rsid w:val="008764D7"/>
    <w:rsid w:val="00876A9C"/>
    <w:rsid w:val="00877688"/>
    <w:rsid w:val="00877FAF"/>
    <w:rsid w:val="00880A3A"/>
    <w:rsid w:val="0088115D"/>
    <w:rsid w:val="00881204"/>
    <w:rsid w:val="008819F2"/>
    <w:rsid w:val="00881ED4"/>
    <w:rsid w:val="00882D7D"/>
    <w:rsid w:val="00883601"/>
    <w:rsid w:val="00883B36"/>
    <w:rsid w:val="00883FEE"/>
    <w:rsid w:val="00884938"/>
    <w:rsid w:val="00884D75"/>
    <w:rsid w:val="00885179"/>
    <w:rsid w:val="008853FC"/>
    <w:rsid w:val="00886004"/>
    <w:rsid w:val="00886337"/>
    <w:rsid w:val="00886700"/>
    <w:rsid w:val="00886A94"/>
    <w:rsid w:val="00887DBD"/>
    <w:rsid w:val="00890512"/>
    <w:rsid w:val="00891C63"/>
    <w:rsid w:val="008920F8"/>
    <w:rsid w:val="00892352"/>
    <w:rsid w:val="008923A7"/>
    <w:rsid w:val="008926B9"/>
    <w:rsid w:val="00892ADD"/>
    <w:rsid w:val="00892C75"/>
    <w:rsid w:val="00892FE0"/>
    <w:rsid w:val="00893728"/>
    <w:rsid w:val="00893814"/>
    <w:rsid w:val="00893E51"/>
    <w:rsid w:val="008943C4"/>
    <w:rsid w:val="0089445A"/>
    <w:rsid w:val="00894F45"/>
    <w:rsid w:val="0089598C"/>
    <w:rsid w:val="00896C5C"/>
    <w:rsid w:val="00896F0F"/>
    <w:rsid w:val="00897877"/>
    <w:rsid w:val="00897DD6"/>
    <w:rsid w:val="008A0149"/>
    <w:rsid w:val="008A0603"/>
    <w:rsid w:val="008A1A5D"/>
    <w:rsid w:val="008A1D78"/>
    <w:rsid w:val="008A216D"/>
    <w:rsid w:val="008A22A4"/>
    <w:rsid w:val="008A2435"/>
    <w:rsid w:val="008A299E"/>
    <w:rsid w:val="008A333A"/>
    <w:rsid w:val="008A392C"/>
    <w:rsid w:val="008A3F22"/>
    <w:rsid w:val="008A4F51"/>
    <w:rsid w:val="008A52C7"/>
    <w:rsid w:val="008A58A9"/>
    <w:rsid w:val="008A653E"/>
    <w:rsid w:val="008A6542"/>
    <w:rsid w:val="008A6C63"/>
    <w:rsid w:val="008A6D10"/>
    <w:rsid w:val="008A6E02"/>
    <w:rsid w:val="008A6EA7"/>
    <w:rsid w:val="008A71C8"/>
    <w:rsid w:val="008A75C6"/>
    <w:rsid w:val="008A797C"/>
    <w:rsid w:val="008A7BC7"/>
    <w:rsid w:val="008A7C32"/>
    <w:rsid w:val="008B0C81"/>
    <w:rsid w:val="008B1C2E"/>
    <w:rsid w:val="008B1DAB"/>
    <w:rsid w:val="008B2D49"/>
    <w:rsid w:val="008B2FF3"/>
    <w:rsid w:val="008B324F"/>
    <w:rsid w:val="008B3940"/>
    <w:rsid w:val="008B39CA"/>
    <w:rsid w:val="008B3C46"/>
    <w:rsid w:val="008B43DE"/>
    <w:rsid w:val="008B45AB"/>
    <w:rsid w:val="008B4799"/>
    <w:rsid w:val="008B4AB3"/>
    <w:rsid w:val="008B51AB"/>
    <w:rsid w:val="008B5649"/>
    <w:rsid w:val="008B5C67"/>
    <w:rsid w:val="008B632A"/>
    <w:rsid w:val="008B6C7B"/>
    <w:rsid w:val="008B70F1"/>
    <w:rsid w:val="008B74E4"/>
    <w:rsid w:val="008B7531"/>
    <w:rsid w:val="008C02C5"/>
    <w:rsid w:val="008C0767"/>
    <w:rsid w:val="008C1C26"/>
    <w:rsid w:val="008C1C4C"/>
    <w:rsid w:val="008C2DF8"/>
    <w:rsid w:val="008C2FF4"/>
    <w:rsid w:val="008C305D"/>
    <w:rsid w:val="008C496E"/>
    <w:rsid w:val="008C4D97"/>
    <w:rsid w:val="008C543A"/>
    <w:rsid w:val="008C5997"/>
    <w:rsid w:val="008C5C1E"/>
    <w:rsid w:val="008C6E73"/>
    <w:rsid w:val="008C7115"/>
    <w:rsid w:val="008C75BB"/>
    <w:rsid w:val="008C7825"/>
    <w:rsid w:val="008C7CBF"/>
    <w:rsid w:val="008D01C3"/>
    <w:rsid w:val="008D1981"/>
    <w:rsid w:val="008D1E08"/>
    <w:rsid w:val="008D21D6"/>
    <w:rsid w:val="008D2F80"/>
    <w:rsid w:val="008D30CE"/>
    <w:rsid w:val="008D3159"/>
    <w:rsid w:val="008D33B9"/>
    <w:rsid w:val="008D33C4"/>
    <w:rsid w:val="008D3B89"/>
    <w:rsid w:val="008D4275"/>
    <w:rsid w:val="008D56BF"/>
    <w:rsid w:val="008D683C"/>
    <w:rsid w:val="008D6E03"/>
    <w:rsid w:val="008D6EAF"/>
    <w:rsid w:val="008D6F4B"/>
    <w:rsid w:val="008D7464"/>
    <w:rsid w:val="008D7543"/>
    <w:rsid w:val="008D764E"/>
    <w:rsid w:val="008E000A"/>
    <w:rsid w:val="008E0044"/>
    <w:rsid w:val="008E04FF"/>
    <w:rsid w:val="008E0B4A"/>
    <w:rsid w:val="008E132F"/>
    <w:rsid w:val="008E16B8"/>
    <w:rsid w:val="008E188C"/>
    <w:rsid w:val="008E1AFC"/>
    <w:rsid w:val="008E242E"/>
    <w:rsid w:val="008E258E"/>
    <w:rsid w:val="008E2C6F"/>
    <w:rsid w:val="008E32DC"/>
    <w:rsid w:val="008E347C"/>
    <w:rsid w:val="008E36D6"/>
    <w:rsid w:val="008E3C88"/>
    <w:rsid w:val="008E3D36"/>
    <w:rsid w:val="008E4D7E"/>
    <w:rsid w:val="008E4E56"/>
    <w:rsid w:val="008E4FC1"/>
    <w:rsid w:val="008E5173"/>
    <w:rsid w:val="008E5622"/>
    <w:rsid w:val="008E5830"/>
    <w:rsid w:val="008E5843"/>
    <w:rsid w:val="008E6481"/>
    <w:rsid w:val="008E6555"/>
    <w:rsid w:val="008E6969"/>
    <w:rsid w:val="008E6A2E"/>
    <w:rsid w:val="008E6E58"/>
    <w:rsid w:val="008E71CD"/>
    <w:rsid w:val="008E7D55"/>
    <w:rsid w:val="008F043F"/>
    <w:rsid w:val="008F0754"/>
    <w:rsid w:val="008F111A"/>
    <w:rsid w:val="008F12AC"/>
    <w:rsid w:val="008F2DC9"/>
    <w:rsid w:val="008F31BA"/>
    <w:rsid w:val="008F3455"/>
    <w:rsid w:val="008F34BD"/>
    <w:rsid w:val="008F3D32"/>
    <w:rsid w:val="008F406F"/>
    <w:rsid w:val="008F4697"/>
    <w:rsid w:val="008F47BF"/>
    <w:rsid w:val="008F48CD"/>
    <w:rsid w:val="008F48D2"/>
    <w:rsid w:val="008F4CCD"/>
    <w:rsid w:val="008F4DAA"/>
    <w:rsid w:val="008F5328"/>
    <w:rsid w:val="008F608C"/>
    <w:rsid w:val="008F60D3"/>
    <w:rsid w:val="008F63AE"/>
    <w:rsid w:val="008F6490"/>
    <w:rsid w:val="008F6699"/>
    <w:rsid w:val="008F66E9"/>
    <w:rsid w:val="008F7A55"/>
    <w:rsid w:val="008F7E55"/>
    <w:rsid w:val="0090027F"/>
    <w:rsid w:val="009003E0"/>
    <w:rsid w:val="00901977"/>
    <w:rsid w:val="00901983"/>
    <w:rsid w:val="00901B0F"/>
    <w:rsid w:val="00902971"/>
    <w:rsid w:val="00902F20"/>
    <w:rsid w:val="009033F9"/>
    <w:rsid w:val="009038C2"/>
    <w:rsid w:val="00903A8F"/>
    <w:rsid w:val="00903B62"/>
    <w:rsid w:val="00903B6F"/>
    <w:rsid w:val="00904831"/>
    <w:rsid w:val="009051A7"/>
    <w:rsid w:val="00905B97"/>
    <w:rsid w:val="00905D5C"/>
    <w:rsid w:val="00906317"/>
    <w:rsid w:val="0090637A"/>
    <w:rsid w:val="00906384"/>
    <w:rsid w:val="009065D5"/>
    <w:rsid w:val="009077D2"/>
    <w:rsid w:val="0091001A"/>
    <w:rsid w:val="00910090"/>
    <w:rsid w:val="00910670"/>
    <w:rsid w:val="00910952"/>
    <w:rsid w:val="00910D37"/>
    <w:rsid w:val="009110DD"/>
    <w:rsid w:val="009112E1"/>
    <w:rsid w:val="00911A3B"/>
    <w:rsid w:val="00911DBE"/>
    <w:rsid w:val="009124DD"/>
    <w:rsid w:val="009127BF"/>
    <w:rsid w:val="009127CF"/>
    <w:rsid w:val="00913C38"/>
    <w:rsid w:val="00913F3E"/>
    <w:rsid w:val="0091428C"/>
    <w:rsid w:val="009145A0"/>
    <w:rsid w:val="00915357"/>
    <w:rsid w:val="00915F3B"/>
    <w:rsid w:val="00916127"/>
    <w:rsid w:val="00916140"/>
    <w:rsid w:val="00916413"/>
    <w:rsid w:val="00916CB1"/>
    <w:rsid w:val="00916F90"/>
    <w:rsid w:val="009205AD"/>
    <w:rsid w:val="00920A65"/>
    <w:rsid w:val="00922674"/>
    <w:rsid w:val="00923901"/>
    <w:rsid w:val="00923BE8"/>
    <w:rsid w:val="0092458C"/>
    <w:rsid w:val="0092517D"/>
    <w:rsid w:val="009254FD"/>
    <w:rsid w:val="00925867"/>
    <w:rsid w:val="00925BCD"/>
    <w:rsid w:val="00925C6A"/>
    <w:rsid w:val="00925F01"/>
    <w:rsid w:val="00926227"/>
    <w:rsid w:val="00926260"/>
    <w:rsid w:val="0092630B"/>
    <w:rsid w:val="00927328"/>
    <w:rsid w:val="009276A4"/>
    <w:rsid w:val="0093085D"/>
    <w:rsid w:val="0093088A"/>
    <w:rsid w:val="009309FA"/>
    <w:rsid w:val="00931203"/>
    <w:rsid w:val="00931208"/>
    <w:rsid w:val="0093192C"/>
    <w:rsid w:val="00932242"/>
    <w:rsid w:val="009323A1"/>
    <w:rsid w:val="00933121"/>
    <w:rsid w:val="00933173"/>
    <w:rsid w:val="009339C2"/>
    <w:rsid w:val="00933B1A"/>
    <w:rsid w:val="00933BEC"/>
    <w:rsid w:val="00935679"/>
    <w:rsid w:val="0093603C"/>
    <w:rsid w:val="00936488"/>
    <w:rsid w:val="00936804"/>
    <w:rsid w:val="0093707E"/>
    <w:rsid w:val="009371AB"/>
    <w:rsid w:val="00937600"/>
    <w:rsid w:val="00937B15"/>
    <w:rsid w:val="00937B4A"/>
    <w:rsid w:val="00937BD1"/>
    <w:rsid w:val="00937DE2"/>
    <w:rsid w:val="0094068F"/>
    <w:rsid w:val="00940713"/>
    <w:rsid w:val="00940B2D"/>
    <w:rsid w:val="00941095"/>
    <w:rsid w:val="009413CF"/>
    <w:rsid w:val="0094171E"/>
    <w:rsid w:val="00941CD9"/>
    <w:rsid w:val="00941F66"/>
    <w:rsid w:val="0094230C"/>
    <w:rsid w:val="00942575"/>
    <w:rsid w:val="00942603"/>
    <w:rsid w:val="00942658"/>
    <w:rsid w:val="00942F5F"/>
    <w:rsid w:val="0094369F"/>
    <w:rsid w:val="00943C3E"/>
    <w:rsid w:val="00945505"/>
    <w:rsid w:val="009455F7"/>
    <w:rsid w:val="00945637"/>
    <w:rsid w:val="00945676"/>
    <w:rsid w:val="00945FE2"/>
    <w:rsid w:val="00946AD9"/>
    <w:rsid w:val="00947487"/>
    <w:rsid w:val="009476A3"/>
    <w:rsid w:val="00947812"/>
    <w:rsid w:val="0094792B"/>
    <w:rsid w:val="00947982"/>
    <w:rsid w:val="009505B3"/>
    <w:rsid w:val="00950A5B"/>
    <w:rsid w:val="00951021"/>
    <w:rsid w:val="00951139"/>
    <w:rsid w:val="00951667"/>
    <w:rsid w:val="009519E6"/>
    <w:rsid w:val="009521E2"/>
    <w:rsid w:val="009524EA"/>
    <w:rsid w:val="00952839"/>
    <w:rsid w:val="0095298D"/>
    <w:rsid w:val="00952BBB"/>
    <w:rsid w:val="00952CCC"/>
    <w:rsid w:val="009533AA"/>
    <w:rsid w:val="00953A51"/>
    <w:rsid w:val="00953AD8"/>
    <w:rsid w:val="009546E3"/>
    <w:rsid w:val="00954DCD"/>
    <w:rsid w:val="00955051"/>
    <w:rsid w:val="00955214"/>
    <w:rsid w:val="009556D5"/>
    <w:rsid w:val="00955D0F"/>
    <w:rsid w:val="0095637F"/>
    <w:rsid w:val="00956CB9"/>
    <w:rsid w:val="00956F5C"/>
    <w:rsid w:val="0095701F"/>
    <w:rsid w:val="00960796"/>
    <w:rsid w:val="00960DEA"/>
    <w:rsid w:val="0096107F"/>
    <w:rsid w:val="0096184C"/>
    <w:rsid w:val="00961FD6"/>
    <w:rsid w:val="00962879"/>
    <w:rsid w:val="00962CEF"/>
    <w:rsid w:val="009637C2"/>
    <w:rsid w:val="0096426C"/>
    <w:rsid w:val="00964706"/>
    <w:rsid w:val="0096470A"/>
    <w:rsid w:val="009657FA"/>
    <w:rsid w:val="00966AA8"/>
    <w:rsid w:val="0096717B"/>
    <w:rsid w:val="00967AAF"/>
    <w:rsid w:val="00967CD8"/>
    <w:rsid w:val="00970CED"/>
    <w:rsid w:val="00971509"/>
    <w:rsid w:val="00971698"/>
    <w:rsid w:val="00971A1C"/>
    <w:rsid w:val="00971CCF"/>
    <w:rsid w:val="00971EA0"/>
    <w:rsid w:val="0097207D"/>
    <w:rsid w:val="0097217C"/>
    <w:rsid w:val="00972AF4"/>
    <w:rsid w:val="00972F72"/>
    <w:rsid w:val="009740C0"/>
    <w:rsid w:val="0097430F"/>
    <w:rsid w:val="0097488D"/>
    <w:rsid w:val="009748B0"/>
    <w:rsid w:val="009749CE"/>
    <w:rsid w:val="00974ABB"/>
    <w:rsid w:val="00974D8A"/>
    <w:rsid w:val="00975183"/>
    <w:rsid w:val="00976A6E"/>
    <w:rsid w:val="00976CE0"/>
    <w:rsid w:val="009772B7"/>
    <w:rsid w:val="00977810"/>
    <w:rsid w:val="0097798B"/>
    <w:rsid w:val="00977C23"/>
    <w:rsid w:val="00977C3F"/>
    <w:rsid w:val="00977F11"/>
    <w:rsid w:val="0098076D"/>
    <w:rsid w:val="0098133B"/>
    <w:rsid w:val="009813DA"/>
    <w:rsid w:val="00981947"/>
    <w:rsid w:val="00982C1F"/>
    <w:rsid w:val="0098340B"/>
    <w:rsid w:val="00983582"/>
    <w:rsid w:val="00983B53"/>
    <w:rsid w:val="00983F5B"/>
    <w:rsid w:val="00984464"/>
    <w:rsid w:val="0098485B"/>
    <w:rsid w:val="0098539D"/>
    <w:rsid w:val="00985F38"/>
    <w:rsid w:val="00986022"/>
    <w:rsid w:val="00986320"/>
    <w:rsid w:val="009864B4"/>
    <w:rsid w:val="009864F6"/>
    <w:rsid w:val="00986BCA"/>
    <w:rsid w:val="00986F2D"/>
    <w:rsid w:val="00986F70"/>
    <w:rsid w:val="00987860"/>
    <w:rsid w:val="00987E13"/>
    <w:rsid w:val="0099062E"/>
    <w:rsid w:val="009907E3"/>
    <w:rsid w:val="00990BB1"/>
    <w:rsid w:val="00990CA3"/>
    <w:rsid w:val="00990D8D"/>
    <w:rsid w:val="00990F1D"/>
    <w:rsid w:val="00991471"/>
    <w:rsid w:val="009917ED"/>
    <w:rsid w:val="0099186C"/>
    <w:rsid w:val="00991AA6"/>
    <w:rsid w:val="00991DDE"/>
    <w:rsid w:val="00992250"/>
    <w:rsid w:val="009928B0"/>
    <w:rsid w:val="00992AFA"/>
    <w:rsid w:val="0099396B"/>
    <w:rsid w:val="00993D46"/>
    <w:rsid w:val="0099421F"/>
    <w:rsid w:val="0099445D"/>
    <w:rsid w:val="00994651"/>
    <w:rsid w:val="00994CCA"/>
    <w:rsid w:val="00994D18"/>
    <w:rsid w:val="00995442"/>
    <w:rsid w:val="0099587B"/>
    <w:rsid w:val="00995A71"/>
    <w:rsid w:val="00996107"/>
    <w:rsid w:val="00996648"/>
    <w:rsid w:val="00996935"/>
    <w:rsid w:val="0099726C"/>
    <w:rsid w:val="00997713"/>
    <w:rsid w:val="00997961"/>
    <w:rsid w:val="00997AE4"/>
    <w:rsid w:val="009A0A19"/>
    <w:rsid w:val="009A1926"/>
    <w:rsid w:val="009A1C34"/>
    <w:rsid w:val="009A1ECD"/>
    <w:rsid w:val="009A3E0E"/>
    <w:rsid w:val="009A528D"/>
    <w:rsid w:val="009A5430"/>
    <w:rsid w:val="009A55CF"/>
    <w:rsid w:val="009A5B49"/>
    <w:rsid w:val="009A6534"/>
    <w:rsid w:val="009A6547"/>
    <w:rsid w:val="009A7995"/>
    <w:rsid w:val="009A7AF9"/>
    <w:rsid w:val="009B051E"/>
    <w:rsid w:val="009B05B9"/>
    <w:rsid w:val="009B065F"/>
    <w:rsid w:val="009B0923"/>
    <w:rsid w:val="009B0B36"/>
    <w:rsid w:val="009B1590"/>
    <w:rsid w:val="009B182B"/>
    <w:rsid w:val="009B3118"/>
    <w:rsid w:val="009B3337"/>
    <w:rsid w:val="009B3A8F"/>
    <w:rsid w:val="009B3CC2"/>
    <w:rsid w:val="009B4102"/>
    <w:rsid w:val="009B4341"/>
    <w:rsid w:val="009B4DC2"/>
    <w:rsid w:val="009B510C"/>
    <w:rsid w:val="009B5246"/>
    <w:rsid w:val="009B534A"/>
    <w:rsid w:val="009B5867"/>
    <w:rsid w:val="009B5A5D"/>
    <w:rsid w:val="009B5C46"/>
    <w:rsid w:val="009B5ECD"/>
    <w:rsid w:val="009B6283"/>
    <w:rsid w:val="009B6D77"/>
    <w:rsid w:val="009B7114"/>
    <w:rsid w:val="009B714B"/>
    <w:rsid w:val="009B7415"/>
    <w:rsid w:val="009C0D1A"/>
    <w:rsid w:val="009C0EC2"/>
    <w:rsid w:val="009C0F2C"/>
    <w:rsid w:val="009C15F1"/>
    <w:rsid w:val="009C1697"/>
    <w:rsid w:val="009C1F99"/>
    <w:rsid w:val="009C23C6"/>
    <w:rsid w:val="009C24D2"/>
    <w:rsid w:val="009C2526"/>
    <w:rsid w:val="009C2A5F"/>
    <w:rsid w:val="009C2B04"/>
    <w:rsid w:val="009C339C"/>
    <w:rsid w:val="009C467C"/>
    <w:rsid w:val="009C4BF3"/>
    <w:rsid w:val="009C4CE3"/>
    <w:rsid w:val="009C564A"/>
    <w:rsid w:val="009C5977"/>
    <w:rsid w:val="009C59D1"/>
    <w:rsid w:val="009C5A45"/>
    <w:rsid w:val="009C5ABC"/>
    <w:rsid w:val="009C5BD7"/>
    <w:rsid w:val="009C6166"/>
    <w:rsid w:val="009C66FD"/>
    <w:rsid w:val="009C70C3"/>
    <w:rsid w:val="009C713A"/>
    <w:rsid w:val="009C796C"/>
    <w:rsid w:val="009C7972"/>
    <w:rsid w:val="009C7D3E"/>
    <w:rsid w:val="009D0429"/>
    <w:rsid w:val="009D1680"/>
    <w:rsid w:val="009D1D96"/>
    <w:rsid w:val="009D2256"/>
    <w:rsid w:val="009D2490"/>
    <w:rsid w:val="009D3C55"/>
    <w:rsid w:val="009D42D2"/>
    <w:rsid w:val="009D55A1"/>
    <w:rsid w:val="009D57C4"/>
    <w:rsid w:val="009D5E1A"/>
    <w:rsid w:val="009D64AF"/>
    <w:rsid w:val="009D6787"/>
    <w:rsid w:val="009D6A19"/>
    <w:rsid w:val="009D6E50"/>
    <w:rsid w:val="009D706F"/>
    <w:rsid w:val="009D785B"/>
    <w:rsid w:val="009D78C0"/>
    <w:rsid w:val="009E07C9"/>
    <w:rsid w:val="009E0CD5"/>
    <w:rsid w:val="009E0D14"/>
    <w:rsid w:val="009E11C0"/>
    <w:rsid w:val="009E2407"/>
    <w:rsid w:val="009E24DC"/>
    <w:rsid w:val="009E261D"/>
    <w:rsid w:val="009E2D56"/>
    <w:rsid w:val="009E32C0"/>
    <w:rsid w:val="009E5DAA"/>
    <w:rsid w:val="009E688F"/>
    <w:rsid w:val="009E6A5C"/>
    <w:rsid w:val="009E6A81"/>
    <w:rsid w:val="009E6F59"/>
    <w:rsid w:val="009E74D2"/>
    <w:rsid w:val="009E77D0"/>
    <w:rsid w:val="009E7B22"/>
    <w:rsid w:val="009E7E94"/>
    <w:rsid w:val="009E7F90"/>
    <w:rsid w:val="009F0BF4"/>
    <w:rsid w:val="009F19FF"/>
    <w:rsid w:val="009F1F3F"/>
    <w:rsid w:val="009F209C"/>
    <w:rsid w:val="009F2861"/>
    <w:rsid w:val="009F29A7"/>
    <w:rsid w:val="009F34F3"/>
    <w:rsid w:val="009F3525"/>
    <w:rsid w:val="009F4008"/>
    <w:rsid w:val="009F4417"/>
    <w:rsid w:val="009F4927"/>
    <w:rsid w:val="009F4A84"/>
    <w:rsid w:val="009F4D7A"/>
    <w:rsid w:val="009F50F4"/>
    <w:rsid w:val="009F563C"/>
    <w:rsid w:val="009F6515"/>
    <w:rsid w:val="009F7028"/>
    <w:rsid w:val="009F7834"/>
    <w:rsid w:val="009F7A41"/>
    <w:rsid w:val="00A00060"/>
    <w:rsid w:val="00A00511"/>
    <w:rsid w:val="00A007D9"/>
    <w:rsid w:val="00A00D83"/>
    <w:rsid w:val="00A01073"/>
    <w:rsid w:val="00A01CE1"/>
    <w:rsid w:val="00A02012"/>
    <w:rsid w:val="00A02192"/>
    <w:rsid w:val="00A025EF"/>
    <w:rsid w:val="00A02843"/>
    <w:rsid w:val="00A02955"/>
    <w:rsid w:val="00A03DA6"/>
    <w:rsid w:val="00A03E8A"/>
    <w:rsid w:val="00A040F1"/>
    <w:rsid w:val="00A04464"/>
    <w:rsid w:val="00A04708"/>
    <w:rsid w:val="00A0472E"/>
    <w:rsid w:val="00A04D48"/>
    <w:rsid w:val="00A05C17"/>
    <w:rsid w:val="00A05F7D"/>
    <w:rsid w:val="00A06C2A"/>
    <w:rsid w:val="00A072A1"/>
    <w:rsid w:val="00A073D7"/>
    <w:rsid w:val="00A073EB"/>
    <w:rsid w:val="00A07E75"/>
    <w:rsid w:val="00A105CE"/>
    <w:rsid w:val="00A10C6A"/>
    <w:rsid w:val="00A113C2"/>
    <w:rsid w:val="00A11DBD"/>
    <w:rsid w:val="00A11EEF"/>
    <w:rsid w:val="00A11FB5"/>
    <w:rsid w:val="00A13126"/>
    <w:rsid w:val="00A14087"/>
    <w:rsid w:val="00A153E2"/>
    <w:rsid w:val="00A154F2"/>
    <w:rsid w:val="00A1592B"/>
    <w:rsid w:val="00A15B33"/>
    <w:rsid w:val="00A161C0"/>
    <w:rsid w:val="00A173F6"/>
    <w:rsid w:val="00A1773E"/>
    <w:rsid w:val="00A177AF"/>
    <w:rsid w:val="00A17C40"/>
    <w:rsid w:val="00A17E25"/>
    <w:rsid w:val="00A20257"/>
    <w:rsid w:val="00A205FE"/>
    <w:rsid w:val="00A2098E"/>
    <w:rsid w:val="00A20B93"/>
    <w:rsid w:val="00A2106F"/>
    <w:rsid w:val="00A218CF"/>
    <w:rsid w:val="00A21AFA"/>
    <w:rsid w:val="00A2263A"/>
    <w:rsid w:val="00A2263C"/>
    <w:rsid w:val="00A22746"/>
    <w:rsid w:val="00A229F5"/>
    <w:rsid w:val="00A22CA3"/>
    <w:rsid w:val="00A22D43"/>
    <w:rsid w:val="00A230B4"/>
    <w:rsid w:val="00A2337C"/>
    <w:rsid w:val="00A235E1"/>
    <w:rsid w:val="00A245F5"/>
    <w:rsid w:val="00A24D6D"/>
    <w:rsid w:val="00A25A0C"/>
    <w:rsid w:val="00A269C8"/>
    <w:rsid w:val="00A26D14"/>
    <w:rsid w:val="00A26D23"/>
    <w:rsid w:val="00A26FB0"/>
    <w:rsid w:val="00A303FC"/>
    <w:rsid w:val="00A30457"/>
    <w:rsid w:val="00A30602"/>
    <w:rsid w:val="00A30A08"/>
    <w:rsid w:val="00A314AE"/>
    <w:rsid w:val="00A31ADC"/>
    <w:rsid w:val="00A31AE4"/>
    <w:rsid w:val="00A31BFF"/>
    <w:rsid w:val="00A31C34"/>
    <w:rsid w:val="00A333BC"/>
    <w:rsid w:val="00A33C1D"/>
    <w:rsid w:val="00A344E8"/>
    <w:rsid w:val="00A34520"/>
    <w:rsid w:val="00A34D47"/>
    <w:rsid w:val="00A34D68"/>
    <w:rsid w:val="00A35021"/>
    <w:rsid w:val="00A3556F"/>
    <w:rsid w:val="00A35771"/>
    <w:rsid w:val="00A35A67"/>
    <w:rsid w:val="00A35ADC"/>
    <w:rsid w:val="00A35CEB"/>
    <w:rsid w:val="00A362A0"/>
    <w:rsid w:val="00A364C4"/>
    <w:rsid w:val="00A3711F"/>
    <w:rsid w:val="00A375BB"/>
    <w:rsid w:val="00A379ED"/>
    <w:rsid w:val="00A37BF6"/>
    <w:rsid w:val="00A4058E"/>
    <w:rsid w:val="00A409CB"/>
    <w:rsid w:val="00A40CDC"/>
    <w:rsid w:val="00A40F29"/>
    <w:rsid w:val="00A41A04"/>
    <w:rsid w:val="00A41B69"/>
    <w:rsid w:val="00A41D00"/>
    <w:rsid w:val="00A41EFD"/>
    <w:rsid w:val="00A42883"/>
    <w:rsid w:val="00A428E6"/>
    <w:rsid w:val="00A4317F"/>
    <w:rsid w:val="00A43274"/>
    <w:rsid w:val="00A434EE"/>
    <w:rsid w:val="00A43743"/>
    <w:rsid w:val="00A43888"/>
    <w:rsid w:val="00A43EFC"/>
    <w:rsid w:val="00A4481E"/>
    <w:rsid w:val="00A449A7"/>
    <w:rsid w:val="00A44D42"/>
    <w:rsid w:val="00A4538E"/>
    <w:rsid w:val="00A4547D"/>
    <w:rsid w:val="00A45E23"/>
    <w:rsid w:val="00A45E70"/>
    <w:rsid w:val="00A4659C"/>
    <w:rsid w:val="00A466EB"/>
    <w:rsid w:val="00A46B04"/>
    <w:rsid w:val="00A46DBD"/>
    <w:rsid w:val="00A47DA7"/>
    <w:rsid w:val="00A50563"/>
    <w:rsid w:val="00A51865"/>
    <w:rsid w:val="00A518C1"/>
    <w:rsid w:val="00A538A1"/>
    <w:rsid w:val="00A53ED7"/>
    <w:rsid w:val="00A5408C"/>
    <w:rsid w:val="00A543AD"/>
    <w:rsid w:val="00A544BC"/>
    <w:rsid w:val="00A54AE7"/>
    <w:rsid w:val="00A5554B"/>
    <w:rsid w:val="00A55C2B"/>
    <w:rsid w:val="00A562A0"/>
    <w:rsid w:val="00A568A8"/>
    <w:rsid w:val="00A56A05"/>
    <w:rsid w:val="00A57D29"/>
    <w:rsid w:val="00A60350"/>
    <w:rsid w:val="00A60DE4"/>
    <w:rsid w:val="00A6114B"/>
    <w:rsid w:val="00A613F3"/>
    <w:rsid w:val="00A63272"/>
    <w:rsid w:val="00A637A7"/>
    <w:rsid w:val="00A63B04"/>
    <w:rsid w:val="00A63B18"/>
    <w:rsid w:val="00A64003"/>
    <w:rsid w:val="00A649B5"/>
    <w:rsid w:val="00A64D96"/>
    <w:rsid w:val="00A65820"/>
    <w:rsid w:val="00A65A11"/>
    <w:rsid w:val="00A65B97"/>
    <w:rsid w:val="00A65FEC"/>
    <w:rsid w:val="00A678B5"/>
    <w:rsid w:val="00A709FE"/>
    <w:rsid w:val="00A711FD"/>
    <w:rsid w:val="00A71362"/>
    <w:rsid w:val="00A71430"/>
    <w:rsid w:val="00A7193A"/>
    <w:rsid w:val="00A71BD6"/>
    <w:rsid w:val="00A7253E"/>
    <w:rsid w:val="00A72720"/>
    <w:rsid w:val="00A727F6"/>
    <w:rsid w:val="00A73528"/>
    <w:rsid w:val="00A74160"/>
    <w:rsid w:val="00A7461A"/>
    <w:rsid w:val="00A76848"/>
    <w:rsid w:val="00A7694A"/>
    <w:rsid w:val="00A76A9A"/>
    <w:rsid w:val="00A7755B"/>
    <w:rsid w:val="00A77679"/>
    <w:rsid w:val="00A77D08"/>
    <w:rsid w:val="00A804FA"/>
    <w:rsid w:val="00A8154D"/>
    <w:rsid w:val="00A816D2"/>
    <w:rsid w:val="00A819DC"/>
    <w:rsid w:val="00A82044"/>
    <w:rsid w:val="00A828CE"/>
    <w:rsid w:val="00A834F5"/>
    <w:rsid w:val="00A84126"/>
    <w:rsid w:val="00A846A2"/>
    <w:rsid w:val="00A851D8"/>
    <w:rsid w:val="00A8545E"/>
    <w:rsid w:val="00A85E82"/>
    <w:rsid w:val="00A8604B"/>
    <w:rsid w:val="00A86586"/>
    <w:rsid w:val="00A866D2"/>
    <w:rsid w:val="00A86CEF"/>
    <w:rsid w:val="00A86E75"/>
    <w:rsid w:val="00A8738B"/>
    <w:rsid w:val="00A877EA"/>
    <w:rsid w:val="00A87AB4"/>
    <w:rsid w:val="00A87DE0"/>
    <w:rsid w:val="00A87DE5"/>
    <w:rsid w:val="00A87F21"/>
    <w:rsid w:val="00A900F3"/>
    <w:rsid w:val="00A90301"/>
    <w:rsid w:val="00A90659"/>
    <w:rsid w:val="00A9079A"/>
    <w:rsid w:val="00A907FA"/>
    <w:rsid w:val="00A9081A"/>
    <w:rsid w:val="00A91528"/>
    <w:rsid w:val="00A91B85"/>
    <w:rsid w:val="00A91CB6"/>
    <w:rsid w:val="00A91E26"/>
    <w:rsid w:val="00A92510"/>
    <w:rsid w:val="00A9300A"/>
    <w:rsid w:val="00A93436"/>
    <w:rsid w:val="00A94B72"/>
    <w:rsid w:val="00A94D14"/>
    <w:rsid w:val="00A94F48"/>
    <w:rsid w:val="00A9601E"/>
    <w:rsid w:val="00A96133"/>
    <w:rsid w:val="00A96DD4"/>
    <w:rsid w:val="00A9715C"/>
    <w:rsid w:val="00A97322"/>
    <w:rsid w:val="00A97358"/>
    <w:rsid w:val="00AA0460"/>
    <w:rsid w:val="00AA0650"/>
    <w:rsid w:val="00AA0C74"/>
    <w:rsid w:val="00AA142A"/>
    <w:rsid w:val="00AA1717"/>
    <w:rsid w:val="00AA1732"/>
    <w:rsid w:val="00AA1EB1"/>
    <w:rsid w:val="00AA2105"/>
    <w:rsid w:val="00AA2A2F"/>
    <w:rsid w:val="00AA2CCB"/>
    <w:rsid w:val="00AA2CCF"/>
    <w:rsid w:val="00AA4592"/>
    <w:rsid w:val="00AA482B"/>
    <w:rsid w:val="00AA4A06"/>
    <w:rsid w:val="00AA4C87"/>
    <w:rsid w:val="00AA4E22"/>
    <w:rsid w:val="00AA57F7"/>
    <w:rsid w:val="00AA588E"/>
    <w:rsid w:val="00AA5B2C"/>
    <w:rsid w:val="00AA5BA7"/>
    <w:rsid w:val="00AA5BC1"/>
    <w:rsid w:val="00AA6387"/>
    <w:rsid w:val="00AA682F"/>
    <w:rsid w:val="00AA6A7C"/>
    <w:rsid w:val="00AA6CCD"/>
    <w:rsid w:val="00AA7C19"/>
    <w:rsid w:val="00AB0060"/>
    <w:rsid w:val="00AB025C"/>
    <w:rsid w:val="00AB052A"/>
    <w:rsid w:val="00AB05BC"/>
    <w:rsid w:val="00AB0D28"/>
    <w:rsid w:val="00AB0DB9"/>
    <w:rsid w:val="00AB0E06"/>
    <w:rsid w:val="00AB1A39"/>
    <w:rsid w:val="00AB26AA"/>
    <w:rsid w:val="00AB3739"/>
    <w:rsid w:val="00AB3B9B"/>
    <w:rsid w:val="00AB3CFA"/>
    <w:rsid w:val="00AB3E82"/>
    <w:rsid w:val="00AB58B1"/>
    <w:rsid w:val="00AB6860"/>
    <w:rsid w:val="00AB6BCF"/>
    <w:rsid w:val="00AB6F76"/>
    <w:rsid w:val="00AB7347"/>
    <w:rsid w:val="00AB7868"/>
    <w:rsid w:val="00AB7A2E"/>
    <w:rsid w:val="00AC0180"/>
    <w:rsid w:val="00AC0222"/>
    <w:rsid w:val="00AC05AC"/>
    <w:rsid w:val="00AC0F80"/>
    <w:rsid w:val="00AC1906"/>
    <w:rsid w:val="00AC1B74"/>
    <w:rsid w:val="00AC2A88"/>
    <w:rsid w:val="00AC2E03"/>
    <w:rsid w:val="00AC3868"/>
    <w:rsid w:val="00AC40A9"/>
    <w:rsid w:val="00AC534A"/>
    <w:rsid w:val="00AC6390"/>
    <w:rsid w:val="00AC6680"/>
    <w:rsid w:val="00AC69EC"/>
    <w:rsid w:val="00AC6F66"/>
    <w:rsid w:val="00AC77AF"/>
    <w:rsid w:val="00AC7B52"/>
    <w:rsid w:val="00AC7E11"/>
    <w:rsid w:val="00AC7F42"/>
    <w:rsid w:val="00AD0229"/>
    <w:rsid w:val="00AD0CC9"/>
    <w:rsid w:val="00AD10EE"/>
    <w:rsid w:val="00AD1DB6"/>
    <w:rsid w:val="00AD23E5"/>
    <w:rsid w:val="00AD248A"/>
    <w:rsid w:val="00AD3816"/>
    <w:rsid w:val="00AD3F80"/>
    <w:rsid w:val="00AD40FD"/>
    <w:rsid w:val="00AD43DF"/>
    <w:rsid w:val="00AD4F6D"/>
    <w:rsid w:val="00AD5216"/>
    <w:rsid w:val="00AD56F9"/>
    <w:rsid w:val="00AD59CB"/>
    <w:rsid w:val="00AD62A4"/>
    <w:rsid w:val="00AD7DB0"/>
    <w:rsid w:val="00AE0047"/>
    <w:rsid w:val="00AE0069"/>
    <w:rsid w:val="00AE0A32"/>
    <w:rsid w:val="00AE11B3"/>
    <w:rsid w:val="00AE1791"/>
    <w:rsid w:val="00AE2022"/>
    <w:rsid w:val="00AE2D08"/>
    <w:rsid w:val="00AE2DE3"/>
    <w:rsid w:val="00AE31D1"/>
    <w:rsid w:val="00AE35E6"/>
    <w:rsid w:val="00AE3AF5"/>
    <w:rsid w:val="00AE41CB"/>
    <w:rsid w:val="00AE4700"/>
    <w:rsid w:val="00AE4CE7"/>
    <w:rsid w:val="00AE4DFC"/>
    <w:rsid w:val="00AE5F8A"/>
    <w:rsid w:val="00AE5FDB"/>
    <w:rsid w:val="00AE6172"/>
    <w:rsid w:val="00AE6560"/>
    <w:rsid w:val="00AF0067"/>
    <w:rsid w:val="00AF15CD"/>
    <w:rsid w:val="00AF1F49"/>
    <w:rsid w:val="00AF2023"/>
    <w:rsid w:val="00AF24D4"/>
    <w:rsid w:val="00AF2E13"/>
    <w:rsid w:val="00AF2F3E"/>
    <w:rsid w:val="00AF3916"/>
    <w:rsid w:val="00AF3AD2"/>
    <w:rsid w:val="00AF3D48"/>
    <w:rsid w:val="00AF450A"/>
    <w:rsid w:val="00AF465F"/>
    <w:rsid w:val="00AF4B66"/>
    <w:rsid w:val="00AF5987"/>
    <w:rsid w:val="00AF63DD"/>
    <w:rsid w:val="00AF766B"/>
    <w:rsid w:val="00B00850"/>
    <w:rsid w:val="00B0152B"/>
    <w:rsid w:val="00B01D27"/>
    <w:rsid w:val="00B01EAD"/>
    <w:rsid w:val="00B01FA1"/>
    <w:rsid w:val="00B02166"/>
    <w:rsid w:val="00B0229C"/>
    <w:rsid w:val="00B0314D"/>
    <w:rsid w:val="00B03942"/>
    <w:rsid w:val="00B0406B"/>
    <w:rsid w:val="00B041D6"/>
    <w:rsid w:val="00B0422F"/>
    <w:rsid w:val="00B0424F"/>
    <w:rsid w:val="00B04332"/>
    <w:rsid w:val="00B043BC"/>
    <w:rsid w:val="00B046AA"/>
    <w:rsid w:val="00B047BB"/>
    <w:rsid w:val="00B04857"/>
    <w:rsid w:val="00B04F59"/>
    <w:rsid w:val="00B05016"/>
    <w:rsid w:val="00B05A6C"/>
    <w:rsid w:val="00B05AAC"/>
    <w:rsid w:val="00B06110"/>
    <w:rsid w:val="00B065D3"/>
    <w:rsid w:val="00B07B4A"/>
    <w:rsid w:val="00B10525"/>
    <w:rsid w:val="00B1102B"/>
    <w:rsid w:val="00B11328"/>
    <w:rsid w:val="00B11A22"/>
    <w:rsid w:val="00B12608"/>
    <w:rsid w:val="00B14133"/>
    <w:rsid w:val="00B1476F"/>
    <w:rsid w:val="00B147D0"/>
    <w:rsid w:val="00B14B4E"/>
    <w:rsid w:val="00B14E93"/>
    <w:rsid w:val="00B15142"/>
    <w:rsid w:val="00B15AAD"/>
    <w:rsid w:val="00B15C45"/>
    <w:rsid w:val="00B15C54"/>
    <w:rsid w:val="00B15FA4"/>
    <w:rsid w:val="00B16976"/>
    <w:rsid w:val="00B17271"/>
    <w:rsid w:val="00B20429"/>
    <w:rsid w:val="00B206EC"/>
    <w:rsid w:val="00B20878"/>
    <w:rsid w:val="00B20EC4"/>
    <w:rsid w:val="00B2147A"/>
    <w:rsid w:val="00B21986"/>
    <w:rsid w:val="00B219B4"/>
    <w:rsid w:val="00B22B2E"/>
    <w:rsid w:val="00B23980"/>
    <w:rsid w:val="00B23B80"/>
    <w:rsid w:val="00B2403C"/>
    <w:rsid w:val="00B243EC"/>
    <w:rsid w:val="00B24951"/>
    <w:rsid w:val="00B24A4B"/>
    <w:rsid w:val="00B24F95"/>
    <w:rsid w:val="00B25596"/>
    <w:rsid w:val="00B255F9"/>
    <w:rsid w:val="00B25A7B"/>
    <w:rsid w:val="00B25B34"/>
    <w:rsid w:val="00B25E8C"/>
    <w:rsid w:val="00B26363"/>
    <w:rsid w:val="00B263B0"/>
    <w:rsid w:val="00B27A45"/>
    <w:rsid w:val="00B27B4E"/>
    <w:rsid w:val="00B27E57"/>
    <w:rsid w:val="00B30790"/>
    <w:rsid w:val="00B31710"/>
    <w:rsid w:val="00B31906"/>
    <w:rsid w:val="00B31C2D"/>
    <w:rsid w:val="00B31C9E"/>
    <w:rsid w:val="00B31ECB"/>
    <w:rsid w:val="00B32773"/>
    <w:rsid w:val="00B32F55"/>
    <w:rsid w:val="00B330CF"/>
    <w:rsid w:val="00B3320C"/>
    <w:rsid w:val="00B33253"/>
    <w:rsid w:val="00B33666"/>
    <w:rsid w:val="00B33772"/>
    <w:rsid w:val="00B33DF0"/>
    <w:rsid w:val="00B342B0"/>
    <w:rsid w:val="00B34887"/>
    <w:rsid w:val="00B34C8F"/>
    <w:rsid w:val="00B35235"/>
    <w:rsid w:val="00B356A8"/>
    <w:rsid w:val="00B35828"/>
    <w:rsid w:val="00B35D37"/>
    <w:rsid w:val="00B36565"/>
    <w:rsid w:val="00B36A69"/>
    <w:rsid w:val="00B36AA3"/>
    <w:rsid w:val="00B36F02"/>
    <w:rsid w:val="00B37486"/>
    <w:rsid w:val="00B37B07"/>
    <w:rsid w:val="00B4015B"/>
    <w:rsid w:val="00B40845"/>
    <w:rsid w:val="00B40B30"/>
    <w:rsid w:val="00B40D22"/>
    <w:rsid w:val="00B42F59"/>
    <w:rsid w:val="00B42FA9"/>
    <w:rsid w:val="00B4312A"/>
    <w:rsid w:val="00B436CB"/>
    <w:rsid w:val="00B43D54"/>
    <w:rsid w:val="00B44D2F"/>
    <w:rsid w:val="00B45A77"/>
    <w:rsid w:val="00B45D51"/>
    <w:rsid w:val="00B45F85"/>
    <w:rsid w:val="00B46C0F"/>
    <w:rsid w:val="00B46DD7"/>
    <w:rsid w:val="00B471C7"/>
    <w:rsid w:val="00B5004D"/>
    <w:rsid w:val="00B50059"/>
    <w:rsid w:val="00B51026"/>
    <w:rsid w:val="00B5204F"/>
    <w:rsid w:val="00B530B0"/>
    <w:rsid w:val="00B5389D"/>
    <w:rsid w:val="00B53D13"/>
    <w:rsid w:val="00B54741"/>
    <w:rsid w:val="00B55347"/>
    <w:rsid w:val="00B5540C"/>
    <w:rsid w:val="00B55516"/>
    <w:rsid w:val="00B55F31"/>
    <w:rsid w:val="00B560CB"/>
    <w:rsid w:val="00B56108"/>
    <w:rsid w:val="00B567DF"/>
    <w:rsid w:val="00B57319"/>
    <w:rsid w:val="00B578B3"/>
    <w:rsid w:val="00B57F8F"/>
    <w:rsid w:val="00B6063C"/>
    <w:rsid w:val="00B610BF"/>
    <w:rsid w:val="00B61620"/>
    <w:rsid w:val="00B617B3"/>
    <w:rsid w:val="00B61879"/>
    <w:rsid w:val="00B622CC"/>
    <w:rsid w:val="00B625F0"/>
    <w:rsid w:val="00B62EEE"/>
    <w:rsid w:val="00B632A9"/>
    <w:rsid w:val="00B633F2"/>
    <w:rsid w:val="00B6357C"/>
    <w:rsid w:val="00B6359B"/>
    <w:rsid w:val="00B6397B"/>
    <w:rsid w:val="00B64578"/>
    <w:rsid w:val="00B646CE"/>
    <w:rsid w:val="00B646E3"/>
    <w:rsid w:val="00B64EAC"/>
    <w:rsid w:val="00B64ED7"/>
    <w:rsid w:val="00B65178"/>
    <w:rsid w:val="00B65268"/>
    <w:rsid w:val="00B653B3"/>
    <w:rsid w:val="00B654BD"/>
    <w:rsid w:val="00B6555A"/>
    <w:rsid w:val="00B65A0A"/>
    <w:rsid w:val="00B6621C"/>
    <w:rsid w:val="00B66325"/>
    <w:rsid w:val="00B66C9D"/>
    <w:rsid w:val="00B67094"/>
    <w:rsid w:val="00B67650"/>
    <w:rsid w:val="00B67687"/>
    <w:rsid w:val="00B67709"/>
    <w:rsid w:val="00B67B6B"/>
    <w:rsid w:val="00B705DC"/>
    <w:rsid w:val="00B708A4"/>
    <w:rsid w:val="00B70DFD"/>
    <w:rsid w:val="00B7156C"/>
    <w:rsid w:val="00B71A71"/>
    <w:rsid w:val="00B731A8"/>
    <w:rsid w:val="00B735F0"/>
    <w:rsid w:val="00B73A05"/>
    <w:rsid w:val="00B73D77"/>
    <w:rsid w:val="00B75160"/>
    <w:rsid w:val="00B760E2"/>
    <w:rsid w:val="00B760FA"/>
    <w:rsid w:val="00B76AB2"/>
    <w:rsid w:val="00B76B50"/>
    <w:rsid w:val="00B76BEA"/>
    <w:rsid w:val="00B80579"/>
    <w:rsid w:val="00B8072D"/>
    <w:rsid w:val="00B80991"/>
    <w:rsid w:val="00B80E22"/>
    <w:rsid w:val="00B80E8A"/>
    <w:rsid w:val="00B80FF2"/>
    <w:rsid w:val="00B817DA"/>
    <w:rsid w:val="00B81BC3"/>
    <w:rsid w:val="00B825F8"/>
    <w:rsid w:val="00B82F2F"/>
    <w:rsid w:val="00B82F96"/>
    <w:rsid w:val="00B82FAB"/>
    <w:rsid w:val="00B83822"/>
    <w:rsid w:val="00B83B10"/>
    <w:rsid w:val="00B83B9C"/>
    <w:rsid w:val="00B83C3C"/>
    <w:rsid w:val="00B83CC6"/>
    <w:rsid w:val="00B840A9"/>
    <w:rsid w:val="00B84C0D"/>
    <w:rsid w:val="00B84DA8"/>
    <w:rsid w:val="00B853D2"/>
    <w:rsid w:val="00B85BA5"/>
    <w:rsid w:val="00B85CFC"/>
    <w:rsid w:val="00B86BD0"/>
    <w:rsid w:val="00B86C21"/>
    <w:rsid w:val="00B874D4"/>
    <w:rsid w:val="00B90029"/>
    <w:rsid w:val="00B90067"/>
    <w:rsid w:val="00B904C5"/>
    <w:rsid w:val="00B90B71"/>
    <w:rsid w:val="00B90B9A"/>
    <w:rsid w:val="00B90D61"/>
    <w:rsid w:val="00B91574"/>
    <w:rsid w:val="00B92BFD"/>
    <w:rsid w:val="00B92D90"/>
    <w:rsid w:val="00B930BE"/>
    <w:rsid w:val="00B9341B"/>
    <w:rsid w:val="00B934AE"/>
    <w:rsid w:val="00B93943"/>
    <w:rsid w:val="00B93EF3"/>
    <w:rsid w:val="00B93F79"/>
    <w:rsid w:val="00B93F94"/>
    <w:rsid w:val="00B943D8"/>
    <w:rsid w:val="00B95B98"/>
    <w:rsid w:val="00B96674"/>
    <w:rsid w:val="00B97240"/>
    <w:rsid w:val="00B97489"/>
    <w:rsid w:val="00B975A7"/>
    <w:rsid w:val="00B976D5"/>
    <w:rsid w:val="00B97BB1"/>
    <w:rsid w:val="00BA0492"/>
    <w:rsid w:val="00BA0862"/>
    <w:rsid w:val="00BA0CC8"/>
    <w:rsid w:val="00BA0F97"/>
    <w:rsid w:val="00BA17E1"/>
    <w:rsid w:val="00BA1D4F"/>
    <w:rsid w:val="00BA23DE"/>
    <w:rsid w:val="00BA2905"/>
    <w:rsid w:val="00BA298E"/>
    <w:rsid w:val="00BA349D"/>
    <w:rsid w:val="00BA3A0A"/>
    <w:rsid w:val="00BA3C74"/>
    <w:rsid w:val="00BA3C90"/>
    <w:rsid w:val="00BA3C99"/>
    <w:rsid w:val="00BA3EA2"/>
    <w:rsid w:val="00BA4163"/>
    <w:rsid w:val="00BA42E7"/>
    <w:rsid w:val="00BA44B5"/>
    <w:rsid w:val="00BA4525"/>
    <w:rsid w:val="00BA4D66"/>
    <w:rsid w:val="00BA4EC4"/>
    <w:rsid w:val="00BA5890"/>
    <w:rsid w:val="00BA61D1"/>
    <w:rsid w:val="00BA6694"/>
    <w:rsid w:val="00BA703B"/>
    <w:rsid w:val="00BA7565"/>
    <w:rsid w:val="00BA76FF"/>
    <w:rsid w:val="00BA77D4"/>
    <w:rsid w:val="00BA7918"/>
    <w:rsid w:val="00BA7B1D"/>
    <w:rsid w:val="00BA7B5F"/>
    <w:rsid w:val="00BA7B88"/>
    <w:rsid w:val="00BB11C0"/>
    <w:rsid w:val="00BB12BA"/>
    <w:rsid w:val="00BB1F3C"/>
    <w:rsid w:val="00BB2041"/>
    <w:rsid w:val="00BB2146"/>
    <w:rsid w:val="00BB242F"/>
    <w:rsid w:val="00BB269A"/>
    <w:rsid w:val="00BB28A3"/>
    <w:rsid w:val="00BB29FD"/>
    <w:rsid w:val="00BB2F41"/>
    <w:rsid w:val="00BB3B52"/>
    <w:rsid w:val="00BB3EB4"/>
    <w:rsid w:val="00BB4579"/>
    <w:rsid w:val="00BB45D4"/>
    <w:rsid w:val="00BB5515"/>
    <w:rsid w:val="00BB5D89"/>
    <w:rsid w:val="00BB5FB3"/>
    <w:rsid w:val="00BB6289"/>
    <w:rsid w:val="00BB63CE"/>
    <w:rsid w:val="00BB6AEC"/>
    <w:rsid w:val="00BB6FE7"/>
    <w:rsid w:val="00BB700A"/>
    <w:rsid w:val="00BB7243"/>
    <w:rsid w:val="00BB7843"/>
    <w:rsid w:val="00BB7A51"/>
    <w:rsid w:val="00BB7F4E"/>
    <w:rsid w:val="00BC0CEF"/>
    <w:rsid w:val="00BC1D7C"/>
    <w:rsid w:val="00BC20DC"/>
    <w:rsid w:val="00BC2438"/>
    <w:rsid w:val="00BC2BFF"/>
    <w:rsid w:val="00BC2E0A"/>
    <w:rsid w:val="00BC33BF"/>
    <w:rsid w:val="00BC36AE"/>
    <w:rsid w:val="00BC39B1"/>
    <w:rsid w:val="00BC3CF9"/>
    <w:rsid w:val="00BC439E"/>
    <w:rsid w:val="00BC4EE9"/>
    <w:rsid w:val="00BC5227"/>
    <w:rsid w:val="00BC5ACA"/>
    <w:rsid w:val="00BC5E03"/>
    <w:rsid w:val="00BC6047"/>
    <w:rsid w:val="00BC6720"/>
    <w:rsid w:val="00BC6BC8"/>
    <w:rsid w:val="00BC6C79"/>
    <w:rsid w:val="00BC708C"/>
    <w:rsid w:val="00BC73B5"/>
    <w:rsid w:val="00BC7568"/>
    <w:rsid w:val="00BC7BA5"/>
    <w:rsid w:val="00BD0111"/>
    <w:rsid w:val="00BD1179"/>
    <w:rsid w:val="00BD17ED"/>
    <w:rsid w:val="00BD1941"/>
    <w:rsid w:val="00BD1952"/>
    <w:rsid w:val="00BD2606"/>
    <w:rsid w:val="00BD2B3D"/>
    <w:rsid w:val="00BD3423"/>
    <w:rsid w:val="00BD35A2"/>
    <w:rsid w:val="00BD3C8C"/>
    <w:rsid w:val="00BD3F97"/>
    <w:rsid w:val="00BD447F"/>
    <w:rsid w:val="00BD49F7"/>
    <w:rsid w:val="00BD4D3B"/>
    <w:rsid w:val="00BD5264"/>
    <w:rsid w:val="00BD5636"/>
    <w:rsid w:val="00BD5DDD"/>
    <w:rsid w:val="00BD63D4"/>
    <w:rsid w:val="00BD650A"/>
    <w:rsid w:val="00BD66F1"/>
    <w:rsid w:val="00BD7F54"/>
    <w:rsid w:val="00BE0476"/>
    <w:rsid w:val="00BE0501"/>
    <w:rsid w:val="00BE06B6"/>
    <w:rsid w:val="00BE1124"/>
    <w:rsid w:val="00BE175B"/>
    <w:rsid w:val="00BE18CD"/>
    <w:rsid w:val="00BE2CFF"/>
    <w:rsid w:val="00BE3615"/>
    <w:rsid w:val="00BE36BE"/>
    <w:rsid w:val="00BE389E"/>
    <w:rsid w:val="00BE3928"/>
    <w:rsid w:val="00BE3D2B"/>
    <w:rsid w:val="00BE3DDA"/>
    <w:rsid w:val="00BE4276"/>
    <w:rsid w:val="00BE4591"/>
    <w:rsid w:val="00BE551D"/>
    <w:rsid w:val="00BE5906"/>
    <w:rsid w:val="00BE5918"/>
    <w:rsid w:val="00BE591F"/>
    <w:rsid w:val="00BE7488"/>
    <w:rsid w:val="00BE7C9F"/>
    <w:rsid w:val="00BF0193"/>
    <w:rsid w:val="00BF0220"/>
    <w:rsid w:val="00BF067A"/>
    <w:rsid w:val="00BF068A"/>
    <w:rsid w:val="00BF08CD"/>
    <w:rsid w:val="00BF0D13"/>
    <w:rsid w:val="00BF0F9C"/>
    <w:rsid w:val="00BF15A3"/>
    <w:rsid w:val="00BF1621"/>
    <w:rsid w:val="00BF1AA9"/>
    <w:rsid w:val="00BF3A77"/>
    <w:rsid w:val="00BF4A1B"/>
    <w:rsid w:val="00BF4F76"/>
    <w:rsid w:val="00BF4FE7"/>
    <w:rsid w:val="00BF57CF"/>
    <w:rsid w:val="00BF59F6"/>
    <w:rsid w:val="00BF6361"/>
    <w:rsid w:val="00BF6FBD"/>
    <w:rsid w:val="00BF6FCF"/>
    <w:rsid w:val="00BF750F"/>
    <w:rsid w:val="00BF79B7"/>
    <w:rsid w:val="00C00063"/>
    <w:rsid w:val="00C002F7"/>
    <w:rsid w:val="00C00722"/>
    <w:rsid w:val="00C016AA"/>
    <w:rsid w:val="00C01A72"/>
    <w:rsid w:val="00C01A74"/>
    <w:rsid w:val="00C03AC7"/>
    <w:rsid w:val="00C03DB0"/>
    <w:rsid w:val="00C04361"/>
    <w:rsid w:val="00C04733"/>
    <w:rsid w:val="00C059C0"/>
    <w:rsid w:val="00C05F6F"/>
    <w:rsid w:val="00C061A9"/>
    <w:rsid w:val="00C06569"/>
    <w:rsid w:val="00C06D90"/>
    <w:rsid w:val="00C07CBC"/>
    <w:rsid w:val="00C10645"/>
    <w:rsid w:val="00C10E89"/>
    <w:rsid w:val="00C1156A"/>
    <w:rsid w:val="00C12D5D"/>
    <w:rsid w:val="00C1366D"/>
    <w:rsid w:val="00C152FE"/>
    <w:rsid w:val="00C154A3"/>
    <w:rsid w:val="00C163DF"/>
    <w:rsid w:val="00C1709F"/>
    <w:rsid w:val="00C176C1"/>
    <w:rsid w:val="00C20DF5"/>
    <w:rsid w:val="00C20E96"/>
    <w:rsid w:val="00C210A0"/>
    <w:rsid w:val="00C218C2"/>
    <w:rsid w:val="00C21D08"/>
    <w:rsid w:val="00C21D64"/>
    <w:rsid w:val="00C22212"/>
    <w:rsid w:val="00C22D9C"/>
    <w:rsid w:val="00C2326E"/>
    <w:rsid w:val="00C23FF2"/>
    <w:rsid w:val="00C246BF"/>
    <w:rsid w:val="00C24E44"/>
    <w:rsid w:val="00C2522A"/>
    <w:rsid w:val="00C2534C"/>
    <w:rsid w:val="00C2564B"/>
    <w:rsid w:val="00C257BB"/>
    <w:rsid w:val="00C25C16"/>
    <w:rsid w:val="00C2644E"/>
    <w:rsid w:val="00C26987"/>
    <w:rsid w:val="00C26D47"/>
    <w:rsid w:val="00C27A4C"/>
    <w:rsid w:val="00C27B30"/>
    <w:rsid w:val="00C302ED"/>
    <w:rsid w:val="00C30496"/>
    <w:rsid w:val="00C306F4"/>
    <w:rsid w:val="00C30ACE"/>
    <w:rsid w:val="00C30BCE"/>
    <w:rsid w:val="00C312B5"/>
    <w:rsid w:val="00C312FE"/>
    <w:rsid w:val="00C32247"/>
    <w:rsid w:val="00C32717"/>
    <w:rsid w:val="00C32C03"/>
    <w:rsid w:val="00C32E89"/>
    <w:rsid w:val="00C32FC3"/>
    <w:rsid w:val="00C338B2"/>
    <w:rsid w:val="00C353D7"/>
    <w:rsid w:val="00C35628"/>
    <w:rsid w:val="00C3578F"/>
    <w:rsid w:val="00C35E9A"/>
    <w:rsid w:val="00C36127"/>
    <w:rsid w:val="00C365AA"/>
    <w:rsid w:val="00C36D86"/>
    <w:rsid w:val="00C36F73"/>
    <w:rsid w:val="00C37028"/>
    <w:rsid w:val="00C40DDE"/>
    <w:rsid w:val="00C41587"/>
    <w:rsid w:val="00C417E4"/>
    <w:rsid w:val="00C42314"/>
    <w:rsid w:val="00C425DB"/>
    <w:rsid w:val="00C438AE"/>
    <w:rsid w:val="00C43F5D"/>
    <w:rsid w:val="00C44EC6"/>
    <w:rsid w:val="00C454F6"/>
    <w:rsid w:val="00C45564"/>
    <w:rsid w:val="00C45739"/>
    <w:rsid w:val="00C4591D"/>
    <w:rsid w:val="00C45A81"/>
    <w:rsid w:val="00C45EE5"/>
    <w:rsid w:val="00C46823"/>
    <w:rsid w:val="00C46C1C"/>
    <w:rsid w:val="00C46E7D"/>
    <w:rsid w:val="00C46FA2"/>
    <w:rsid w:val="00C4704A"/>
    <w:rsid w:val="00C471E2"/>
    <w:rsid w:val="00C47370"/>
    <w:rsid w:val="00C47425"/>
    <w:rsid w:val="00C504E6"/>
    <w:rsid w:val="00C50616"/>
    <w:rsid w:val="00C506F3"/>
    <w:rsid w:val="00C508FE"/>
    <w:rsid w:val="00C52514"/>
    <w:rsid w:val="00C52FC0"/>
    <w:rsid w:val="00C53088"/>
    <w:rsid w:val="00C54B7B"/>
    <w:rsid w:val="00C54D41"/>
    <w:rsid w:val="00C54D4A"/>
    <w:rsid w:val="00C55290"/>
    <w:rsid w:val="00C5596E"/>
    <w:rsid w:val="00C55E59"/>
    <w:rsid w:val="00C56131"/>
    <w:rsid w:val="00C56DBD"/>
    <w:rsid w:val="00C5709F"/>
    <w:rsid w:val="00C5742A"/>
    <w:rsid w:val="00C5754D"/>
    <w:rsid w:val="00C576DD"/>
    <w:rsid w:val="00C57824"/>
    <w:rsid w:val="00C57978"/>
    <w:rsid w:val="00C61446"/>
    <w:rsid w:val="00C617DF"/>
    <w:rsid w:val="00C61AE3"/>
    <w:rsid w:val="00C61CAA"/>
    <w:rsid w:val="00C6215B"/>
    <w:rsid w:val="00C6287A"/>
    <w:rsid w:val="00C62B5C"/>
    <w:rsid w:val="00C62FA4"/>
    <w:rsid w:val="00C632B8"/>
    <w:rsid w:val="00C63E4A"/>
    <w:rsid w:val="00C6461A"/>
    <w:rsid w:val="00C64BF4"/>
    <w:rsid w:val="00C64DB5"/>
    <w:rsid w:val="00C65337"/>
    <w:rsid w:val="00C653A0"/>
    <w:rsid w:val="00C666ED"/>
    <w:rsid w:val="00C66D31"/>
    <w:rsid w:val="00C66EB6"/>
    <w:rsid w:val="00C670DD"/>
    <w:rsid w:val="00C67E70"/>
    <w:rsid w:val="00C701FF"/>
    <w:rsid w:val="00C70914"/>
    <w:rsid w:val="00C70B93"/>
    <w:rsid w:val="00C71184"/>
    <w:rsid w:val="00C714D4"/>
    <w:rsid w:val="00C715AD"/>
    <w:rsid w:val="00C71668"/>
    <w:rsid w:val="00C71933"/>
    <w:rsid w:val="00C71ACD"/>
    <w:rsid w:val="00C72A73"/>
    <w:rsid w:val="00C72BFB"/>
    <w:rsid w:val="00C72E62"/>
    <w:rsid w:val="00C72F3E"/>
    <w:rsid w:val="00C7360D"/>
    <w:rsid w:val="00C7376C"/>
    <w:rsid w:val="00C7397E"/>
    <w:rsid w:val="00C74250"/>
    <w:rsid w:val="00C75A90"/>
    <w:rsid w:val="00C75CE1"/>
    <w:rsid w:val="00C768E7"/>
    <w:rsid w:val="00C76E3A"/>
    <w:rsid w:val="00C76EF1"/>
    <w:rsid w:val="00C8006E"/>
    <w:rsid w:val="00C801CB"/>
    <w:rsid w:val="00C80214"/>
    <w:rsid w:val="00C80614"/>
    <w:rsid w:val="00C80934"/>
    <w:rsid w:val="00C80A1D"/>
    <w:rsid w:val="00C80A61"/>
    <w:rsid w:val="00C80C63"/>
    <w:rsid w:val="00C81210"/>
    <w:rsid w:val="00C820A1"/>
    <w:rsid w:val="00C838EF"/>
    <w:rsid w:val="00C838F7"/>
    <w:rsid w:val="00C83AE6"/>
    <w:rsid w:val="00C8481C"/>
    <w:rsid w:val="00C84A6D"/>
    <w:rsid w:val="00C84CCE"/>
    <w:rsid w:val="00C84E6B"/>
    <w:rsid w:val="00C851D2"/>
    <w:rsid w:val="00C85644"/>
    <w:rsid w:val="00C8577E"/>
    <w:rsid w:val="00C859B6"/>
    <w:rsid w:val="00C85ACC"/>
    <w:rsid w:val="00C85C1B"/>
    <w:rsid w:val="00C86F52"/>
    <w:rsid w:val="00C86FC4"/>
    <w:rsid w:val="00C870F1"/>
    <w:rsid w:val="00C87751"/>
    <w:rsid w:val="00C905FE"/>
    <w:rsid w:val="00C90CEB"/>
    <w:rsid w:val="00C920D5"/>
    <w:rsid w:val="00C92E52"/>
    <w:rsid w:val="00C92FCC"/>
    <w:rsid w:val="00C9317F"/>
    <w:rsid w:val="00C933F5"/>
    <w:rsid w:val="00C938EE"/>
    <w:rsid w:val="00C93D35"/>
    <w:rsid w:val="00C9494B"/>
    <w:rsid w:val="00C94AA5"/>
    <w:rsid w:val="00C94E52"/>
    <w:rsid w:val="00C954C7"/>
    <w:rsid w:val="00C95ADB"/>
    <w:rsid w:val="00C96921"/>
    <w:rsid w:val="00C96DB9"/>
    <w:rsid w:val="00C97116"/>
    <w:rsid w:val="00C9730E"/>
    <w:rsid w:val="00C9777A"/>
    <w:rsid w:val="00C9779A"/>
    <w:rsid w:val="00CA0531"/>
    <w:rsid w:val="00CA0547"/>
    <w:rsid w:val="00CA0821"/>
    <w:rsid w:val="00CA0DB2"/>
    <w:rsid w:val="00CA11D7"/>
    <w:rsid w:val="00CA15A9"/>
    <w:rsid w:val="00CA1634"/>
    <w:rsid w:val="00CA195C"/>
    <w:rsid w:val="00CA1EFA"/>
    <w:rsid w:val="00CA2111"/>
    <w:rsid w:val="00CA2348"/>
    <w:rsid w:val="00CA2712"/>
    <w:rsid w:val="00CA2D5A"/>
    <w:rsid w:val="00CA32BB"/>
    <w:rsid w:val="00CA3A06"/>
    <w:rsid w:val="00CA3BBC"/>
    <w:rsid w:val="00CA3DD3"/>
    <w:rsid w:val="00CA4425"/>
    <w:rsid w:val="00CA4B84"/>
    <w:rsid w:val="00CA4F01"/>
    <w:rsid w:val="00CA52FE"/>
    <w:rsid w:val="00CA53C8"/>
    <w:rsid w:val="00CA5F3D"/>
    <w:rsid w:val="00CA60A6"/>
    <w:rsid w:val="00CA6304"/>
    <w:rsid w:val="00CA6573"/>
    <w:rsid w:val="00CA6A02"/>
    <w:rsid w:val="00CA7208"/>
    <w:rsid w:val="00CA79C4"/>
    <w:rsid w:val="00CB0042"/>
    <w:rsid w:val="00CB074E"/>
    <w:rsid w:val="00CB0C0E"/>
    <w:rsid w:val="00CB191E"/>
    <w:rsid w:val="00CB1979"/>
    <w:rsid w:val="00CB224D"/>
    <w:rsid w:val="00CB3251"/>
    <w:rsid w:val="00CB3849"/>
    <w:rsid w:val="00CB3D95"/>
    <w:rsid w:val="00CB3F11"/>
    <w:rsid w:val="00CB4A64"/>
    <w:rsid w:val="00CB5184"/>
    <w:rsid w:val="00CB5433"/>
    <w:rsid w:val="00CB777D"/>
    <w:rsid w:val="00CB7DD7"/>
    <w:rsid w:val="00CC01F6"/>
    <w:rsid w:val="00CC06FB"/>
    <w:rsid w:val="00CC0713"/>
    <w:rsid w:val="00CC0782"/>
    <w:rsid w:val="00CC10EF"/>
    <w:rsid w:val="00CC17E8"/>
    <w:rsid w:val="00CC1BE5"/>
    <w:rsid w:val="00CC2393"/>
    <w:rsid w:val="00CC29D1"/>
    <w:rsid w:val="00CC3116"/>
    <w:rsid w:val="00CC3D19"/>
    <w:rsid w:val="00CC45D0"/>
    <w:rsid w:val="00CC45EA"/>
    <w:rsid w:val="00CC46A4"/>
    <w:rsid w:val="00CC4AB3"/>
    <w:rsid w:val="00CC4D2D"/>
    <w:rsid w:val="00CC507F"/>
    <w:rsid w:val="00CC58A4"/>
    <w:rsid w:val="00CC614B"/>
    <w:rsid w:val="00CC6518"/>
    <w:rsid w:val="00CC6A3F"/>
    <w:rsid w:val="00CC6A53"/>
    <w:rsid w:val="00CC736D"/>
    <w:rsid w:val="00CC73C8"/>
    <w:rsid w:val="00CC7886"/>
    <w:rsid w:val="00CC7B60"/>
    <w:rsid w:val="00CD0FBF"/>
    <w:rsid w:val="00CD1143"/>
    <w:rsid w:val="00CD1AEF"/>
    <w:rsid w:val="00CD1CF2"/>
    <w:rsid w:val="00CD22F8"/>
    <w:rsid w:val="00CD2A32"/>
    <w:rsid w:val="00CD2AC2"/>
    <w:rsid w:val="00CD396E"/>
    <w:rsid w:val="00CD3B63"/>
    <w:rsid w:val="00CD3D79"/>
    <w:rsid w:val="00CD3F99"/>
    <w:rsid w:val="00CD4052"/>
    <w:rsid w:val="00CD44D0"/>
    <w:rsid w:val="00CD458C"/>
    <w:rsid w:val="00CD45ED"/>
    <w:rsid w:val="00CD48DE"/>
    <w:rsid w:val="00CD500F"/>
    <w:rsid w:val="00CD5132"/>
    <w:rsid w:val="00CD602F"/>
    <w:rsid w:val="00CD60F9"/>
    <w:rsid w:val="00CD61A1"/>
    <w:rsid w:val="00CD70EE"/>
    <w:rsid w:val="00CD747C"/>
    <w:rsid w:val="00CD74D8"/>
    <w:rsid w:val="00CE0A98"/>
    <w:rsid w:val="00CE0E2C"/>
    <w:rsid w:val="00CE15F8"/>
    <w:rsid w:val="00CE1A0F"/>
    <w:rsid w:val="00CE1A5B"/>
    <w:rsid w:val="00CE1B9B"/>
    <w:rsid w:val="00CE2434"/>
    <w:rsid w:val="00CE24C6"/>
    <w:rsid w:val="00CE324C"/>
    <w:rsid w:val="00CE3A3C"/>
    <w:rsid w:val="00CE4342"/>
    <w:rsid w:val="00CE4683"/>
    <w:rsid w:val="00CE4E15"/>
    <w:rsid w:val="00CE53B8"/>
    <w:rsid w:val="00CE677F"/>
    <w:rsid w:val="00CE6BFC"/>
    <w:rsid w:val="00CE7FD9"/>
    <w:rsid w:val="00CF03DD"/>
    <w:rsid w:val="00CF0510"/>
    <w:rsid w:val="00CF05CA"/>
    <w:rsid w:val="00CF093E"/>
    <w:rsid w:val="00CF0A81"/>
    <w:rsid w:val="00CF0AAB"/>
    <w:rsid w:val="00CF0B54"/>
    <w:rsid w:val="00CF0D32"/>
    <w:rsid w:val="00CF1A66"/>
    <w:rsid w:val="00CF1B42"/>
    <w:rsid w:val="00CF2915"/>
    <w:rsid w:val="00CF36BE"/>
    <w:rsid w:val="00CF3C19"/>
    <w:rsid w:val="00CF3D7B"/>
    <w:rsid w:val="00CF411B"/>
    <w:rsid w:val="00CF4E29"/>
    <w:rsid w:val="00CF522A"/>
    <w:rsid w:val="00CF60FB"/>
    <w:rsid w:val="00CF624E"/>
    <w:rsid w:val="00CF6323"/>
    <w:rsid w:val="00CF6BE1"/>
    <w:rsid w:val="00CF7012"/>
    <w:rsid w:val="00CF74DD"/>
    <w:rsid w:val="00CF7B66"/>
    <w:rsid w:val="00D0000D"/>
    <w:rsid w:val="00D0016D"/>
    <w:rsid w:val="00D002A5"/>
    <w:rsid w:val="00D0036B"/>
    <w:rsid w:val="00D0052C"/>
    <w:rsid w:val="00D007BD"/>
    <w:rsid w:val="00D01446"/>
    <w:rsid w:val="00D01A1E"/>
    <w:rsid w:val="00D01D06"/>
    <w:rsid w:val="00D01D50"/>
    <w:rsid w:val="00D0254C"/>
    <w:rsid w:val="00D02738"/>
    <w:rsid w:val="00D039C1"/>
    <w:rsid w:val="00D04218"/>
    <w:rsid w:val="00D043E3"/>
    <w:rsid w:val="00D05CF6"/>
    <w:rsid w:val="00D075D3"/>
    <w:rsid w:val="00D07A00"/>
    <w:rsid w:val="00D07D64"/>
    <w:rsid w:val="00D07F65"/>
    <w:rsid w:val="00D10AC2"/>
    <w:rsid w:val="00D10ED9"/>
    <w:rsid w:val="00D10F74"/>
    <w:rsid w:val="00D11028"/>
    <w:rsid w:val="00D11416"/>
    <w:rsid w:val="00D114DF"/>
    <w:rsid w:val="00D115D7"/>
    <w:rsid w:val="00D116A1"/>
    <w:rsid w:val="00D133EF"/>
    <w:rsid w:val="00D1480B"/>
    <w:rsid w:val="00D14BDF"/>
    <w:rsid w:val="00D154FF"/>
    <w:rsid w:val="00D1562B"/>
    <w:rsid w:val="00D15F73"/>
    <w:rsid w:val="00D1665B"/>
    <w:rsid w:val="00D1677E"/>
    <w:rsid w:val="00D1710C"/>
    <w:rsid w:val="00D17433"/>
    <w:rsid w:val="00D2012F"/>
    <w:rsid w:val="00D20441"/>
    <w:rsid w:val="00D2062C"/>
    <w:rsid w:val="00D20DF7"/>
    <w:rsid w:val="00D20EDC"/>
    <w:rsid w:val="00D20F40"/>
    <w:rsid w:val="00D211CC"/>
    <w:rsid w:val="00D21549"/>
    <w:rsid w:val="00D217BA"/>
    <w:rsid w:val="00D22481"/>
    <w:rsid w:val="00D225F5"/>
    <w:rsid w:val="00D22EFF"/>
    <w:rsid w:val="00D243AC"/>
    <w:rsid w:val="00D24E0F"/>
    <w:rsid w:val="00D25179"/>
    <w:rsid w:val="00D25431"/>
    <w:rsid w:val="00D257E1"/>
    <w:rsid w:val="00D25B62"/>
    <w:rsid w:val="00D26A15"/>
    <w:rsid w:val="00D26AD5"/>
    <w:rsid w:val="00D27047"/>
    <w:rsid w:val="00D272A6"/>
    <w:rsid w:val="00D27344"/>
    <w:rsid w:val="00D27D37"/>
    <w:rsid w:val="00D300C1"/>
    <w:rsid w:val="00D30BB6"/>
    <w:rsid w:val="00D31425"/>
    <w:rsid w:val="00D31443"/>
    <w:rsid w:val="00D31623"/>
    <w:rsid w:val="00D31D4E"/>
    <w:rsid w:val="00D32414"/>
    <w:rsid w:val="00D32481"/>
    <w:rsid w:val="00D32FFF"/>
    <w:rsid w:val="00D335AB"/>
    <w:rsid w:val="00D33757"/>
    <w:rsid w:val="00D33A03"/>
    <w:rsid w:val="00D33FC6"/>
    <w:rsid w:val="00D34051"/>
    <w:rsid w:val="00D34692"/>
    <w:rsid w:val="00D3491C"/>
    <w:rsid w:val="00D34B7F"/>
    <w:rsid w:val="00D35411"/>
    <w:rsid w:val="00D356ED"/>
    <w:rsid w:val="00D35CDD"/>
    <w:rsid w:val="00D36176"/>
    <w:rsid w:val="00D36EAF"/>
    <w:rsid w:val="00D3781B"/>
    <w:rsid w:val="00D4064F"/>
    <w:rsid w:val="00D407AF"/>
    <w:rsid w:val="00D40826"/>
    <w:rsid w:val="00D40FBD"/>
    <w:rsid w:val="00D41476"/>
    <w:rsid w:val="00D43D2B"/>
    <w:rsid w:val="00D43E92"/>
    <w:rsid w:val="00D444D2"/>
    <w:rsid w:val="00D44844"/>
    <w:rsid w:val="00D44DD4"/>
    <w:rsid w:val="00D44F15"/>
    <w:rsid w:val="00D4538E"/>
    <w:rsid w:val="00D45575"/>
    <w:rsid w:val="00D457E8"/>
    <w:rsid w:val="00D45C0E"/>
    <w:rsid w:val="00D46B32"/>
    <w:rsid w:val="00D46BF6"/>
    <w:rsid w:val="00D46CC5"/>
    <w:rsid w:val="00D470A5"/>
    <w:rsid w:val="00D47964"/>
    <w:rsid w:val="00D504EA"/>
    <w:rsid w:val="00D51264"/>
    <w:rsid w:val="00D519DB"/>
    <w:rsid w:val="00D5210B"/>
    <w:rsid w:val="00D52770"/>
    <w:rsid w:val="00D52C88"/>
    <w:rsid w:val="00D52D60"/>
    <w:rsid w:val="00D550AF"/>
    <w:rsid w:val="00D55154"/>
    <w:rsid w:val="00D55804"/>
    <w:rsid w:val="00D5595E"/>
    <w:rsid w:val="00D55EB8"/>
    <w:rsid w:val="00D566B6"/>
    <w:rsid w:val="00D56DD2"/>
    <w:rsid w:val="00D570A9"/>
    <w:rsid w:val="00D57217"/>
    <w:rsid w:val="00D5747D"/>
    <w:rsid w:val="00D57548"/>
    <w:rsid w:val="00D57B01"/>
    <w:rsid w:val="00D57C9F"/>
    <w:rsid w:val="00D57DA9"/>
    <w:rsid w:val="00D60005"/>
    <w:rsid w:val="00D605A7"/>
    <w:rsid w:val="00D607E0"/>
    <w:rsid w:val="00D60F4B"/>
    <w:rsid w:val="00D6154D"/>
    <w:rsid w:val="00D6183A"/>
    <w:rsid w:val="00D62146"/>
    <w:rsid w:val="00D624DE"/>
    <w:rsid w:val="00D63D2D"/>
    <w:rsid w:val="00D64D20"/>
    <w:rsid w:val="00D64D9A"/>
    <w:rsid w:val="00D64E2C"/>
    <w:rsid w:val="00D64F7D"/>
    <w:rsid w:val="00D65457"/>
    <w:rsid w:val="00D65FA7"/>
    <w:rsid w:val="00D66019"/>
    <w:rsid w:val="00D66084"/>
    <w:rsid w:val="00D66118"/>
    <w:rsid w:val="00D664AF"/>
    <w:rsid w:val="00D66EFE"/>
    <w:rsid w:val="00D671E6"/>
    <w:rsid w:val="00D672C4"/>
    <w:rsid w:val="00D675F6"/>
    <w:rsid w:val="00D676F5"/>
    <w:rsid w:val="00D677C6"/>
    <w:rsid w:val="00D702D2"/>
    <w:rsid w:val="00D70FCC"/>
    <w:rsid w:val="00D71220"/>
    <w:rsid w:val="00D715A7"/>
    <w:rsid w:val="00D71761"/>
    <w:rsid w:val="00D71AB1"/>
    <w:rsid w:val="00D71C5C"/>
    <w:rsid w:val="00D72111"/>
    <w:rsid w:val="00D727A6"/>
    <w:rsid w:val="00D7357B"/>
    <w:rsid w:val="00D73BE5"/>
    <w:rsid w:val="00D73D0D"/>
    <w:rsid w:val="00D73FF5"/>
    <w:rsid w:val="00D747ED"/>
    <w:rsid w:val="00D74887"/>
    <w:rsid w:val="00D7510F"/>
    <w:rsid w:val="00D755CE"/>
    <w:rsid w:val="00D75F63"/>
    <w:rsid w:val="00D76280"/>
    <w:rsid w:val="00D7678C"/>
    <w:rsid w:val="00D768AE"/>
    <w:rsid w:val="00D770E4"/>
    <w:rsid w:val="00D772F9"/>
    <w:rsid w:val="00D77917"/>
    <w:rsid w:val="00D80883"/>
    <w:rsid w:val="00D809B6"/>
    <w:rsid w:val="00D80AD5"/>
    <w:rsid w:val="00D80FFA"/>
    <w:rsid w:val="00D812CF"/>
    <w:rsid w:val="00D81434"/>
    <w:rsid w:val="00D81526"/>
    <w:rsid w:val="00D815AD"/>
    <w:rsid w:val="00D81F2A"/>
    <w:rsid w:val="00D82F88"/>
    <w:rsid w:val="00D83290"/>
    <w:rsid w:val="00D84815"/>
    <w:rsid w:val="00D8491E"/>
    <w:rsid w:val="00D857F1"/>
    <w:rsid w:val="00D85DD9"/>
    <w:rsid w:val="00D85E3B"/>
    <w:rsid w:val="00D86381"/>
    <w:rsid w:val="00D8640B"/>
    <w:rsid w:val="00D86422"/>
    <w:rsid w:val="00D8668E"/>
    <w:rsid w:val="00D868AB"/>
    <w:rsid w:val="00D86A14"/>
    <w:rsid w:val="00D86AAB"/>
    <w:rsid w:val="00D872DF"/>
    <w:rsid w:val="00D87C84"/>
    <w:rsid w:val="00D90C3C"/>
    <w:rsid w:val="00D913A8"/>
    <w:rsid w:val="00D920CD"/>
    <w:rsid w:val="00D92688"/>
    <w:rsid w:val="00D92AF6"/>
    <w:rsid w:val="00D92B2D"/>
    <w:rsid w:val="00D93989"/>
    <w:rsid w:val="00D93C5A"/>
    <w:rsid w:val="00D93E56"/>
    <w:rsid w:val="00D93ECA"/>
    <w:rsid w:val="00D9457A"/>
    <w:rsid w:val="00D94E56"/>
    <w:rsid w:val="00D955DA"/>
    <w:rsid w:val="00D95C1F"/>
    <w:rsid w:val="00D96319"/>
    <w:rsid w:val="00D96A45"/>
    <w:rsid w:val="00D97390"/>
    <w:rsid w:val="00D977C7"/>
    <w:rsid w:val="00D978CF"/>
    <w:rsid w:val="00D978F9"/>
    <w:rsid w:val="00D97A95"/>
    <w:rsid w:val="00D97F2A"/>
    <w:rsid w:val="00DA0622"/>
    <w:rsid w:val="00DA0AEC"/>
    <w:rsid w:val="00DA159C"/>
    <w:rsid w:val="00DA2E5C"/>
    <w:rsid w:val="00DA2F46"/>
    <w:rsid w:val="00DA3387"/>
    <w:rsid w:val="00DA370D"/>
    <w:rsid w:val="00DA377D"/>
    <w:rsid w:val="00DA3C82"/>
    <w:rsid w:val="00DA4221"/>
    <w:rsid w:val="00DA46AB"/>
    <w:rsid w:val="00DA4A80"/>
    <w:rsid w:val="00DA5F23"/>
    <w:rsid w:val="00DA64F3"/>
    <w:rsid w:val="00DA6E38"/>
    <w:rsid w:val="00DB0836"/>
    <w:rsid w:val="00DB0859"/>
    <w:rsid w:val="00DB090C"/>
    <w:rsid w:val="00DB111F"/>
    <w:rsid w:val="00DB173B"/>
    <w:rsid w:val="00DB1BFC"/>
    <w:rsid w:val="00DB21CF"/>
    <w:rsid w:val="00DB2303"/>
    <w:rsid w:val="00DB2A2A"/>
    <w:rsid w:val="00DB2FB4"/>
    <w:rsid w:val="00DB3E01"/>
    <w:rsid w:val="00DB3E04"/>
    <w:rsid w:val="00DB42C9"/>
    <w:rsid w:val="00DB47DB"/>
    <w:rsid w:val="00DB4ED5"/>
    <w:rsid w:val="00DB5095"/>
    <w:rsid w:val="00DB513C"/>
    <w:rsid w:val="00DB515C"/>
    <w:rsid w:val="00DB6AD6"/>
    <w:rsid w:val="00DB6F23"/>
    <w:rsid w:val="00DB722E"/>
    <w:rsid w:val="00DB7763"/>
    <w:rsid w:val="00DB7A78"/>
    <w:rsid w:val="00DC0228"/>
    <w:rsid w:val="00DC0287"/>
    <w:rsid w:val="00DC07F5"/>
    <w:rsid w:val="00DC07F9"/>
    <w:rsid w:val="00DC10D7"/>
    <w:rsid w:val="00DC1DE7"/>
    <w:rsid w:val="00DC2075"/>
    <w:rsid w:val="00DC2245"/>
    <w:rsid w:val="00DC26EC"/>
    <w:rsid w:val="00DC2BDE"/>
    <w:rsid w:val="00DC3052"/>
    <w:rsid w:val="00DC3C75"/>
    <w:rsid w:val="00DC49E4"/>
    <w:rsid w:val="00DC4EC8"/>
    <w:rsid w:val="00DC5341"/>
    <w:rsid w:val="00DC6762"/>
    <w:rsid w:val="00DC6A1E"/>
    <w:rsid w:val="00DC6A5A"/>
    <w:rsid w:val="00DC7581"/>
    <w:rsid w:val="00DC7F54"/>
    <w:rsid w:val="00DC7FF8"/>
    <w:rsid w:val="00DD02EF"/>
    <w:rsid w:val="00DD0880"/>
    <w:rsid w:val="00DD1134"/>
    <w:rsid w:val="00DD1A01"/>
    <w:rsid w:val="00DD1C8C"/>
    <w:rsid w:val="00DD1D73"/>
    <w:rsid w:val="00DD232F"/>
    <w:rsid w:val="00DD2DC6"/>
    <w:rsid w:val="00DD34CD"/>
    <w:rsid w:val="00DD3CB9"/>
    <w:rsid w:val="00DD449D"/>
    <w:rsid w:val="00DD54BA"/>
    <w:rsid w:val="00DD5527"/>
    <w:rsid w:val="00DD6974"/>
    <w:rsid w:val="00DD6D4B"/>
    <w:rsid w:val="00DD73AA"/>
    <w:rsid w:val="00DD75DE"/>
    <w:rsid w:val="00DD78E4"/>
    <w:rsid w:val="00DD7B19"/>
    <w:rsid w:val="00DE09F0"/>
    <w:rsid w:val="00DE189F"/>
    <w:rsid w:val="00DE1AF0"/>
    <w:rsid w:val="00DE1DA0"/>
    <w:rsid w:val="00DE1DFF"/>
    <w:rsid w:val="00DE1EC5"/>
    <w:rsid w:val="00DE241C"/>
    <w:rsid w:val="00DE2C80"/>
    <w:rsid w:val="00DE2F73"/>
    <w:rsid w:val="00DE39C2"/>
    <w:rsid w:val="00DE42DE"/>
    <w:rsid w:val="00DE4303"/>
    <w:rsid w:val="00DE4CAF"/>
    <w:rsid w:val="00DE603F"/>
    <w:rsid w:val="00DE6080"/>
    <w:rsid w:val="00DE65F0"/>
    <w:rsid w:val="00DE6A7B"/>
    <w:rsid w:val="00DE6AA4"/>
    <w:rsid w:val="00DE6BB7"/>
    <w:rsid w:val="00DE6FDD"/>
    <w:rsid w:val="00DE76C7"/>
    <w:rsid w:val="00DE7A9F"/>
    <w:rsid w:val="00DF0509"/>
    <w:rsid w:val="00DF135F"/>
    <w:rsid w:val="00DF1592"/>
    <w:rsid w:val="00DF18A0"/>
    <w:rsid w:val="00DF2216"/>
    <w:rsid w:val="00DF305C"/>
    <w:rsid w:val="00DF3277"/>
    <w:rsid w:val="00DF328D"/>
    <w:rsid w:val="00DF4376"/>
    <w:rsid w:val="00DF43E9"/>
    <w:rsid w:val="00DF480D"/>
    <w:rsid w:val="00DF4EF8"/>
    <w:rsid w:val="00DF5186"/>
    <w:rsid w:val="00DF5260"/>
    <w:rsid w:val="00DF536D"/>
    <w:rsid w:val="00DF5EAD"/>
    <w:rsid w:val="00DF6DB3"/>
    <w:rsid w:val="00E00B72"/>
    <w:rsid w:val="00E00CF3"/>
    <w:rsid w:val="00E00D9B"/>
    <w:rsid w:val="00E01526"/>
    <w:rsid w:val="00E0230C"/>
    <w:rsid w:val="00E0236A"/>
    <w:rsid w:val="00E0242C"/>
    <w:rsid w:val="00E02F13"/>
    <w:rsid w:val="00E0301D"/>
    <w:rsid w:val="00E03365"/>
    <w:rsid w:val="00E03BC7"/>
    <w:rsid w:val="00E04027"/>
    <w:rsid w:val="00E0445D"/>
    <w:rsid w:val="00E04741"/>
    <w:rsid w:val="00E0545B"/>
    <w:rsid w:val="00E05A0A"/>
    <w:rsid w:val="00E05C0E"/>
    <w:rsid w:val="00E05DF7"/>
    <w:rsid w:val="00E06340"/>
    <w:rsid w:val="00E064A2"/>
    <w:rsid w:val="00E06802"/>
    <w:rsid w:val="00E07603"/>
    <w:rsid w:val="00E078B4"/>
    <w:rsid w:val="00E07F78"/>
    <w:rsid w:val="00E10511"/>
    <w:rsid w:val="00E10DAF"/>
    <w:rsid w:val="00E124A7"/>
    <w:rsid w:val="00E12572"/>
    <w:rsid w:val="00E12ACB"/>
    <w:rsid w:val="00E148B0"/>
    <w:rsid w:val="00E14AE7"/>
    <w:rsid w:val="00E150A2"/>
    <w:rsid w:val="00E157ED"/>
    <w:rsid w:val="00E15C36"/>
    <w:rsid w:val="00E15D29"/>
    <w:rsid w:val="00E1611E"/>
    <w:rsid w:val="00E16189"/>
    <w:rsid w:val="00E16AC5"/>
    <w:rsid w:val="00E16EBA"/>
    <w:rsid w:val="00E1743E"/>
    <w:rsid w:val="00E17616"/>
    <w:rsid w:val="00E17678"/>
    <w:rsid w:val="00E176A0"/>
    <w:rsid w:val="00E179BF"/>
    <w:rsid w:val="00E17BC4"/>
    <w:rsid w:val="00E17E39"/>
    <w:rsid w:val="00E203CC"/>
    <w:rsid w:val="00E20627"/>
    <w:rsid w:val="00E20640"/>
    <w:rsid w:val="00E209E8"/>
    <w:rsid w:val="00E212D8"/>
    <w:rsid w:val="00E21451"/>
    <w:rsid w:val="00E217EF"/>
    <w:rsid w:val="00E238C6"/>
    <w:rsid w:val="00E24B96"/>
    <w:rsid w:val="00E24DFC"/>
    <w:rsid w:val="00E24E99"/>
    <w:rsid w:val="00E25124"/>
    <w:rsid w:val="00E25458"/>
    <w:rsid w:val="00E25472"/>
    <w:rsid w:val="00E25A0A"/>
    <w:rsid w:val="00E26077"/>
    <w:rsid w:val="00E2627B"/>
    <w:rsid w:val="00E2690C"/>
    <w:rsid w:val="00E26994"/>
    <w:rsid w:val="00E26B32"/>
    <w:rsid w:val="00E27103"/>
    <w:rsid w:val="00E27886"/>
    <w:rsid w:val="00E27C38"/>
    <w:rsid w:val="00E31342"/>
    <w:rsid w:val="00E316FA"/>
    <w:rsid w:val="00E31F04"/>
    <w:rsid w:val="00E325F3"/>
    <w:rsid w:val="00E32981"/>
    <w:rsid w:val="00E329B5"/>
    <w:rsid w:val="00E33943"/>
    <w:rsid w:val="00E339E1"/>
    <w:rsid w:val="00E33A5B"/>
    <w:rsid w:val="00E33D57"/>
    <w:rsid w:val="00E35624"/>
    <w:rsid w:val="00E35AF0"/>
    <w:rsid w:val="00E36680"/>
    <w:rsid w:val="00E407D1"/>
    <w:rsid w:val="00E40EB0"/>
    <w:rsid w:val="00E410B0"/>
    <w:rsid w:val="00E41230"/>
    <w:rsid w:val="00E41948"/>
    <w:rsid w:val="00E41BF1"/>
    <w:rsid w:val="00E41E08"/>
    <w:rsid w:val="00E42EAD"/>
    <w:rsid w:val="00E43278"/>
    <w:rsid w:val="00E43C79"/>
    <w:rsid w:val="00E43E11"/>
    <w:rsid w:val="00E44031"/>
    <w:rsid w:val="00E44AAC"/>
    <w:rsid w:val="00E44DC2"/>
    <w:rsid w:val="00E4532D"/>
    <w:rsid w:val="00E45656"/>
    <w:rsid w:val="00E4573A"/>
    <w:rsid w:val="00E45E4F"/>
    <w:rsid w:val="00E4605A"/>
    <w:rsid w:val="00E46D82"/>
    <w:rsid w:val="00E46E2F"/>
    <w:rsid w:val="00E47C21"/>
    <w:rsid w:val="00E47FAF"/>
    <w:rsid w:val="00E5006E"/>
    <w:rsid w:val="00E50341"/>
    <w:rsid w:val="00E505D2"/>
    <w:rsid w:val="00E50EEB"/>
    <w:rsid w:val="00E51416"/>
    <w:rsid w:val="00E516CA"/>
    <w:rsid w:val="00E51B25"/>
    <w:rsid w:val="00E51B64"/>
    <w:rsid w:val="00E51E32"/>
    <w:rsid w:val="00E527A2"/>
    <w:rsid w:val="00E52ABE"/>
    <w:rsid w:val="00E530BD"/>
    <w:rsid w:val="00E538B6"/>
    <w:rsid w:val="00E53E43"/>
    <w:rsid w:val="00E5400A"/>
    <w:rsid w:val="00E54112"/>
    <w:rsid w:val="00E54A96"/>
    <w:rsid w:val="00E54BDE"/>
    <w:rsid w:val="00E55720"/>
    <w:rsid w:val="00E55D72"/>
    <w:rsid w:val="00E55F20"/>
    <w:rsid w:val="00E560E8"/>
    <w:rsid w:val="00E560F4"/>
    <w:rsid w:val="00E56111"/>
    <w:rsid w:val="00E56C97"/>
    <w:rsid w:val="00E57AB3"/>
    <w:rsid w:val="00E57D18"/>
    <w:rsid w:val="00E6014C"/>
    <w:rsid w:val="00E60BC7"/>
    <w:rsid w:val="00E61345"/>
    <w:rsid w:val="00E620BD"/>
    <w:rsid w:val="00E62D8E"/>
    <w:rsid w:val="00E62DE0"/>
    <w:rsid w:val="00E62E9B"/>
    <w:rsid w:val="00E63A33"/>
    <w:rsid w:val="00E63D2B"/>
    <w:rsid w:val="00E640CD"/>
    <w:rsid w:val="00E64658"/>
    <w:rsid w:val="00E64690"/>
    <w:rsid w:val="00E65BA4"/>
    <w:rsid w:val="00E65D5F"/>
    <w:rsid w:val="00E668F3"/>
    <w:rsid w:val="00E66C5D"/>
    <w:rsid w:val="00E677AF"/>
    <w:rsid w:val="00E7031E"/>
    <w:rsid w:val="00E70373"/>
    <w:rsid w:val="00E70403"/>
    <w:rsid w:val="00E7299D"/>
    <w:rsid w:val="00E72C8D"/>
    <w:rsid w:val="00E74967"/>
    <w:rsid w:val="00E74ABA"/>
    <w:rsid w:val="00E74B6D"/>
    <w:rsid w:val="00E7515A"/>
    <w:rsid w:val="00E757DB"/>
    <w:rsid w:val="00E76737"/>
    <w:rsid w:val="00E76938"/>
    <w:rsid w:val="00E770BD"/>
    <w:rsid w:val="00E77B5C"/>
    <w:rsid w:val="00E77E68"/>
    <w:rsid w:val="00E80180"/>
    <w:rsid w:val="00E80E97"/>
    <w:rsid w:val="00E81003"/>
    <w:rsid w:val="00E813FD"/>
    <w:rsid w:val="00E81856"/>
    <w:rsid w:val="00E819BF"/>
    <w:rsid w:val="00E82001"/>
    <w:rsid w:val="00E82028"/>
    <w:rsid w:val="00E82929"/>
    <w:rsid w:val="00E83649"/>
    <w:rsid w:val="00E8366F"/>
    <w:rsid w:val="00E83D60"/>
    <w:rsid w:val="00E8450C"/>
    <w:rsid w:val="00E845BD"/>
    <w:rsid w:val="00E84A3D"/>
    <w:rsid w:val="00E84A68"/>
    <w:rsid w:val="00E86944"/>
    <w:rsid w:val="00E86F59"/>
    <w:rsid w:val="00E876B2"/>
    <w:rsid w:val="00E87ACA"/>
    <w:rsid w:val="00E87D52"/>
    <w:rsid w:val="00E9009F"/>
    <w:rsid w:val="00E90702"/>
    <w:rsid w:val="00E90C78"/>
    <w:rsid w:val="00E90FB2"/>
    <w:rsid w:val="00E91B55"/>
    <w:rsid w:val="00E91EF8"/>
    <w:rsid w:val="00E926C7"/>
    <w:rsid w:val="00E92902"/>
    <w:rsid w:val="00E92ABD"/>
    <w:rsid w:val="00E92B22"/>
    <w:rsid w:val="00E93891"/>
    <w:rsid w:val="00E93FC4"/>
    <w:rsid w:val="00E945A1"/>
    <w:rsid w:val="00E94C88"/>
    <w:rsid w:val="00E95532"/>
    <w:rsid w:val="00E95AFF"/>
    <w:rsid w:val="00E95D08"/>
    <w:rsid w:val="00E95D11"/>
    <w:rsid w:val="00E9640A"/>
    <w:rsid w:val="00E96563"/>
    <w:rsid w:val="00E96A02"/>
    <w:rsid w:val="00E96DFD"/>
    <w:rsid w:val="00E97154"/>
    <w:rsid w:val="00E977B9"/>
    <w:rsid w:val="00E97A1D"/>
    <w:rsid w:val="00E97E71"/>
    <w:rsid w:val="00E97FFC"/>
    <w:rsid w:val="00EA0533"/>
    <w:rsid w:val="00EA0B35"/>
    <w:rsid w:val="00EA0BD7"/>
    <w:rsid w:val="00EA0D4D"/>
    <w:rsid w:val="00EA1860"/>
    <w:rsid w:val="00EA1DE4"/>
    <w:rsid w:val="00EA1F2F"/>
    <w:rsid w:val="00EA25B9"/>
    <w:rsid w:val="00EA279C"/>
    <w:rsid w:val="00EA30B9"/>
    <w:rsid w:val="00EA4127"/>
    <w:rsid w:val="00EA48C7"/>
    <w:rsid w:val="00EA4BD5"/>
    <w:rsid w:val="00EA4DFF"/>
    <w:rsid w:val="00EA5B23"/>
    <w:rsid w:val="00EA5E39"/>
    <w:rsid w:val="00EA65B6"/>
    <w:rsid w:val="00EA6666"/>
    <w:rsid w:val="00EA697A"/>
    <w:rsid w:val="00EA6996"/>
    <w:rsid w:val="00EA775A"/>
    <w:rsid w:val="00EA7A16"/>
    <w:rsid w:val="00EA7B8F"/>
    <w:rsid w:val="00EA7D2A"/>
    <w:rsid w:val="00EB05F6"/>
    <w:rsid w:val="00EB0984"/>
    <w:rsid w:val="00EB0D17"/>
    <w:rsid w:val="00EB0DED"/>
    <w:rsid w:val="00EB13DE"/>
    <w:rsid w:val="00EB15B0"/>
    <w:rsid w:val="00EB25B1"/>
    <w:rsid w:val="00EB27E6"/>
    <w:rsid w:val="00EB2C08"/>
    <w:rsid w:val="00EB2E72"/>
    <w:rsid w:val="00EB47D2"/>
    <w:rsid w:val="00EB4B5F"/>
    <w:rsid w:val="00EB4CB4"/>
    <w:rsid w:val="00EB5D93"/>
    <w:rsid w:val="00EB5E68"/>
    <w:rsid w:val="00EB6C4D"/>
    <w:rsid w:val="00EB7191"/>
    <w:rsid w:val="00EB7E74"/>
    <w:rsid w:val="00EB7FB5"/>
    <w:rsid w:val="00EC0057"/>
    <w:rsid w:val="00EC08CB"/>
    <w:rsid w:val="00EC0BAA"/>
    <w:rsid w:val="00EC0CCF"/>
    <w:rsid w:val="00EC1C26"/>
    <w:rsid w:val="00EC1F65"/>
    <w:rsid w:val="00EC22AB"/>
    <w:rsid w:val="00EC279C"/>
    <w:rsid w:val="00EC2B06"/>
    <w:rsid w:val="00EC2D6F"/>
    <w:rsid w:val="00EC2F7C"/>
    <w:rsid w:val="00EC2FDE"/>
    <w:rsid w:val="00EC3395"/>
    <w:rsid w:val="00EC4395"/>
    <w:rsid w:val="00EC4938"/>
    <w:rsid w:val="00EC51E6"/>
    <w:rsid w:val="00EC529E"/>
    <w:rsid w:val="00EC5FD3"/>
    <w:rsid w:val="00EC653C"/>
    <w:rsid w:val="00EC6A63"/>
    <w:rsid w:val="00EC6D8F"/>
    <w:rsid w:val="00EC71A1"/>
    <w:rsid w:val="00EC7BB2"/>
    <w:rsid w:val="00ED0962"/>
    <w:rsid w:val="00ED0C3D"/>
    <w:rsid w:val="00ED3308"/>
    <w:rsid w:val="00ED3E69"/>
    <w:rsid w:val="00ED4B54"/>
    <w:rsid w:val="00ED4B93"/>
    <w:rsid w:val="00ED5242"/>
    <w:rsid w:val="00ED68E3"/>
    <w:rsid w:val="00ED697D"/>
    <w:rsid w:val="00ED6F49"/>
    <w:rsid w:val="00EE017B"/>
    <w:rsid w:val="00EE05DC"/>
    <w:rsid w:val="00EE1478"/>
    <w:rsid w:val="00EE1629"/>
    <w:rsid w:val="00EE1770"/>
    <w:rsid w:val="00EE1A47"/>
    <w:rsid w:val="00EE223E"/>
    <w:rsid w:val="00EE22A3"/>
    <w:rsid w:val="00EE2D06"/>
    <w:rsid w:val="00EE30F9"/>
    <w:rsid w:val="00EE34A6"/>
    <w:rsid w:val="00EE39A7"/>
    <w:rsid w:val="00EE411F"/>
    <w:rsid w:val="00EE4221"/>
    <w:rsid w:val="00EE456C"/>
    <w:rsid w:val="00EE4A58"/>
    <w:rsid w:val="00EE4E46"/>
    <w:rsid w:val="00EE519A"/>
    <w:rsid w:val="00EE5B5C"/>
    <w:rsid w:val="00EE5D07"/>
    <w:rsid w:val="00EE5D7B"/>
    <w:rsid w:val="00EE5E33"/>
    <w:rsid w:val="00EE6F50"/>
    <w:rsid w:val="00EF05A3"/>
    <w:rsid w:val="00EF05C5"/>
    <w:rsid w:val="00EF0B47"/>
    <w:rsid w:val="00EF0C97"/>
    <w:rsid w:val="00EF1CCB"/>
    <w:rsid w:val="00EF2453"/>
    <w:rsid w:val="00EF2B6F"/>
    <w:rsid w:val="00EF3B75"/>
    <w:rsid w:val="00EF42FD"/>
    <w:rsid w:val="00EF47E0"/>
    <w:rsid w:val="00EF48DA"/>
    <w:rsid w:val="00EF4DE8"/>
    <w:rsid w:val="00EF676E"/>
    <w:rsid w:val="00EF7AC4"/>
    <w:rsid w:val="00EF7B37"/>
    <w:rsid w:val="00F00535"/>
    <w:rsid w:val="00F0063F"/>
    <w:rsid w:val="00F00756"/>
    <w:rsid w:val="00F01308"/>
    <w:rsid w:val="00F01518"/>
    <w:rsid w:val="00F01B29"/>
    <w:rsid w:val="00F01BC8"/>
    <w:rsid w:val="00F02E13"/>
    <w:rsid w:val="00F02F8C"/>
    <w:rsid w:val="00F0418C"/>
    <w:rsid w:val="00F043F2"/>
    <w:rsid w:val="00F04DFB"/>
    <w:rsid w:val="00F0535E"/>
    <w:rsid w:val="00F05E2E"/>
    <w:rsid w:val="00F060BD"/>
    <w:rsid w:val="00F066E2"/>
    <w:rsid w:val="00F06814"/>
    <w:rsid w:val="00F06822"/>
    <w:rsid w:val="00F07342"/>
    <w:rsid w:val="00F0758F"/>
    <w:rsid w:val="00F07BDE"/>
    <w:rsid w:val="00F10D81"/>
    <w:rsid w:val="00F116D6"/>
    <w:rsid w:val="00F11DD5"/>
    <w:rsid w:val="00F120CA"/>
    <w:rsid w:val="00F124AD"/>
    <w:rsid w:val="00F12A09"/>
    <w:rsid w:val="00F12C0F"/>
    <w:rsid w:val="00F12E53"/>
    <w:rsid w:val="00F13669"/>
    <w:rsid w:val="00F140C5"/>
    <w:rsid w:val="00F14614"/>
    <w:rsid w:val="00F1477B"/>
    <w:rsid w:val="00F14847"/>
    <w:rsid w:val="00F14DC5"/>
    <w:rsid w:val="00F14EA9"/>
    <w:rsid w:val="00F15582"/>
    <w:rsid w:val="00F16D6D"/>
    <w:rsid w:val="00F16FFD"/>
    <w:rsid w:val="00F171F4"/>
    <w:rsid w:val="00F20495"/>
    <w:rsid w:val="00F20682"/>
    <w:rsid w:val="00F20AE2"/>
    <w:rsid w:val="00F213B1"/>
    <w:rsid w:val="00F2188B"/>
    <w:rsid w:val="00F21F21"/>
    <w:rsid w:val="00F22739"/>
    <w:rsid w:val="00F2317D"/>
    <w:rsid w:val="00F2381B"/>
    <w:rsid w:val="00F238C2"/>
    <w:rsid w:val="00F23D85"/>
    <w:rsid w:val="00F24448"/>
    <w:rsid w:val="00F24800"/>
    <w:rsid w:val="00F24D06"/>
    <w:rsid w:val="00F251E0"/>
    <w:rsid w:val="00F25A96"/>
    <w:rsid w:val="00F25F59"/>
    <w:rsid w:val="00F26001"/>
    <w:rsid w:val="00F26068"/>
    <w:rsid w:val="00F26A64"/>
    <w:rsid w:val="00F2754E"/>
    <w:rsid w:val="00F27642"/>
    <w:rsid w:val="00F27C1C"/>
    <w:rsid w:val="00F30FE3"/>
    <w:rsid w:val="00F318D9"/>
    <w:rsid w:val="00F31AC8"/>
    <w:rsid w:val="00F31C7D"/>
    <w:rsid w:val="00F31E1A"/>
    <w:rsid w:val="00F321FD"/>
    <w:rsid w:val="00F323C1"/>
    <w:rsid w:val="00F32D2E"/>
    <w:rsid w:val="00F32D59"/>
    <w:rsid w:val="00F33314"/>
    <w:rsid w:val="00F33990"/>
    <w:rsid w:val="00F33DD9"/>
    <w:rsid w:val="00F34056"/>
    <w:rsid w:val="00F345EF"/>
    <w:rsid w:val="00F34F3C"/>
    <w:rsid w:val="00F35091"/>
    <w:rsid w:val="00F35492"/>
    <w:rsid w:val="00F35563"/>
    <w:rsid w:val="00F35618"/>
    <w:rsid w:val="00F35761"/>
    <w:rsid w:val="00F3628F"/>
    <w:rsid w:val="00F3686C"/>
    <w:rsid w:val="00F3686F"/>
    <w:rsid w:val="00F36B94"/>
    <w:rsid w:val="00F37505"/>
    <w:rsid w:val="00F3795E"/>
    <w:rsid w:val="00F37AC9"/>
    <w:rsid w:val="00F37CF1"/>
    <w:rsid w:val="00F37D13"/>
    <w:rsid w:val="00F41FFA"/>
    <w:rsid w:val="00F423B5"/>
    <w:rsid w:val="00F42779"/>
    <w:rsid w:val="00F42E40"/>
    <w:rsid w:val="00F43088"/>
    <w:rsid w:val="00F432AE"/>
    <w:rsid w:val="00F4358C"/>
    <w:rsid w:val="00F4363F"/>
    <w:rsid w:val="00F437C7"/>
    <w:rsid w:val="00F43802"/>
    <w:rsid w:val="00F4386E"/>
    <w:rsid w:val="00F439F3"/>
    <w:rsid w:val="00F440FF"/>
    <w:rsid w:val="00F44458"/>
    <w:rsid w:val="00F447C7"/>
    <w:rsid w:val="00F449A2"/>
    <w:rsid w:val="00F44EE1"/>
    <w:rsid w:val="00F45751"/>
    <w:rsid w:val="00F45A37"/>
    <w:rsid w:val="00F45F7B"/>
    <w:rsid w:val="00F47332"/>
    <w:rsid w:val="00F4747E"/>
    <w:rsid w:val="00F47B06"/>
    <w:rsid w:val="00F501E7"/>
    <w:rsid w:val="00F50604"/>
    <w:rsid w:val="00F514C9"/>
    <w:rsid w:val="00F518D2"/>
    <w:rsid w:val="00F51B48"/>
    <w:rsid w:val="00F541A6"/>
    <w:rsid w:val="00F549AB"/>
    <w:rsid w:val="00F549BA"/>
    <w:rsid w:val="00F54A36"/>
    <w:rsid w:val="00F54D05"/>
    <w:rsid w:val="00F554C9"/>
    <w:rsid w:val="00F5617E"/>
    <w:rsid w:val="00F56F97"/>
    <w:rsid w:val="00F56FC2"/>
    <w:rsid w:val="00F57396"/>
    <w:rsid w:val="00F577E2"/>
    <w:rsid w:val="00F6019B"/>
    <w:rsid w:val="00F60A09"/>
    <w:rsid w:val="00F60F82"/>
    <w:rsid w:val="00F6114A"/>
    <w:rsid w:val="00F611B4"/>
    <w:rsid w:val="00F61699"/>
    <w:rsid w:val="00F61A20"/>
    <w:rsid w:val="00F61C3D"/>
    <w:rsid w:val="00F6334B"/>
    <w:rsid w:val="00F63BF1"/>
    <w:rsid w:val="00F63BF4"/>
    <w:rsid w:val="00F640AE"/>
    <w:rsid w:val="00F6501B"/>
    <w:rsid w:val="00F6544B"/>
    <w:rsid w:val="00F6548D"/>
    <w:rsid w:val="00F65667"/>
    <w:rsid w:val="00F660CB"/>
    <w:rsid w:val="00F664B3"/>
    <w:rsid w:val="00F6676A"/>
    <w:rsid w:val="00F66927"/>
    <w:rsid w:val="00F66FAC"/>
    <w:rsid w:val="00F675E6"/>
    <w:rsid w:val="00F702E6"/>
    <w:rsid w:val="00F70639"/>
    <w:rsid w:val="00F70E0B"/>
    <w:rsid w:val="00F710A0"/>
    <w:rsid w:val="00F713A1"/>
    <w:rsid w:val="00F717EB"/>
    <w:rsid w:val="00F72C62"/>
    <w:rsid w:val="00F738A5"/>
    <w:rsid w:val="00F73A1A"/>
    <w:rsid w:val="00F73DC9"/>
    <w:rsid w:val="00F73F8C"/>
    <w:rsid w:val="00F73FF0"/>
    <w:rsid w:val="00F749B8"/>
    <w:rsid w:val="00F74DFA"/>
    <w:rsid w:val="00F74FAF"/>
    <w:rsid w:val="00F752AB"/>
    <w:rsid w:val="00F7615F"/>
    <w:rsid w:val="00F76350"/>
    <w:rsid w:val="00F774EC"/>
    <w:rsid w:val="00F77712"/>
    <w:rsid w:val="00F777A6"/>
    <w:rsid w:val="00F77821"/>
    <w:rsid w:val="00F77EFF"/>
    <w:rsid w:val="00F80157"/>
    <w:rsid w:val="00F8081D"/>
    <w:rsid w:val="00F80930"/>
    <w:rsid w:val="00F809D7"/>
    <w:rsid w:val="00F80D49"/>
    <w:rsid w:val="00F81FFC"/>
    <w:rsid w:val="00F82A7F"/>
    <w:rsid w:val="00F82C25"/>
    <w:rsid w:val="00F82F5A"/>
    <w:rsid w:val="00F83436"/>
    <w:rsid w:val="00F8373E"/>
    <w:rsid w:val="00F84337"/>
    <w:rsid w:val="00F848C3"/>
    <w:rsid w:val="00F84957"/>
    <w:rsid w:val="00F857AB"/>
    <w:rsid w:val="00F85A80"/>
    <w:rsid w:val="00F86294"/>
    <w:rsid w:val="00F86457"/>
    <w:rsid w:val="00F869DB"/>
    <w:rsid w:val="00F86DB2"/>
    <w:rsid w:val="00F86FB1"/>
    <w:rsid w:val="00F87BA8"/>
    <w:rsid w:val="00F87E9D"/>
    <w:rsid w:val="00F90CAA"/>
    <w:rsid w:val="00F90D95"/>
    <w:rsid w:val="00F912AB"/>
    <w:rsid w:val="00F91499"/>
    <w:rsid w:val="00F91531"/>
    <w:rsid w:val="00F920A7"/>
    <w:rsid w:val="00F92F50"/>
    <w:rsid w:val="00F9383D"/>
    <w:rsid w:val="00F93C97"/>
    <w:rsid w:val="00F948BD"/>
    <w:rsid w:val="00F94BC7"/>
    <w:rsid w:val="00F94C32"/>
    <w:rsid w:val="00F94FE6"/>
    <w:rsid w:val="00F953B4"/>
    <w:rsid w:val="00F95570"/>
    <w:rsid w:val="00F958C7"/>
    <w:rsid w:val="00F95CAB"/>
    <w:rsid w:val="00F96111"/>
    <w:rsid w:val="00F9626D"/>
    <w:rsid w:val="00F964D6"/>
    <w:rsid w:val="00F96727"/>
    <w:rsid w:val="00F968BF"/>
    <w:rsid w:val="00F96AFB"/>
    <w:rsid w:val="00F96BDD"/>
    <w:rsid w:val="00F96E0B"/>
    <w:rsid w:val="00F9744C"/>
    <w:rsid w:val="00F9747E"/>
    <w:rsid w:val="00F977A7"/>
    <w:rsid w:val="00F978EF"/>
    <w:rsid w:val="00F97A2A"/>
    <w:rsid w:val="00FA03AF"/>
    <w:rsid w:val="00FA03F8"/>
    <w:rsid w:val="00FA0D88"/>
    <w:rsid w:val="00FA0E35"/>
    <w:rsid w:val="00FA1D3F"/>
    <w:rsid w:val="00FA220A"/>
    <w:rsid w:val="00FA23F7"/>
    <w:rsid w:val="00FA282E"/>
    <w:rsid w:val="00FA298E"/>
    <w:rsid w:val="00FA2DC2"/>
    <w:rsid w:val="00FA2E25"/>
    <w:rsid w:val="00FA2EF1"/>
    <w:rsid w:val="00FA30C8"/>
    <w:rsid w:val="00FA3123"/>
    <w:rsid w:val="00FA343C"/>
    <w:rsid w:val="00FA3C39"/>
    <w:rsid w:val="00FA3CE0"/>
    <w:rsid w:val="00FA40CB"/>
    <w:rsid w:val="00FA41A3"/>
    <w:rsid w:val="00FA480A"/>
    <w:rsid w:val="00FA5563"/>
    <w:rsid w:val="00FA55DB"/>
    <w:rsid w:val="00FA5A38"/>
    <w:rsid w:val="00FA5A54"/>
    <w:rsid w:val="00FA5D05"/>
    <w:rsid w:val="00FA5EB4"/>
    <w:rsid w:val="00FA6890"/>
    <w:rsid w:val="00FA72A7"/>
    <w:rsid w:val="00FA7B2A"/>
    <w:rsid w:val="00FA7E85"/>
    <w:rsid w:val="00FB0B3C"/>
    <w:rsid w:val="00FB0D28"/>
    <w:rsid w:val="00FB0E99"/>
    <w:rsid w:val="00FB11BF"/>
    <w:rsid w:val="00FB16EE"/>
    <w:rsid w:val="00FB181D"/>
    <w:rsid w:val="00FB2BE7"/>
    <w:rsid w:val="00FB2D80"/>
    <w:rsid w:val="00FB30CE"/>
    <w:rsid w:val="00FB34AC"/>
    <w:rsid w:val="00FB3682"/>
    <w:rsid w:val="00FB61FB"/>
    <w:rsid w:val="00FB69D5"/>
    <w:rsid w:val="00FB74D4"/>
    <w:rsid w:val="00FB7614"/>
    <w:rsid w:val="00FB7C38"/>
    <w:rsid w:val="00FC1524"/>
    <w:rsid w:val="00FC181B"/>
    <w:rsid w:val="00FC2230"/>
    <w:rsid w:val="00FC22A1"/>
    <w:rsid w:val="00FC294C"/>
    <w:rsid w:val="00FC29D7"/>
    <w:rsid w:val="00FC2BBD"/>
    <w:rsid w:val="00FC2BED"/>
    <w:rsid w:val="00FC2D9F"/>
    <w:rsid w:val="00FC2FA4"/>
    <w:rsid w:val="00FC305B"/>
    <w:rsid w:val="00FC32FF"/>
    <w:rsid w:val="00FC3487"/>
    <w:rsid w:val="00FC349D"/>
    <w:rsid w:val="00FC363C"/>
    <w:rsid w:val="00FC367D"/>
    <w:rsid w:val="00FC3711"/>
    <w:rsid w:val="00FC4158"/>
    <w:rsid w:val="00FC454C"/>
    <w:rsid w:val="00FC4662"/>
    <w:rsid w:val="00FC47D2"/>
    <w:rsid w:val="00FC4C6A"/>
    <w:rsid w:val="00FC5DF5"/>
    <w:rsid w:val="00FC5EB2"/>
    <w:rsid w:val="00FC64D7"/>
    <w:rsid w:val="00FC673C"/>
    <w:rsid w:val="00FC74C0"/>
    <w:rsid w:val="00FC77C1"/>
    <w:rsid w:val="00FC77FC"/>
    <w:rsid w:val="00FD0374"/>
    <w:rsid w:val="00FD065F"/>
    <w:rsid w:val="00FD0E84"/>
    <w:rsid w:val="00FD103E"/>
    <w:rsid w:val="00FD1A83"/>
    <w:rsid w:val="00FD1C10"/>
    <w:rsid w:val="00FD22FC"/>
    <w:rsid w:val="00FD2839"/>
    <w:rsid w:val="00FD28A9"/>
    <w:rsid w:val="00FD29EA"/>
    <w:rsid w:val="00FD2FE6"/>
    <w:rsid w:val="00FD3294"/>
    <w:rsid w:val="00FD3ABB"/>
    <w:rsid w:val="00FD46DA"/>
    <w:rsid w:val="00FD4CB0"/>
    <w:rsid w:val="00FD4E0F"/>
    <w:rsid w:val="00FD4F38"/>
    <w:rsid w:val="00FD5E1E"/>
    <w:rsid w:val="00FD6681"/>
    <w:rsid w:val="00FD7025"/>
    <w:rsid w:val="00FD75BE"/>
    <w:rsid w:val="00FD766D"/>
    <w:rsid w:val="00FD7726"/>
    <w:rsid w:val="00FE00FD"/>
    <w:rsid w:val="00FE025F"/>
    <w:rsid w:val="00FE04D4"/>
    <w:rsid w:val="00FE0C0B"/>
    <w:rsid w:val="00FE2BA6"/>
    <w:rsid w:val="00FE3253"/>
    <w:rsid w:val="00FE35D5"/>
    <w:rsid w:val="00FE3F6B"/>
    <w:rsid w:val="00FE52C1"/>
    <w:rsid w:val="00FE5920"/>
    <w:rsid w:val="00FE5943"/>
    <w:rsid w:val="00FE5A79"/>
    <w:rsid w:val="00FE5D8E"/>
    <w:rsid w:val="00FE657A"/>
    <w:rsid w:val="00FE6981"/>
    <w:rsid w:val="00FE6B6D"/>
    <w:rsid w:val="00FE6CC0"/>
    <w:rsid w:val="00FE7B94"/>
    <w:rsid w:val="00FE7E12"/>
    <w:rsid w:val="00FF09BD"/>
    <w:rsid w:val="00FF09D8"/>
    <w:rsid w:val="00FF0A73"/>
    <w:rsid w:val="00FF1663"/>
    <w:rsid w:val="00FF1714"/>
    <w:rsid w:val="00FF17B8"/>
    <w:rsid w:val="00FF1851"/>
    <w:rsid w:val="00FF21C0"/>
    <w:rsid w:val="00FF283E"/>
    <w:rsid w:val="00FF2A5D"/>
    <w:rsid w:val="00FF329E"/>
    <w:rsid w:val="00FF3634"/>
    <w:rsid w:val="00FF371E"/>
    <w:rsid w:val="00FF3759"/>
    <w:rsid w:val="00FF4297"/>
    <w:rsid w:val="00FF4BB5"/>
    <w:rsid w:val="00FF51BA"/>
    <w:rsid w:val="00FF51DB"/>
    <w:rsid w:val="00FF585F"/>
    <w:rsid w:val="00FF5977"/>
    <w:rsid w:val="00FF5CAB"/>
    <w:rsid w:val="00FF5D08"/>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5E68"/>
  <w15:docId w15:val="{ACE0DDCF-887B-4278-BC72-A0B0BDA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E1"/>
  </w:style>
  <w:style w:type="paragraph" w:styleId="Ttulo1">
    <w:name w:val="heading 1"/>
    <w:basedOn w:val="Normal"/>
    <w:next w:val="Normal"/>
    <w:link w:val="Ttulo1Car"/>
    <w:autoRedefine/>
    <w:uiPriority w:val="9"/>
    <w:qFormat/>
    <w:rsid w:val="00B04332"/>
    <w:pPr>
      <w:keepNext/>
      <w:keepLines/>
      <w:spacing w:before="240" w:after="240" w:line="360" w:lineRule="auto"/>
      <w:jc w:val="both"/>
      <w:outlineLvl w:val="0"/>
    </w:pPr>
    <w:rPr>
      <w:rFonts w:ascii="Arial" w:eastAsiaTheme="majorEastAsia" w:hAnsi="Arial" w:cs="Arial"/>
      <w:b/>
      <w:sz w:val="24"/>
      <w:szCs w:val="24"/>
      <w:lang w:eastAsia="es-MX"/>
    </w:rPr>
  </w:style>
  <w:style w:type="paragraph" w:styleId="Ttulo2">
    <w:name w:val="heading 2"/>
    <w:basedOn w:val="Normal"/>
    <w:next w:val="Normal"/>
    <w:link w:val="Ttulo2Car"/>
    <w:uiPriority w:val="9"/>
    <w:unhideWhenUsed/>
    <w:qFormat/>
    <w:rsid w:val="002C694C"/>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BB21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B2146"/>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semiHidden/>
    <w:unhideWhenUsed/>
    <w:qFormat/>
    <w:rsid w:val="00FD5E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04332"/>
    <w:rPr>
      <w:rFonts w:ascii="Arial" w:eastAsiaTheme="majorEastAsia" w:hAnsi="Arial" w:cs="Arial"/>
      <w:b/>
      <w:sz w:val="24"/>
      <w:szCs w:val="24"/>
      <w:lang w:eastAsia="es-MX"/>
    </w:rPr>
  </w:style>
  <w:style w:type="paragraph" w:styleId="Textonotaalfinal">
    <w:name w:val="endnote text"/>
    <w:basedOn w:val="Normal"/>
    <w:link w:val="TextonotaalfinalCar"/>
    <w:uiPriority w:val="99"/>
    <w:semiHidden/>
    <w:unhideWhenUsed/>
    <w:rsid w:val="005779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9CB"/>
    <w:rPr>
      <w:sz w:val="20"/>
      <w:szCs w:val="20"/>
    </w:rPr>
  </w:style>
  <w:style w:type="character" w:styleId="Refdenotaalfinal">
    <w:name w:val="endnote reference"/>
    <w:basedOn w:val="Fuentedeprrafopredeter"/>
    <w:uiPriority w:val="99"/>
    <w:semiHidden/>
    <w:unhideWhenUsed/>
    <w:rsid w:val="005779CB"/>
    <w:rPr>
      <w:vertAlign w:val="superscript"/>
    </w:rPr>
  </w:style>
  <w:style w:type="paragraph" w:styleId="Revisin">
    <w:name w:val="Revision"/>
    <w:hidden/>
    <w:uiPriority w:val="99"/>
    <w:semiHidden/>
    <w:rsid w:val="00BA44B5"/>
    <w:pPr>
      <w:spacing w:after="0" w:line="240" w:lineRule="auto"/>
    </w:pPr>
  </w:style>
  <w:style w:type="character" w:customStyle="1" w:styleId="Ttulo5Car">
    <w:name w:val="Título 5 Car"/>
    <w:basedOn w:val="Fuentedeprrafopredeter"/>
    <w:link w:val="Ttulo5"/>
    <w:uiPriority w:val="9"/>
    <w:semiHidden/>
    <w:rsid w:val="00FD5E1E"/>
    <w:rPr>
      <w:rFonts w:asciiTheme="majorHAnsi" w:eastAsiaTheme="majorEastAsia" w:hAnsiTheme="majorHAnsi" w:cstheme="majorBidi"/>
      <w:color w:val="243F60" w:themeColor="accent1" w:themeShade="7F"/>
    </w:rPr>
  </w:style>
  <w:style w:type="paragraph" w:styleId="Sinespaciado">
    <w:name w:val="No Spacing"/>
    <w:link w:val="SinespaciadoCar"/>
    <w:uiPriority w:val="1"/>
    <w:qFormat/>
    <w:rsid w:val="00576091"/>
    <w:pPr>
      <w:spacing w:after="0" w:line="240" w:lineRule="auto"/>
    </w:pPr>
  </w:style>
  <w:style w:type="paragraph" w:customStyle="1" w:styleId="Default">
    <w:name w:val="Default"/>
    <w:qFormat/>
    <w:rsid w:val="00B6765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4D64D7"/>
    <w:pPr>
      <w:spacing w:line="259" w:lineRule="auto"/>
      <w:outlineLvl w:val="9"/>
    </w:pPr>
  </w:style>
  <w:style w:type="paragraph" w:styleId="TDC1">
    <w:name w:val="toc 1"/>
    <w:basedOn w:val="Normal"/>
    <w:next w:val="Normal"/>
    <w:autoRedefine/>
    <w:uiPriority w:val="39"/>
    <w:unhideWhenUsed/>
    <w:rsid w:val="0052519E"/>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autoRedefine/>
    <w:uiPriority w:val="39"/>
    <w:unhideWhenUsed/>
    <w:rsid w:val="00C5709F"/>
    <w:pPr>
      <w:tabs>
        <w:tab w:val="left" w:pos="426"/>
        <w:tab w:val="right" w:leader="dot" w:pos="8263"/>
      </w:tabs>
      <w:spacing w:after="100"/>
      <w:jc w:val="both"/>
    </w:pPr>
    <w:rPr>
      <w:rFonts w:ascii="Arial" w:hAnsi="Arial" w:cs="Arial"/>
      <w:sz w:val="20"/>
      <w:szCs w:val="20"/>
    </w:rPr>
  </w:style>
  <w:style w:type="paragraph" w:styleId="TDC3">
    <w:name w:val="toc 3"/>
    <w:basedOn w:val="Normal"/>
    <w:next w:val="Normal"/>
    <w:autoRedefine/>
    <w:uiPriority w:val="39"/>
    <w:unhideWhenUsed/>
    <w:rsid w:val="003D7DDD"/>
    <w:pPr>
      <w:tabs>
        <w:tab w:val="right" w:leader="dot" w:pos="8263"/>
      </w:tabs>
      <w:spacing w:after="100"/>
    </w:pPr>
    <w:rPr>
      <w:rFonts w:ascii="Arial" w:hAnsi="Arial" w:cs="Arial"/>
      <w:sz w:val="20"/>
      <w:szCs w:val="20"/>
    </w:rPr>
  </w:style>
  <w:style w:type="paragraph" w:styleId="Textoindependiente">
    <w:name w:val="Body Text"/>
    <w:basedOn w:val="Normal"/>
    <w:link w:val="TextoindependienteCar"/>
    <w:uiPriority w:val="99"/>
    <w:unhideWhenUsed/>
    <w:rsid w:val="00EE411F"/>
    <w:pPr>
      <w:spacing w:after="120"/>
    </w:pPr>
  </w:style>
  <w:style w:type="character" w:customStyle="1" w:styleId="TextoindependienteCar">
    <w:name w:val="Texto independiente Car"/>
    <w:basedOn w:val="Fuentedeprrafopredeter"/>
    <w:link w:val="Textoindependiente"/>
    <w:uiPriority w:val="99"/>
    <w:rsid w:val="00EE411F"/>
  </w:style>
  <w:style w:type="character" w:customStyle="1" w:styleId="Ttulo2Car">
    <w:name w:val="Título 2 Car"/>
    <w:basedOn w:val="Fuentedeprrafopredeter"/>
    <w:link w:val="Ttulo2"/>
    <w:uiPriority w:val="9"/>
    <w:rsid w:val="002C694C"/>
    <w:rPr>
      <w:rFonts w:ascii="Arial" w:eastAsiaTheme="majorEastAsia" w:hAnsi="Arial" w:cstheme="majorBidi"/>
      <w:b/>
      <w:sz w:val="24"/>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694C"/>
    <w:pPr>
      <w:spacing w:after="0" w:line="240" w:lineRule="auto"/>
      <w:jc w:val="both"/>
    </w:pPr>
    <w:rPr>
      <w:rFonts w:cs="Times New Roman"/>
      <w:vertAlign w:val="superscript"/>
    </w:rPr>
  </w:style>
  <w:style w:type="character" w:customStyle="1" w:styleId="SinespaciadoCar">
    <w:name w:val="Sin espaciado Car"/>
    <w:basedOn w:val="Fuentedeprrafopredeter"/>
    <w:link w:val="Sinespaciado"/>
    <w:uiPriority w:val="1"/>
    <w:rsid w:val="002C694C"/>
  </w:style>
  <w:style w:type="character" w:customStyle="1" w:styleId="Ttulo3Car">
    <w:name w:val="Título 3 Car"/>
    <w:basedOn w:val="Fuentedeprrafopredeter"/>
    <w:link w:val="Ttulo3"/>
    <w:uiPriority w:val="9"/>
    <w:rsid w:val="00BB214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B2146"/>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BB2146"/>
  </w:style>
  <w:style w:type="paragraph" w:customStyle="1" w:styleId="corte4fondo">
    <w:name w:val="corte4 fondo"/>
    <w:basedOn w:val="Normal"/>
    <w:link w:val="corte4fondoCar"/>
    <w:qFormat/>
    <w:rsid w:val="00C45A81"/>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rsid w:val="00C45A81"/>
    <w:rPr>
      <w:rFonts w:ascii="Arial" w:eastAsia="Times New Roman" w:hAnsi="Arial" w:cs="Times New Roman"/>
      <w:sz w:val="30"/>
      <w:szCs w:val="20"/>
      <w:lang w:eastAsia="es-MX"/>
    </w:rPr>
  </w:style>
  <w:style w:type="character" w:styleId="Mencinsinresolver">
    <w:name w:val="Unresolved Mention"/>
    <w:basedOn w:val="Fuentedeprrafopredeter"/>
    <w:uiPriority w:val="99"/>
    <w:semiHidden/>
    <w:unhideWhenUsed/>
    <w:rsid w:val="00122826"/>
    <w:rPr>
      <w:color w:val="605E5C"/>
      <w:shd w:val="clear" w:color="auto" w:fill="E1DFDD"/>
    </w:rPr>
  </w:style>
  <w:style w:type="table" w:styleId="Tablaconcuadrcula1clara-nfasis3">
    <w:name w:val="Grid Table 1 Light Accent 3"/>
    <w:basedOn w:val="Tablanormal"/>
    <w:uiPriority w:val="46"/>
    <w:rsid w:val="007D64EE"/>
    <w:pPr>
      <w:spacing w:after="0" w:line="240" w:lineRule="auto"/>
    </w:pPr>
    <w:rPr>
      <w:lang w:val="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7">
      <w:bodyDiv w:val="1"/>
      <w:marLeft w:val="0"/>
      <w:marRight w:val="0"/>
      <w:marTop w:val="0"/>
      <w:marBottom w:val="0"/>
      <w:divBdr>
        <w:top w:val="none" w:sz="0" w:space="0" w:color="auto"/>
        <w:left w:val="none" w:sz="0" w:space="0" w:color="auto"/>
        <w:bottom w:val="none" w:sz="0" w:space="0" w:color="auto"/>
        <w:right w:val="none" w:sz="0" w:space="0" w:color="auto"/>
      </w:divBdr>
    </w:div>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5016745">
      <w:bodyDiv w:val="1"/>
      <w:marLeft w:val="0"/>
      <w:marRight w:val="0"/>
      <w:marTop w:val="0"/>
      <w:marBottom w:val="0"/>
      <w:divBdr>
        <w:top w:val="none" w:sz="0" w:space="0" w:color="auto"/>
        <w:left w:val="none" w:sz="0" w:space="0" w:color="auto"/>
        <w:bottom w:val="none" w:sz="0" w:space="0" w:color="auto"/>
        <w:right w:val="none" w:sz="0" w:space="0" w:color="auto"/>
      </w:divBdr>
    </w:div>
    <w:div w:id="104934900">
      <w:bodyDiv w:val="1"/>
      <w:marLeft w:val="0"/>
      <w:marRight w:val="0"/>
      <w:marTop w:val="0"/>
      <w:marBottom w:val="0"/>
      <w:divBdr>
        <w:top w:val="none" w:sz="0" w:space="0" w:color="auto"/>
        <w:left w:val="none" w:sz="0" w:space="0" w:color="auto"/>
        <w:bottom w:val="none" w:sz="0" w:space="0" w:color="auto"/>
        <w:right w:val="none" w:sz="0" w:space="0" w:color="auto"/>
      </w:divBdr>
    </w:div>
    <w:div w:id="109739848">
      <w:bodyDiv w:val="1"/>
      <w:marLeft w:val="0"/>
      <w:marRight w:val="0"/>
      <w:marTop w:val="0"/>
      <w:marBottom w:val="0"/>
      <w:divBdr>
        <w:top w:val="none" w:sz="0" w:space="0" w:color="auto"/>
        <w:left w:val="none" w:sz="0" w:space="0" w:color="auto"/>
        <w:bottom w:val="none" w:sz="0" w:space="0" w:color="auto"/>
        <w:right w:val="none" w:sz="0" w:space="0" w:color="auto"/>
      </w:divBdr>
    </w:div>
    <w:div w:id="223492324">
      <w:bodyDiv w:val="1"/>
      <w:marLeft w:val="0"/>
      <w:marRight w:val="0"/>
      <w:marTop w:val="0"/>
      <w:marBottom w:val="0"/>
      <w:divBdr>
        <w:top w:val="none" w:sz="0" w:space="0" w:color="auto"/>
        <w:left w:val="none" w:sz="0" w:space="0" w:color="auto"/>
        <w:bottom w:val="none" w:sz="0" w:space="0" w:color="auto"/>
        <w:right w:val="none" w:sz="0" w:space="0" w:color="auto"/>
      </w:divBdr>
    </w:div>
    <w:div w:id="247081357">
      <w:bodyDiv w:val="1"/>
      <w:marLeft w:val="0"/>
      <w:marRight w:val="0"/>
      <w:marTop w:val="0"/>
      <w:marBottom w:val="0"/>
      <w:divBdr>
        <w:top w:val="none" w:sz="0" w:space="0" w:color="auto"/>
        <w:left w:val="none" w:sz="0" w:space="0" w:color="auto"/>
        <w:bottom w:val="none" w:sz="0" w:space="0" w:color="auto"/>
        <w:right w:val="none" w:sz="0" w:space="0" w:color="auto"/>
      </w:divBdr>
    </w:div>
    <w:div w:id="280454263">
      <w:bodyDiv w:val="1"/>
      <w:marLeft w:val="0"/>
      <w:marRight w:val="0"/>
      <w:marTop w:val="0"/>
      <w:marBottom w:val="0"/>
      <w:divBdr>
        <w:top w:val="none" w:sz="0" w:space="0" w:color="auto"/>
        <w:left w:val="none" w:sz="0" w:space="0" w:color="auto"/>
        <w:bottom w:val="none" w:sz="0" w:space="0" w:color="auto"/>
        <w:right w:val="none" w:sz="0" w:space="0" w:color="auto"/>
      </w:divBdr>
    </w:div>
    <w:div w:id="313219555">
      <w:bodyDiv w:val="1"/>
      <w:marLeft w:val="0"/>
      <w:marRight w:val="0"/>
      <w:marTop w:val="0"/>
      <w:marBottom w:val="0"/>
      <w:divBdr>
        <w:top w:val="none" w:sz="0" w:space="0" w:color="auto"/>
        <w:left w:val="none" w:sz="0" w:space="0" w:color="auto"/>
        <w:bottom w:val="none" w:sz="0" w:space="0" w:color="auto"/>
        <w:right w:val="none" w:sz="0" w:space="0" w:color="auto"/>
      </w:divBdr>
    </w:div>
    <w:div w:id="341904651">
      <w:bodyDiv w:val="1"/>
      <w:marLeft w:val="0"/>
      <w:marRight w:val="0"/>
      <w:marTop w:val="0"/>
      <w:marBottom w:val="0"/>
      <w:divBdr>
        <w:top w:val="none" w:sz="0" w:space="0" w:color="auto"/>
        <w:left w:val="none" w:sz="0" w:space="0" w:color="auto"/>
        <w:bottom w:val="none" w:sz="0" w:space="0" w:color="auto"/>
        <w:right w:val="none" w:sz="0" w:space="0" w:color="auto"/>
      </w:divBdr>
    </w:div>
    <w:div w:id="402990642">
      <w:bodyDiv w:val="1"/>
      <w:marLeft w:val="0"/>
      <w:marRight w:val="0"/>
      <w:marTop w:val="0"/>
      <w:marBottom w:val="0"/>
      <w:divBdr>
        <w:top w:val="none" w:sz="0" w:space="0" w:color="auto"/>
        <w:left w:val="none" w:sz="0" w:space="0" w:color="auto"/>
        <w:bottom w:val="none" w:sz="0" w:space="0" w:color="auto"/>
        <w:right w:val="none" w:sz="0" w:space="0" w:color="auto"/>
      </w:divBdr>
    </w:div>
    <w:div w:id="406342419">
      <w:bodyDiv w:val="1"/>
      <w:marLeft w:val="0"/>
      <w:marRight w:val="0"/>
      <w:marTop w:val="0"/>
      <w:marBottom w:val="0"/>
      <w:divBdr>
        <w:top w:val="none" w:sz="0" w:space="0" w:color="auto"/>
        <w:left w:val="none" w:sz="0" w:space="0" w:color="auto"/>
        <w:bottom w:val="none" w:sz="0" w:space="0" w:color="auto"/>
        <w:right w:val="none" w:sz="0" w:space="0" w:color="auto"/>
      </w:divBdr>
    </w:div>
    <w:div w:id="408502395">
      <w:bodyDiv w:val="1"/>
      <w:marLeft w:val="0"/>
      <w:marRight w:val="0"/>
      <w:marTop w:val="0"/>
      <w:marBottom w:val="0"/>
      <w:divBdr>
        <w:top w:val="none" w:sz="0" w:space="0" w:color="auto"/>
        <w:left w:val="none" w:sz="0" w:space="0" w:color="auto"/>
        <w:bottom w:val="none" w:sz="0" w:space="0" w:color="auto"/>
        <w:right w:val="none" w:sz="0" w:space="0" w:color="auto"/>
      </w:divBdr>
    </w:div>
    <w:div w:id="414403234">
      <w:bodyDiv w:val="1"/>
      <w:marLeft w:val="0"/>
      <w:marRight w:val="0"/>
      <w:marTop w:val="0"/>
      <w:marBottom w:val="0"/>
      <w:divBdr>
        <w:top w:val="none" w:sz="0" w:space="0" w:color="auto"/>
        <w:left w:val="none" w:sz="0" w:space="0" w:color="auto"/>
        <w:bottom w:val="none" w:sz="0" w:space="0" w:color="auto"/>
        <w:right w:val="none" w:sz="0" w:space="0" w:color="auto"/>
      </w:divBdr>
      <w:divsChild>
        <w:div w:id="72776073">
          <w:marLeft w:val="0"/>
          <w:marRight w:val="0"/>
          <w:marTop w:val="0"/>
          <w:marBottom w:val="0"/>
          <w:divBdr>
            <w:top w:val="none" w:sz="0" w:space="0" w:color="auto"/>
            <w:left w:val="none" w:sz="0" w:space="0" w:color="auto"/>
            <w:bottom w:val="none" w:sz="0" w:space="0" w:color="auto"/>
            <w:right w:val="none" w:sz="0" w:space="0" w:color="auto"/>
          </w:divBdr>
        </w:div>
      </w:divsChild>
    </w:div>
    <w:div w:id="439254498">
      <w:bodyDiv w:val="1"/>
      <w:marLeft w:val="0"/>
      <w:marRight w:val="0"/>
      <w:marTop w:val="0"/>
      <w:marBottom w:val="0"/>
      <w:divBdr>
        <w:top w:val="none" w:sz="0" w:space="0" w:color="auto"/>
        <w:left w:val="none" w:sz="0" w:space="0" w:color="auto"/>
        <w:bottom w:val="none" w:sz="0" w:space="0" w:color="auto"/>
        <w:right w:val="none" w:sz="0" w:space="0" w:color="auto"/>
      </w:divBdr>
    </w:div>
    <w:div w:id="452679652">
      <w:bodyDiv w:val="1"/>
      <w:marLeft w:val="0"/>
      <w:marRight w:val="0"/>
      <w:marTop w:val="0"/>
      <w:marBottom w:val="0"/>
      <w:divBdr>
        <w:top w:val="none" w:sz="0" w:space="0" w:color="auto"/>
        <w:left w:val="none" w:sz="0" w:space="0" w:color="auto"/>
        <w:bottom w:val="none" w:sz="0" w:space="0" w:color="auto"/>
        <w:right w:val="none" w:sz="0" w:space="0" w:color="auto"/>
      </w:divBdr>
    </w:div>
    <w:div w:id="488399919">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49802447">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21957437">
      <w:bodyDiv w:val="1"/>
      <w:marLeft w:val="0"/>
      <w:marRight w:val="0"/>
      <w:marTop w:val="0"/>
      <w:marBottom w:val="0"/>
      <w:divBdr>
        <w:top w:val="none" w:sz="0" w:space="0" w:color="auto"/>
        <w:left w:val="none" w:sz="0" w:space="0" w:color="auto"/>
        <w:bottom w:val="none" w:sz="0" w:space="0" w:color="auto"/>
        <w:right w:val="none" w:sz="0" w:space="0" w:color="auto"/>
      </w:divBdr>
    </w:div>
    <w:div w:id="732655009">
      <w:bodyDiv w:val="1"/>
      <w:marLeft w:val="0"/>
      <w:marRight w:val="0"/>
      <w:marTop w:val="0"/>
      <w:marBottom w:val="0"/>
      <w:divBdr>
        <w:top w:val="none" w:sz="0" w:space="0" w:color="auto"/>
        <w:left w:val="none" w:sz="0" w:space="0" w:color="auto"/>
        <w:bottom w:val="none" w:sz="0" w:space="0" w:color="auto"/>
        <w:right w:val="none" w:sz="0" w:space="0" w:color="auto"/>
      </w:divBdr>
    </w:div>
    <w:div w:id="736702956">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801263404">
      <w:bodyDiv w:val="1"/>
      <w:marLeft w:val="0"/>
      <w:marRight w:val="0"/>
      <w:marTop w:val="0"/>
      <w:marBottom w:val="0"/>
      <w:divBdr>
        <w:top w:val="none" w:sz="0" w:space="0" w:color="auto"/>
        <w:left w:val="none" w:sz="0" w:space="0" w:color="auto"/>
        <w:bottom w:val="none" w:sz="0" w:space="0" w:color="auto"/>
        <w:right w:val="none" w:sz="0" w:space="0" w:color="auto"/>
      </w:divBdr>
    </w:div>
    <w:div w:id="807674088">
      <w:bodyDiv w:val="1"/>
      <w:marLeft w:val="0"/>
      <w:marRight w:val="0"/>
      <w:marTop w:val="0"/>
      <w:marBottom w:val="0"/>
      <w:divBdr>
        <w:top w:val="none" w:sz="0" w:space="0" w:color="auto"/>
        <w:left w:val="none" w:sz="0" w:space="0" w:color="auto"/>
        <w:bottom w:val="none" w:sz="0" w:space="0" w:color="auto"/>
        <w:right w:val="none" w:sz="0" w:space="0" w:color="auto"/>
      </w:divBdr>
    </w:div>
    <w:div w:id="874271575">
      <w:bodyDiv w:val="1"/>
      <w:marLeft w:val="0"/>
      <w:marRight w:val="0"/>
      <w:marTop w:val="0"/>
      <w:marBottom w:val="0"/>
      <w:divBdr>
        <w:top w:val="none" w:sz="0" w:space="0" w:color="auto"/>
        <w:left w:val="none" w:sz="0" w:space="0" w:color="auto"/>
        <w:bottom w:val="none" w:sz="0" w:space="0" w:color="auto"/>
        <w:right w:val="none" w:sz="0" w:space="0" w:color="auto"/>
      </w:divBdr>
    </w:div>
    <w:div w:id="881791847">
      <w:bodyDiv w:val="1"/>
      <w:marLeft w:val="0"/>
      <w:marRight w:val="0"/>
      <w:marTop w:val="0"/>
      <w:marBottom w:val="0"/>
      <w:divBdr>
        <w:top w:val="none" w:sz="0" w:space="0" w:color="auto"/>
        <w:left w:val="none" w:sz="0" w:space="0" w:color="auto"/>
        <w:bottom w:val="none" w:sz="0" w:space="0" w:color="auto"/>
        <w:right w:val="none" w:sz="0" w:space="0" w:color="auto"/>
      </w:divBdr>
    </w:div>
    <w:div w:id="1057321637">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79670865">
      <w:bodyDiv w:val="1"/>
      <w:marLeft w:val="0"/>
      <w:marRight w:val="0"/>
      <w:marTop w:val="0"/>
      <w:marBottom w:val="0"/>
      <w:divBdr>
        <w:top w:val="none" w:sz="0" w:space="0" w:color="auto"/>
        <w:left w:val="none" w:sz="0" w:space="0" w:color="auto"/>
        <w:bottom w:val="none" w:sz="0" w:space="0" w:color="auto"/>
        <w:right w:val="none" w:sz="0" w:space="0" w:color="auto"/>
      </w:divBdr>
    </w:div>
    <w:div w:id="1382553120">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399864843">
      <w:bodyDiv w:val="1"/>
      <w:marLeft w:val="0"/>
      <w:marRight w:val="0"/>
      <w:marTop w:val="0"/>
      <w:marBottom w:val="0"/>
      <w:divBdr>
        <w:top w:val="none" w:sz="0" w:space="0" w:color="auto"/>
        <w:left w:val="none" w:sz="0" w:space="0" w:color="auto"/>
        <w:bottom w:val="none" w:sz="0" w:space="0" w:color="auto"/>
        <w:right w:val="none" w:sz="0" w:space="0" w:color="auto"/>
      </w:divBdr>
    </w:div>
    <w:div w:id="1422142116">
      <w:bodyDiv w:val="1"/>
      <w:marLeft w:val="0"/>
      <w:marRight w:val="0"/>
      <w:marTop w:val="0"/>
      <w:marBottom w:val="0"/>
      <w:divBdr>
        <w:top w:val="none" w:sz="0" w:space="0" w:color="auto"/>
        <w:left w:val="none" w:sz="0" w:space="0" w:color="auto"/>
        <w:bottom w:val="none" w:sz="0" w:space="0" w:color="auto"/>
        <w:right w:val="none" w:sz="0" w:space="0" w:color="auto"/>
      </w:divBdr>
    </w:div>
    <w:div w:id="1449474426">
      <w:bodyDiv w:val="1"/>
      <w:marLeft w:val="0"/>
      <w:marRight w:val="0"/>
      <w:marTop w:val="0"/>
      <w:marBottom w:val="0"/>
      <w:divBdr>
        <w:top w:val="none" w:sz="0" w:space="0" w:color="auto"/>
        <w:left w:val="none" w:sz="0" w:space="0" w:color="auto"/>
        <w:bottom w:val="none" w:sz="0" w:space="0" w:color="auto"/>
        <w:right w:val="none" w:sz="0" w:space="0" w:color="auto"/>
      </w:divBdr>
    </w:div>
    <w:div w:id="1495678198">
      <w:bodyDiv w:val="1"/>
      <w:marLeft w:val="0"/>
      <w:marRight w:val="0"/>
      <w:marTop w:val="0"/>
      <w:marBottom w:val="0"/>
      <w:divBdr>
        <w:top w:val="none" w:sz="0" w:space="0" w:color="auto"/>
        <w:left w:val="none" w:sz="0" w:space="0" w:color="auto"/>
        <w:bottom w:val="none" w:sz="0" w:space="0" w:color="auto"/>
        <w:right w:val="none" w:sz="0" w:space="0" w:color="auto"/>
      </w:divBdr>
    </w:div>
    <w:div w:id="1609000878">
      <w:bodyDiv w:val="1"/>
      <w:marLeft w:val="0"/>
      <w:marRight w:val="0"/>
      <w:marTop w:val="0"/>
      <w:marBottom w:val="0"/>
      <w:divBdr>
        <w:top w:val="none" w:sz="0" w:space="0" w:color="auto"/>
        <w:left w:val="none" w:sz="0" w:space="0" w:color="auto"/>
        <w:bottom w:val="none" w:sz="0" w:space="0" w:color="auto"/>
        <w:right w:val="none" w:sz="0" w:space="0" w:color="auto"/>
      </w:divBdr>
    </w:div>
    <w:div w:id="1750075375">
      <w:bodyDiv w:val="1"/>
      <w:marLeft w:val="0"/>
      <w:marRight w:val="0"/>
      <w:marTop w:val="0"/>
      <w:marBottom w:val="0"/>
      <w:divBdr>
        <w:top w:val="none" w:sz="0" w:space="0" w:color="auto"/>
        <w:left w:val="none" w:sz="0" w:space="0" w:color="auto"/>
        <w:bottom w:val="none" w:sz="0" w:space="0" w:color="auto"/>
        <w:right w:val="none" w:sz="0" w:space="0" w:color="auto"/>
      </w:divBdr>
      <w:divsChild>
        <w:div w:id="293146121">
          <w:marLeft w:val="0"/>
          <w:marRight w:val="0"/>
          <w:marTop w:val="0"/>
          <w:marBottom w:val="0"/>
          <w:divBdr>
            <w:top w:val="none" w:sz="0" w:space="0" w:color="auto"/>
            <w:left w:val="none" w:sz="0" w:space="0" w:color="auto"/>
            <w:bottom w:val="none" w:sz="0" w:space="0" w:color="auto"/>
            <w:right w:val="none" w:sz="0" w:space="0" w:color="auto"/>
          </w:divBdr>
        </w:div>
      </w:divsChild>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84827791">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020576">
      <w:bodyDiv w:val="1"/>
      <w:marLeft w:val="0"/>
      <w:marRight w:val="0"/>
      <w:marTop w:val="0"/>
      <w:marBottom w:val="0"/>
      <w:divBdr>
        <w:top w:val="none" w:sz="0" w:space="0" w:color="auto"/>
        <w:left w:val="none" w:sz="0" w:space="0" w:color="auto"/>
        <w:bottom w:val="none" w:sz="0" w:space="0" w:color="auto"/>
        <w:right w:val="none" w:sz="0" w:space="0" w:color="auto"/>
      </w:divBdr>
    </w:div>
    <w:div w:id="1964463679">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1973251090">
      <w:bodyDiv w:val="1"/>
      <w:marLeft w:val="0"/>
      <w:marRight w:val="0"/>
      <w:marTop w:val="0"/>
      <w:marBottom w:val="0"/>
      <w:divBdr>
        <w:top w:val="none" w:sz="0" w:space="0" w:color="auto"/>
        <w:left w:val="none" w:sz="0" w:space="0" w:color="auto"/>
        <w:bottom w:val="none" w:sz="0" w:space="0" w:color="auto"/>
        <w:right w:val="none" w:sz="0" w:space="0" w:color="auto"/>
      </w:divBdr>
    </w:div>
    <w:div w:id="2013138123">
      <w:bodyDiv w:val="1"/>
      <w:marLeft w:val="0"/>
      <w:marRight w:val="0"/>
      <w:marTop w:val="0"/>
      <w:marBottom w:val="0"/>
      <w:divBdr>
        <w:top w:val="none" w:sz="0" w:space="0" w:color="auto"/>
        <w:left w:val="none" w:sz="0" w:space="0" w:color="auto"/>
        <w:bottom w:val="none" w:sz="0" w:space="0" w:color="auto"/>
        <w:right w:val="none" w:sz="0" w:space="0" w:color="auto"/>
      </w:divBdr>
    </w:div>
    <w:div w:id="2052418317">
      <w:bodyDiv w:val="1"/>
      <w:marLeft w:val="0"/>
      <w:marRight w:val="0"/>
      <w:marTop w:val="0"/>
      <w:marBottom w:val="0"/>
      <w:divBdr>
        <w:top w:val="none" w:sz="0" w:space="0" w:color="auto"/>
        <w:left w:val="none" w:sz="0" w:space="0" w:color="auto"/>
        <w:bottom w:val="none" w:sz="0" w:space="0" w:color="auto"/>
        <w:right w:val="none" w:sz="0" w:space="0" w:color="auto"/>
      </w:divBdr>
      <w:divsChild>
        <w:div w:id="275916449">
          <w:marLeft w:val="0"/>
          <w:marRight w:val="0"/>
          <w:marTop w:val="0"/>
          <w:marBottom w:val="0"/>
          <w:divBdr>
            <w:top w:val="none" w:sz="0" w:space="0" w:color="auto"/>
            <w:left w:val="none" w:sz="0" w:space="0" w:color="auto"/>
            <w:bottom w:val="none" w:sz="0" w:space="0" w:color="auto"/>
            <w:right w:val="none" w:sz="0" w:space="0" w:color="auto"/>
          </w:divBdr>
        </w:div>
      </w:divsChild>
    </w:div>
    <w:div w:id="20965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424A-D066-436E-A23E-DE00098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Celedonio Flores Ceaca</cp:lastModifiedBy>
  <cp:revision>2</cp:revision>
  <cp:lastPrinted>2021-11-17T16:08:00Z</cp:lastPrinted>
  <dcterms:created xsi:type="dcterms:W3CDTF">2021-11-19T17:40:00Z</dcterms:created>
  <dcterms:modified xsi:type="dcterms:W3CDTF">2021-11-19T17:40:00Z</dcterms:modified>
</cp:coreProperties>
</file>