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tblGrid>
      <w:tr w:rsidR="00D664AF" w:rsidRPr="000B277D" w14:paraId="6DE39BBC" w14:textId="77777777" w:rsidTr="00F952E6">
        <w:trPr>
          <w:trHeight w:val="3969"/>
          <w:jc w:val="right"/>
        </w:trPr>
        <w:tc>
          <w:tcPr>
            <w:tcW w:w="4921" w:type="dxa"/>
          </w:tcPr>
          <w:p w14:paraId="7663327F" w14:textId="16F8FB20" w:rsidR="00AA0C87" w:rsidRPr="000B277D" w:rsidRDefault="00AA0C87" w:rsidP="009E7B22">
            <w:pPr>
              <w:pStyle w:val="NormalWeb"/>
              <w:spacing w:before="0" w:beforeAutospacing="0" w:after="0" w:afterAutospacing="0"/>
              <w:jc w:val="both"/>
              <w:rPr>
                <w:rFonts w:ascii="Arial" w:eastAsia="Times New Roman" w:hAnsi="Arial" w:cs="Arial"/>
                <w:b/>
                <w:bCs/>
                <w:caps/>
                <w:spacing w:val="-3"/>
                <w:lang w:val="es-ES_tradnl" w:eastAsia="es-MX"/>
              </w:rPr>
            </w:pPr>
            <w:r w:rsidRPr="000B277D">
              <w:rPr>
                <w:rFonts w:ascii="Arial" w:eastAsia="Times New Roman" w:hAnsi="Arial" w:cs="Arial"/>
                <w:b/>
                <w:bCs/>
                <w:caps/>
                <w:spacing w:val="-3"/>
                <w:lang w:val="es-ES_tradnl" w:eastAsia="es-MX"/>
              </w:rPr>
              <w:t>J</w:t>
            </w:r>
            <w:bookmarkStart w:id="0" w:name="_GoBack"/>
            <w:bookmarkEnd w:id="0"/>
            <w:r w:rsidRPr="000B277D">
              <w:rPr>
                <w:rFonts w:ascii="Arial" w:eastAsia="Times New Roman" w:hAnsi="Arial" w:cs="Arial"/>
                <w:b/>
                <w:bCs/>
                <w:caps/>
                <w:spacing w:val="-3"/>
                <w:lang w:val="es-ES_tradnl" w:eastAsia="es-MX"/>
              </w:rPr>
              <w:t>UICIO</w:t>
            </w:r>
            <w:r w:rsidR="00FA31FA" w:rsidRPr="000B277D">
              <w:rPr>
                <w:rFonts w:ascii="Arial" w:eastAsia="Times New Roman" w:hAnsi="Arial" w:cs="Arial"/>
                <w:b/>
                <w:bCs/>
                <w:caps/>
                <w:spacing w:val="-3"/>
                <w:lang w:val="es-ES_tradnl" w:eastAsia="es-MX"/>
              </w:rPr>
              <w:t xml:space="preserve"> DE REVISIÓN CONSTITUCIONAL ELECTORAL</w:t>
            </w:r>
          </w:p>
          <w:p w14:paraId="56951C62" w14:textId="77777777" w:rsidR="00AA0C87" w:rsidRPr="000B277D" w:rsidRDefault="00AA0C87" w:rsidP="009E7B22">
            <w:pPr>
              <w:pStyle w:val="NormalWeb"/>
              <w:spacing w:before="0" w:beforeAutospacing="0" w:after="0" w:afterAutospacing="0"/>
              <w:jc w:val="both"/>
              <w:rPr>
                <w:rFonts w:ascii="Arial" w:hAnsi="Arial" w:cs="Arial"/>
                <w:b/>
                <w:bCs/>
                <w:caps/>
                <w:lang w:val="es-ES_tradnl"/>
              </w:rPr>
            </w:pPr>
          </w:p>
          <w:p w14:paraId="316ECB52" w14:textId="4FDAA091" w:rsidR="00171FBC" w:rsidRPr="000B277D" w:rsidRDefault="00171FBC" w:rsidP="009E7B22">
            <w:pPr>
              <w:pStyle w:val="NormalWeb"/>
              <w:spacing w:before="0" w:beforeAutospacing="0" w:after="0" w:afterAutospacing="0"/>
              <w:jc w:val="both"/>
              <w:rPr>
                <w:rFonts w:ascii="Arial" w:hAnsi="Arial" w:cs="Arial"/>
                <w:bCs/>
                <w:caps/>
                <w:lang w:val="es-ES_tradnl"/>
              </w:rPr>
            </w:pPr>
            <w:r w:rsidRPr="000B277D">
              <w:rPr>
                <w:rFonts w:ascii="Arial" w:hAnsi="Arial" w:cs="Arial"/>
                <w:b/>
                <w:bCs/>
                <w:caps/>
                <w:lang w:val="es-ES_tradnl"/>
              </w:rPr>
              <w:t>EXPEDIENTE:</w:t>
            </w:r>
            <w:r w:rsidR="000E5D47" w:rsidRPr="000B277D">
              <w:rPr>
                <w:rFonts w:ascii="Arial" w:hAnsi="Arial" w:cs="Arial"/>
                <w:b/>
                <w:bCs/>
                <w:caps/>
                <w:lang w:val="es-ES_tradnl"/>
              </w:rPr>
              <w:t xml:space="preserve"> </w:t>
            </w:r>
            <w:r w:rsidR="00AA0C87" w:rsidRPr="000B277D">
              <w:rPr>
                <w:rFonts w:ascii="Arial" w:hAnsi="Arial" w:cs="Arial"/>
                <w:bCs/>
                <w:caps/>
                <w:lang w:val="es-ES_tradnl"/>
              </w:rPr>
              <w:t>SM-J</w:t>
            </w:r>
            <w:r w:rsidR="002F0C5A" w:rsidRPr="000B277D">
              <w:rPr>
                <w:rFonts w:ascii="Arial" w:hAnsi="Arial" w:cs="Arial"/>
                <w:bCs/>
                <w:caps/>
                <w:lang w:val="es-ES_tradnl"/>
              </w:rPr>
              <w:t>R</w:t>
            </w:r>
            <w:r w:rsidR="00AA0C87" w:rsidRPr="000B277D">
              <w:rPr>
                <w:rFonts w:ascii="Arial" w:hAnsi="Arial" w:cs="Arial"/>
                <w:bCs/>
                <w:caps/>
                <w:lang w:val="es-ES_tradnl"/>
              </w:rPr>
              <w:t>C-</w:t>
            </w:r>
            <w:r w:rsidR="007F2B82" w:rsidRPr="000B277D">
              <w:rPr>
                <w:rFonts w:ascii="Arial" w:hAnsi="Arial" w:cs="Arial"/>
                <w:bCs/>
                <w:caps/>
                <w:lang w:val="es-ES_tradnl"/>
              </w:rPr>
              <w:t>58</w:t>
            </w:r>
            <w:r w:rsidR="00FA31FA" w:rsidRPr="000B277D">
              <w:rPr>
                <w:rFonts w:ascii="Arial" w:hAnsi="Arial" w:cs="Arial"/>
                <w:bCs/>
                <w:caps/>
                <w:lang w:val="es-ES_tradnl"/>
              </w:rPr>
              <w:t>/</w:t>
            </w:r>
            <w:r w:rsidR="00AA0C87" w:rsidRPr="000B277D">
              <w:rPr>
                <w:rFonts w:ascii="Arial" w:hAnsi="Arial" w:cs="Arial"/>
                <w:bCs/>
                <w:caps/>
                <w:lang w:val="es-ES_tradnl"/>
              </w:rPr>
              <w:t>202</w:t>
            </w:r>
            <w:r w:rsidR="007F2B82" w:rsidRPr="000B277D">
              <w:rPr>
                <w:rFonts w:ascii="Arial" w:hAnsi="Arial" w:cs="Arial"/>
                <w:bCs/>
                <w:caps/>
                <w:lang w:val="es-ES_tradnl"/>
              </w:rPr>
              <w:t>1</w:t>
            </w:r>
          </w:p>
          <w:p w14:paraId="027ADBF7" w14:textId="77777777" w:rsidR="00171FBC" w:rsidRPr="000B277D" w:rsidRDefault="00171FBC" w:rsidP="009E7B22">
            <w:pPr>
              <w:pStyle w:val="NormalWeb"/>
              <w:spacing w:before="0" w:beforeAutospacing="0" w:after="0" w:afterAutospacing="0"/>
              <w:jc w:val="both"/>
              <w:rPr>
                <w:rFonts w:ascii="Arial" w:hAnsi="Arial" w:cs="Arial"/>
                <w:b/>
                <w:lang w:val="es-ES_tradnl"/>
              </w:rPr>
            </w:pPr>
          </w:p>
          <w:p w14:paraId="3E5537AC" w14:textId="030AA202" w:rsidR="00171FBC" w:rsidRPr="000B277D" w:rsidRDefault="00171FBC" w:rsidP="009E7B22">
            <w:pPr>
              <w:spacing w:line="240" w:lineRule="auto"/>
              <w:jc w:val="both"/>
              <w:rPr>
                <w:rFonts w:ascii="Arial" w:hAnsi="Arial" w:cs="Arial"/>
                <w:sz w:val="24"/>
                <w:szCs w:val="24"/>
                <w:lang w:val="es-ES_tradnl" w:eastAsia="es-ES"/>
              </w:rPr>
            </w:pPr>
            <w:r w:rsidRPr="000B277D">
              <w:rPr>
                <w:rFonts w:ascii="Arial" w:hAnsi="Arial" w:cs="Arial"/>
                <w:b/>
                <w:sz w:val="24"/>
                <w:szCs w:val="24"/>
                <w:lang w:val="es-ES_tradnl" w:eastAsia="es-ES"/>
              </w:rPr>
              <w:t>ACTOR:</w:t>
            </w:r>
            <w:r w:rsidR="000E5D47" w:rsidRPr="000B277D">
              <w:rPr>
                <w:rFonts w:ascii="Arial" w:hAnsi="Arial" w:cs="Arial"/>
                <w:sz w:val="24"/>
                <w:szCs w:val="24"/>
                <w:lang w:val="es-ES_tradnl" w:eastAsia="es-ES"/>
              </w:rPr>
              <w:t xml:space="preserve"> </w:t>
            </w:r>
            <w:r w:rsidR="007F2B82" w:rsidRPr="000B277D">
              <w:rPr>
                <w:rFonts w:ascii="Arial" w:hAnsi="Arial" w:cs="Arial"/>
                <w:sz w:val="24"/>
                <w:szCs w:val="24"/>
                <w:lang w:val="es-ES_tradnl" w:eastAsia="es-ES"/>
              </w:rPr>
              <w:t>PARTIDO ACCIÓN NACIONAL</w:t>
            </w:r>
          </w:p>
          <w:p w14:paraId="66458A04" w14:textId="6441D5A6" w:rsidR="00171FBC" w:rsidRPr="000B277D" w:rsidRDefault="00171FBC" w:rsidP="009E7B22">
            <w:pPr>
              <w:pStyle w:val="NormalWeb"/>
              <w:spacing w:before="0" w:beforeAutospacing="0" w:after="0" w:afterAutospacing="0"/>
              <w:jc w:val="both"/>
              <w:rPr>
                <w:rFonts w:ascii="Arial" w:eastAsia="Times New Roman" w:hAnsi="Arial" w:cs="Arial"/>
                <w:lang w:val="es-ES_tradnl"/>
              </w:rPr>
            </w:pPr>
            <w:r w:rsidRPr="000B277D">
              <w:rPr>
                <w:rFonts w:ascii="Arial" w:eastAsia="Times New Roman" w:hAnsi="Arial" w:cs="Arial"/>
                <w:b/>
                <w:lang w:val="es-ES_tradnl"/>
              </w:rPr>
              <w:t>RESPONSABLE:</w:t>
            </w:r>
            <w:r w:rsidR="000E5D47" w:rsidRPr="000B277D">
              <w:rPr>
                <w:rFonts w:ascii="Arial" w:eastAsia="Times New Roman" w:hAnsi="Arial" w:cs="Arial"/>
                <w:b/>
                <w:lang w:val="es-ES_tradnl"/>
              </w:rPr>
              <w:t xml:space="preserve"> </w:t>
            </w:r>
            <w:r w:rsidRPr="000B277D">
              <w:rPr>
                <w:rFonts w:ascii="Arial" w:eastAsia="Times New Roman" w:hAnsi="Arial" w:cs="Arial"/>
                <w:lang w:val="es-ES_tradnl"/>
              </w:rPr>
              <w:t>TRIBUNAL</w:t>
            </w:r>
            <w:r w:rsidR="000E5D47" w:rsidRPr="000B277D">
              <w:rPr>
                <w:rFonts w:ascii="Arial" w:eastAsia="Times New Roman" w:hAnsi="Arial" w:cs="Arial"/>
                <w:lang w:val="es-ES_tradnl"/>
              </w:rPr>
              <w:t xml:space="preserve"> </w:t>
            </w:r>
            <w:r w:rsidR="007F2B82" w:rsidRPr="000B277D">
              <w:rPr>
                <w:rFonts w:ascii="Arial" w:eastAsia="Times New Roman" w:hAnsi="Arial" w:cs="Arial"/>
                <w:lang w:val="es-ES_tradnl"/>
              </w:rPr>
              <w:t>ESTATAL ELECTORAL DE GUANAJUATO</w:t>
            </w:r>
          </w:p>
          <w:p w14:paraId="14CCA5B4" w14:textId="77777777" w:rsidR="0006042B" w:rsidRPr="000B277D" w:rsidRDefault="0006042B" w:rsidP="009E7B22">
            <w:pPr>
              <w:pStyle w:val="NormalWeb"/>
              <w:spacing w:before="0" w:beforeAutospacing="0" w:after="0" w:afterAutospacing="0"/>
              <w:jc w:val="both"/>
              <w:rPr>
                <w:rFonts w:ascii="Arial" w:eastAsia="Times New Roman" w:hAnsi="Arial" w:cs="Arial"/>
                <w:lang w:val="es-ES_tradnl"/>
              </w:rPr>
            </w:pPr>
          </w:p>
          <w:p w14:paraId="4AFA2D36" w14:textId="3217DCD3" w:rsidR="006061DF" w:rsidRPr="006061DF" w:rsidRDefault="00171FBC" w:rsidP="006061DF">
            <w:pPr>
              <w:pStyle w:val="NormalWeb"/>
              <w:spacing w:before="0" w:beforeAutospacing="0" w:after="0" w:afterAutospacing="0"/>
              <w:jc w:val="both"/>
              <w:rPr>
                <w:rFonts w:ascii="Arial" w:hAnsi="Arial" w:cs="Arial"/>
                <w:bCs/>
                <w:caps/>
                <w:lang w:val="es-ES_tradnl"/>
              </w:rPr>
            </w:pPr>
            <w:r w:rsidRPr="000B277D">
              <w:rPr>
                <w:rFonts w:ascii="Arial" w:hAnsi="Arial" w:cs="Arial"/>
                <w:b/>
                <w:bCs/>
                <w:caps/>
                <w:lang w:val="es-ES_tradnl"/>
              </w:rPr>
              <w:t>Magistrada</w:t>
            </w:r>
            <w:r w:rsidR="000E5D47" w:rsidRPr="000B277D">
              <w:rPr>
                <w:rFonts w:ascii="Arial" w:hAnsi="Arial" w:cs="Arial"/>
                <w:b/>
                <w:bCs/>
                <w:caps/>
                <w:lang w:val="es-ES_tradnl"/>
              </w:rPr>
              <w:t xml:space="preserve"> </w:t>
            </w:r>
            <w:r w:rsidRPr="000B277D">
              <w:rPr>
                <w:rFonts w:ascii="Arial" w:hAnsi="Arial" w:cs="Arial"/>
                <w:b/>
                <w:bCs/>
                <w:caps/>
                <w:lang w:val="es-ES_tradnl"/>
              </w:rPr>
              <w:t>Ponente:</w:t>
            </w:r>
            <w:r w:rsidR="000E5D47" w:rsidRPr="000B277D">
              <w:rPr>
                <w:rFonts w:ascii="Arial" w:hAnsi="Arial" w:cs="Arial"/>
                <w:bCs/>
                <w:caps/>
                <w:lang w:val="es-ES_tradnl"/>
              </w:rPr>
              <w:t xml:space="preserve"> </w:t>
            </w:r>
            <w:r w:rsidRPr="000B277D">
              <w:rPr>
                <w:rFonts w:ascii="Arial" w:hAnsi="Arial" w:cs="Arial"/>
                <w:bCs/>
                <w:caps/>
                <w:lang w:val="es-ES_tradnl"/>
              </w:rPr>
              <w:t>CLAUDIA</w:t>
            </w:r>
            <w:r w:rsidR="000E5D47" w:rsidRPr="000B277D">
              <w:rPr>
                <w:rFonts w:ascii="Arial" w:hAnsi="Arial" w:cs="Arial"/>
                <w:bCs/>
                <w:caps/>
                <w:lang w:val="es-ES_tradnl"/>
              </w:rPr>
              <w:t xml:space="preserve"> </w:t>
            </w:r>
            <w:r w:rsidRPr="000B277D">
              <w:rPr>
                <w:rFonts w:ascii="Arial" w:hAnsi="Arial" w:cs="Arial"/>
                <w:bCs/>
                <w:caps/>
                <w:lang w:val="es-ES_tradnl"/>
              </w:rPr>
              <w:t>VALLE</w:t>
            </w:r>
            <w:r w:rsidR="000E5D47" w:rsidRPr="000B277D">
              <w:rPr>
                <w:rFonts w:ascii="Arial" w:hAnsi="Arial" w:cs="Arial"/>
                <w:bCs/>
                <w:caps/>
                <w:lang w:val="es-ES_tradnl"/>
              </w:rPr>
              <w:t xml:space="preserve"> </w:t>
            </w:r>
            <w:r w:rsidRPr="000B277D">
              <w:rPr>
                <w:rFonts w:ascii="Arial" w:hAnsi="Arial" w:cs="Arial"/>
                <w:bCs/>
                <w:caps/>
                <w:lang w:val="es-ES_tradnl"/>
              </w:rPr>
              <w:t>AGUILASOCHO</w:t>
            </w:r>
          </w:p>
          <w:p w14:paraId="0E0B349F" w14:textId="7AA54A14" w:rsidR="006061DF" w:rsidRPr="006061DF" w:rsidRDefault="006061DF" w:rsidP="006061DF">
            <w:pPr>
              <w:pStyle w:val="NormalWeb"/>
              <w:spacing w:after="0"/>
              <w:jc w:val="both"/>
              <w:rPr>
                <w:rFonts w:ascii="Arial" w:hAnsi="Arial" w:cs="Arial"/>
                <w:bCs/>
                <w:caps/>
                <w:lang w:val="es-ES_tradnl"/>
              </w:rPr>
            </w:pPr>
            <w:r w:rsidRPr="006061DF">
              <w:rPr>
                <w:rFonts w:ascii="Arial" w:hAnsi="Arial" w:cs="Arial"/>
                <w:b/>
                <w:bCs/>
                <w:caps/>
                <w:lang w:val="es-ES_tradnl"/>
              </w:rPr>
              <w:t>SECRETARIO:</w:t>
            </w:r>
            <w:r w:rsidRPr="006061DF">
              <w:rPr>
                <w:rFonts w:ascii="Arial" w:hAnsi="Arial" w:cs="Arial"/>
                <w:bCs/>
                <w:caps/>
                <w:lang w:val="es-ES_tradnl"/>
              </w:rPr>
              <w:t xml:space="preserve"> JUAN ANTONIO PALOMARES LEAL</w:t>
            </w:r>
          </w:p>
          <w:p w14:paraId="5C76D5C5" w14:textId="5EEE6BC3" w:rsidR="006061DF" w:rsidRPr="000B277D" w:rsidRDefault="006061DF" w:rsidP="006061DF">
            <w:pPr>
              <w:pStyle w:val="NormalWeb"/>
              <w:spacing w:before="0" w:beforeAutospacing="0" w:after="0" w:afterAutospacing="0"/>
              <w:jc w:val="both"/>
              <w:rPr>
                <w:rFonts w:ascii="Arial" w:hAnsi="Arial" w:cs="Arial"/>
                <w:bCs/>
                <w:caps/>
                <w:lang w:val="es-ES_tradnl"/>
              </w:rPr>
            </w:pPr>
            <w:r w:rsidRPr="006061DF">
              <w:rPr>
                <w:rFonts w:ascii="Arial" w:hAnsi="Arial" w:cs="Arial"/>
                <w:b/>
                <w:bCs/>
                <w:caps/>
                <w:lang w:val="es-ES_tradnl"/>
              </w:rPr>
              <w:t>COLABORÓ:</w:t>
            </w:r>
            <w:r w:rsidRPr="006061DF">
              <w:rPr>
                <w:rFonts w:ascii="Arial" w:hAnsi="Arial" w:cs="Arial"/>
                <w:bCs/>
                <w:caps/>
                <w:lang w:val="es-ES_tradnl"/>
              </w:rPr>
              <w:t xml:space="preserve"> EDÉN ALEJANDRO AQUINO GARCÍA</w:t>
            </w:r>
          </w:p>
          <w:p w14:paraId="75E85A78" w14:textId="0BB892D8" w:rsidR="00F8406B" w:rsidRPr="000B277D" w:rsidRDefault="00F8406B" w:rsidP="006061DF">
            <w:pPr>
              <w:pStyle w:val="NormalWeb"/>
              <w:spacing w:before="0" w:beforeAutospacing="0" w:after="0" w:afterAutospacing="0"/>
              <w:jc w:val="both"/>
              <w:rPr>
                <w:rFonts w:ascii="Arial" w:hAnsi="Arial" w:cs="Arial"/>
                <w:bCs/>
                <w:caps/>
                <w:lang w:val="es-ES_tradnl" w:eastAsia="en-US"/>
              </w:rPr>
            </w:pPr>
          </w:p>
        </w:tc>
      </w:tr>
    </w:tbl>
    <w:p w14:paraId="4FDA7C19" w14:textId="22DBE34A" w:rsidR="00A8267F" w:rsidRPr="00AA6AAD" w:rsidRDefault="00171FBC" w:rsidP="00D91D1C">
      <w:pPr>
        <w:spacing w:before="100" w:beforeAutospacing="1" w:after="100" w:afterAutospacing="1" w:line="360" w:lineRule="auto"/>
        <w:jc w:val="both"/>
        <w:rPr>
          <w:rFonts w:ascii="Arial" w:hAnsi="Arial" w:cs="Arial"/>
          <w:sz w:val="24"/>
          <w:szCs w:val="24"/>
          <w:lang w:val="es-ES_tradnl"/>
        </w:rPr>
      </w:pPr>
      <w:r w:rsidRPr="000B277D">
        <w:rPr>
          <w:rFonts w:ascii="Arial" w:hAnsi="Arial" w:cs="Arial"/>
          <w:sz w:val="24"/>
          <w:szCs w:val="24"/>
          <w:lang w:val="es-ES_tradnl"/>
        </w:rPr>
        <w:t>Monterrey,</w:t>
      </w:r>
      <w:r w:rsidR="000E5D47" w:rsidRPr="000B277D">
        <w:rPr>
          <w:rFonts w:ascii="Arial" w:hAnsi="Arial" w:cs="Arial"/>
          <w:sz w:val="24"/>
          <w:szCs w:val="24"/>
          <w:lang w:val="es-ES_tradnl"/>
        </w:rPr>
        <w:t xml:space="preserve"> </w:t>
      </w:r>
      <w:r w:rsidRPr="000B277D">
        <w:rPr>
          <w:rFonts w:ascii="Arial" w:hAnsi="Arial" w:cs="Arial"/>
          <w:sz w:val="24"/>
          <w:szCs w:val="24"/>
          <w:lang w:val="es-ES_tradnl"/>
        </w:rPr>
        <w:t>Nuevo</w:t>
      </w:r>
      <w:r w:rsidR="000E5D47" w:rsidRPr="000B277D">
        <w:rPr>
          <w:rFonts w:ascii="Arial" w:hAnsi="Arial" w:cs="Arial"/>
          <w:sz w:val="24"/>
          <w:szCs w:val="24"/>
          <w:lang w:val="es-ES_tradnl"/>
        </w:rPr>
        <w:t xml:space="preserve"> </w:t>
      </w:r>
      <w:r w:rsidRPr="000B277D">
        <w:rPr>
          <w:rFonts w:ascii="Arial" w:hAnsi="Arial" w:cs="Arial"/>
          <w:sz w:val="24"/>
          <w:szCs w:val="24"/>
          <w:lang w:val="es-ES_tradnl"/>
        </w:rPr>
        <w:t>León,</w:t>
      </w:r>
      <w:r w:rsidR="000E5D47" w:rsidRPr="000B277D">
        <w:rPr>
          <w:rFonts w:ascii="Arial" w:hAnsi="Arial" w:cs="Arial"/>
          <w:sz w:val="24"/>
          <w:szCs w:val="24"/>
          <w:lang w:val="es-ES_tradnl"/>
        </w:rPr>
        <w:t xml:space="preserve"> </w:t>
      </w:r>
      <w:r w:rsidRPr="000B277D">
        <w:rPr>
          <w:rFonts w:ascii="Arial" w:hAnsi="Arial" w:cs="Arial"/>
          <w:sz w:val="24"/>
          <w:szCs w:val="24"/>
          <w:lang w:val="es-ES_tradnl"/>
        </w:rPr>
        <w:t>a</w:t>
      </w:r>
      <w:r w:rsidR="000E5D47" w:rsidRPr="000B277D">
        <w:rPr>
          <w:rFonts w:ascii="Arial" w:hAnsi="Arial" w:cs="Arial"/>
          <w:sz w:val="24"/>
          <w:szCs w:val="24"/>
          <w:lang w:val="es-ES_tradnl"/>
        </w:rPr>
        <w:t xml:space="preserve"> </w:t>
      </w:r>
      <w:r w:rsidR="00C9760D">
        <w:rPr>
          <w:rFonts w:ascii="Arial" w:hAnsi="Arial" w:cs="Arial"/>
          <w:sz w:val="24"/>
          <w:szCs w:val="24"/>
          <w:lang w:val="es-ES_tradnl"/>
        </w:rPr>
        <w:t>doce</w:t>
      </w:r>
      <w:r w:rsidR="00616D3E" w:rsidRPr="000B277D">
        <w:rPr>
          <w:rFonts w:ascii="Arial" w:hAnsi="Arial" w:cs="Arial"/>
          <w:sz w:val="24"/>
          <w:szCs w:val="24"/>
          <w:lang w:val="es-ES_tradnl"/>
        </w:rPr>
        <w:t xml:space="preserve"> </w:t>
      </w:r>
      <w:r w:rsidR="00A8267F" w:rsidRPr="000B277D">
        <w:rPr>
          <w:rFonts w:ascii="Arial" w:hAnsi="Arial" w:cs="Arial"/>
          <w:sz w:val="24"/>
          <w:szCs w:val="24"/>
          <w:lang w:val="es-ES_tradnl"/>
        </w:rPr>
        <w:t xml:space="preserve">de </w:t>
      </w:r>
      <w:r w:rsidR="007F2B82" w:rsidRPr="000B277D">
        <w:rPr>
          <w:rFonts w:ascii="Arial" w:hAnsi="Arial" w:cs="Arial"/>
          <w:sz w:val="24"/>
          <w:szCs w:val="24"/>
          <w:lang w:val="es-ES_tradnl"/>
        </w:rPr>
        <w:t>mayo</w:t>
      </w:r>
      <w:r w:rsidR="00A8267F" w:rsidRPr="000B277D">
        <w:rPr>
          <w:rFonts w:ascii="Arial" w:hAnsi="Arial" w:cs="Arial"/>
          <w:sz w:val="24"/>
          <w:szCs w:val="24"/>
          <w:lang w:val="es-ES_tradnl"/>
        </w:rPr>
        <w:t xml:space="preserve"> de dos mil </w:t>
      </w:r>
      <w:r w:rsidR="007F2B82" w:rsidRPr="000B277D">
        <w:rPr>
          <w:rFonts w:ascii="Arial" w:hAnsi="Arial" w:cs="Arial"/>
          <w:sz w:val="24"/>
          <w:szCs w:val="24"/>
          <w:lang w:val="es-ES_tradnl"/>
        </w:rPr>
        <w:t>veintiuno</w:t>
      </w:r>
      <w:r w:rsidR="00A8267F" w:rsidRPr="000B277D">
        <w:rPr>
          <w:rFonts w:ascii="Arial" w:hAnsi="Arial" w:cs="Arial"/>
          <w:sz w:val="24"/>
          <w:szCs w:val="24"/>
          <w:lang w:val="es-ES_tradnl"/>
        </w:rPr>
        <w:t>.</w:t>
      </w:r>
    </w:p>
    <w:p w14:paraId="009D2F8F" w14:textId="22D2159F" w:rsidR="0060783E" w:rsidRPr="003E5350" w:rsidRDefault="0047203C" w:rsidP="0047203C">
      <w:pPr>
        <w:spacing w:after="0" w:line="360" w:lineRule="auto"/>
        <w:jc w:val="both"/>
        <w:rPr>
          <w:rFonts w:ascii="Arial" w:hAnsi="Arial" w:cs="Arial"/>
          <w:sz w:val="24"/>
          <w:szCs w:val="24"/>
        </w:rPr>
      </w:pPr>
      <w:bookmarkStart w:id="1" w:name="_Hlk22065591"/>
      <w:bookmarkStart w:id="2" w:name="_Hlk16695620"/>
      <w:r w:rsidRPr="00266964">
        <w:rPr>
          <w:rFonts w:ascii="Arial" w:hAnsi="Arial" w:cs="Arial"/>
          <w:b/>
          <w:sz w:val="24"/>
          <w:szCs w:val="24"/>
        </w:rPr>
        <w:t>Sentencia definitiva</w:t>
      </w:r>
      <w:r w:rsidRPr="00266964">
        <w:rPr>
          <w:rFonts w:ascii="Arial" w:hAnsi="Arial" w:cs="Arial"/>
          <w:sz w:val="24"/>
          <w:szCs w:val="24"/>
        </w:rPr>
        <w:t xml:space="preserve"> que </w:t>
      </w:r>
      <w:r w:rsidR="00B023F7" w:rsidRPr="00266964">
        <w:rPr>
          <w:rFonts w:ascii="Arial" w:hAnsi="Arial" w:cs="Arial"/>
          <w:b/>
          <w:sz w:val="24"/>
          <w:szCs w:val="24"/>
        </w:rPr>
        <w:t xml:space="preserve">sobresee </w:t>
      </w:r>
      <w:r w:rsidR="001413DE" w:rsidRPr="00266964">
        <w:rPr>
          <w:rFonts w:ascii="Arial" w:hAnsi="Arial" w:cs="Arial"/>
          <w:bCs/>
          <w:sz w:val="24"/>
          <w:szCs w:val="24"/>
        </w:rPr>
        <w:t>en</w:t>
      </w:r>
      <w:r w:rsidR="001413DE" w:rsidRPr="00266964">
        <w:rPr>
          <w:rFonts w:ascii="Arial" w:hAnsi="Arial" w:cs="Arial"/>
          <w:b/>
          <w:sz w:val="24"/>
          <w:szCs w:val="24"/>
        </w:rPr>
        <w:t xml:space="preserve"> </w:t>
      </w:r>
      <w:r w:rsidR="00B023F7" w:rsidRPr="00266964">
        <w:rPr>
          <w:rFonts w:ascii="Arial" w:hAnsi="Arial" w:cs="Arial"/>
          <w:bCs/>
          <w:sz w:val="24"/>
          <w:szCs w:val="24"/>
        </w:rPr>
        <w:t>el presente juicio</w:t>
      </w:r>
      <w:r w:rsidR="00B023F7" w:rsidRPr="00266964">
        <w:rPr>
          <w:rFonts w:ascii="Arial" w:hAnsi="Arial" w:cs="Arial"/>
          <w:sz w:val="24"/>
          <w:szCs w:val="24"/>
        </w:rPr>
        <w:t xml:space="preserve">, toda vez que </w:t>
      </w:r>
      <w:r w:rsidRPr="00266964">
        <w:rPr>
          <w:rFonts w:ascii="Arial" w:hAnsi="Arial" w:cs="Arial"/>
          <w:sz w:val="24"/>
          <w:szCs w:val="24"/>
        </w:rPr>
        <w:t xml:space="preserve">la demanda </w:t>
      </w:r>
      <w:r w:rsidR="00B26325" w:rsidRPr="00266964">
        <w:rPr>
          <w:rFonts w:ascii="Arial" w:hAnsi="Arial" w:cs="Arial"/>
          <w:sz w:val="24"/>
          <w:szCs w:val="24"/>
        </w:rPr>
        <w:t>presentada por el Partido Acción Nacional contra</w:t>
      </w:r>
      <w:r w:rsidR="00A83678" w:rsidRPr="00266964">
        <w:rPr>
          <w:rFonts w:ascii="Arial" w:hAnsi="Arial" w:cs="Arial"/>
          <w:sz w:val="24"/>
          <w:szCs w:val="24"/>
        </w:rPr>
        <w:t xml:space="preserve"> la </w:t>
      </w:r>
      <w:r w:rsidR="001413DE" w:rsidRPr="00266964">
        <w:rPr>
          <w:rFonts w:ascii="Arial" w:hAnsi="Arial" w:cs="Arial"/>
          <w:sz w:val="24"/>
          <w:szCs w:val="24"/>
        </w:rPr>
        <w:t>sentencia</w:t>
      </w:r>
      <w:r w:rsidR="00697228" w:rsidRPr="00266964">
        <w:rPr>
          <w:rFonts w:ascii="Arial" w:hAnsi="Arial" w:cs="Arial"/>
          <w:sz w:val="24"/>
          <w:szCs w:val="24"/>
        </w:rPr>
        <w:t xml:space="preserve"> del Tribunal Estatal Electoral de Guanajuato</w:t>
      </w:r>
      <w:r w:rsidR="0060783E" w:rsidRPr="00266964">
        <w:rPr>
          <w:rFonts w:ascii="Arial" w:hAnsi="Arial" w:cs="Arial"/>
          <w:sz w:val="24"/>
          <w:szCs w:val="24"/>
        </w:rPr>
        <w:t xml:space="preserve"> </w:t>
      </w:r>
      <w:r w:rsidR="00246CCF" w:rsidRPr="00266964">
        <w:rPr>
          <w:rFonts w:ascii="Arial" w:hAnsi="Arial" w:cs="Arial"/>
          <w:sz w:val="24"/>
          <w:szCs w:val="24"/>
        </w:rPr>
        <w:t xml:space="preserve">que </w:t>
      </w:r>
      <w:r w:rsidR="00246CCF" w:rsidRPr="00266964">
        <w:rPr>
          <w:rFonts w:ascii="Arial" w:hAnsi="Arial" w:cs="Arial"/>
          <w:bCs/>
          <w:sz w:val="24"/>
          <w:szCs w:val="24"/>
        </w:rPr>
        <w:t>revocó</w:t>
      </w:r>
      <w:r w:rsidR="001413DE" w:rsidRPr="00266964">
        <w:rPr>
          <w:rFonts w:ascii="Arial" w:hAnsi="Arial" w:cs="Arial"/>
          <w:sz w:val="24"/>
          <w:szCs w:val="24"/>
        </w:rPr>
        <w:t>, en lo</w:t>
      </w:r>
      <w:r w:rsidR="00B023F7" w:rsidRPr="00266964">
        <w:rPr>
          <w:rFonts w:ascii="Arial" w:hAnsi="Arial" w:cs="Arial"/>
          <w:sz w:val="24"/>
          <w:szCs w:val="24"/>
        </w:rPr>
        <w:t xml:space="preserve"> que fue materia de impugnación</w:t>
      </w:r>
      <w:r w:rsidR="001413DE" w:rsidRPr="00266964">
        <w:rPr>
          <w:rFonts w:ascii="Arial" w:hAnsi="Arial" w:cs="Arial"/>
          <w:sz w:val="24"/>
          <w:szCs w:val="24"/>
        </w:rPr>
        <w:t>,</w:t>
      </w:r>
      <w:r w:rsidR="00B023F7" w:rsidRPr="00266964">
        <w:rPr>
          <w:rFonts w:ascii="Arial" w:hAnsi="Arial" w:cs="Arial"/>
          <w:sz w:val="24"/>
          <w:szCs w:val="24"/>
        </w:rPr>
        <w:t xml:space="preserve"> el acuerdo CGIEEG/104/202, del Consejo General del Instituto Electoral </w:t>
      </w:r>
      <w:r w:rsidR="001413DE" w:rsidRPr="00266964">
        <w:rPr>
          <w:rFonts w:ascii="Arial" w:hAnsi="Arial" w:cs="Arial"/>
          <w:sz w:val="24"/>
          <w:szCs w:val="24"/>
        </w:rPr>
        <w:t>de la referida entidad</w:t>
      </w:r>
      <w:r w:rsidR="00B023F7" w:rsidRPr="00266964">
        <w:rPr>
          <w:rFonts w:ascii="Arial" w:hAnsi="Arial" w:cs="Arial"/>
          <w:sz w:val="24"/>
          <w:szCs w:val="24"/>
        </w:rPr>
        <w:t xml:space="preserve">, </w:t>
      </w:r>
      <w:r w:rsidR="001413DE" w:rsidRPr="00266964">
        <w:rPr>
          <w:rFonts w:ascii="Arial" w:hAnsi="Arial" w:cs="Arial"/>
          <w:sz w:val="24"/>
          <w:szCs w:val="24"/>
        </w:rPr>
        <w:t>en el que declaró improcedente el registro de candidaturas postuladas por MORENA para contender, entre otros, por el Ayuntamiento de Victoria, Guanajuato</w:t>
      </w:r>
      <w:r w:rsidR="00246CCF" w:rsidRPr="00266964">
        <w:rPr>
          <w:rFonts w:ascii="Arial" w:hAnsi="Arial" w:cs="Arial"/>
          <w:sz w:val="24"/>
          <w:szCs w:val="24"/>
        </w:rPr>
        <w:t xml:space="preserve">, </w:t>
      </w:r>
      <w:r w:rsidR="001413DE" w:rsidRPr="00266964">
        <w:rPr>
          <w:rFonts w:ascii="Arial" w:hAnsi="Arial" w:cs="Arial"/>
          <w:sz w:val="24"/>
          <w:szCs w:val="24"/>
        </w:rPr>
        <w:t>fue promovida</w:t>
      </w:r>
      <w:r w:rsidR="00246CCF" w:rsidRPr="00266964">
        <w:rPr>
          <w:rFonts w:ascii="Arial" w:hAnsi="Arial" w:cs="Arial"/>
          <w:sz w:val="24"/>
          <w:szCs w:val="24"/>
        </w:rPr>
        <w:t xml:space="preserve"> </w:t>
      </w:r>
      <w:r w:rsidRPr="00266964">
        <w:rPr>
          <w:rFonts w:ascii="Arial" w:hAnsi="Arial" w:cs="Arial"/>
          <w:sz w:val="24"/>
          <w:szCs w:val="24"/>
        </w:rPr>
        <w:t>fuera del plazo legal previsto para ello.</w:t>
      </w:r>
    </w:p>
    <w:bookmarkEnd w:id="1"/>
    <w:p w14:paraId="3E3B98F7" w14:textId="77777777" w:rsidR="0047203C" w:rsidRPr="003E5350" w:rsidRDefault="0047203C" w:rsidP="0047203C">
      <w:pPr>
        <w:spacing w:after="0" w:line="360" w:lineRule="auto"/>
        <w:jc w:val="both"/>
        <w:rPr>
          <w:rFonts w:ascii="Arial" w:hAnsi="Arial" w:cs="Arial"/>
          <w:sz w:val="24"/>
          <w:szCs w:val="24"/>
        </w:rPr>
      </w:pPr>
    </w:p>
    <w:bookmarkEnd w:id="2"/>
    <w:p w14:paraId="0F682083" w14:textId="77777777" w:rsidR="0047203C" w:rsidRPr="003E5350" w:rsidRDefault="0047203C" w:rsidP="0047203C">
      <w:pPr>
        <w:spacing w:after="0" w:line="240" w:lineRule="auto"/>
        <w:jc w:val="center"/>
        <w:rPr>
          <w:rFonts w:ascii="Arial" w:hAnsi="Arial" w:cs="Arial"/>
          <w:b/>
          <w:spacing w:val="26"/>
          <w:sz w:val="20"/>
          <w:szCs w:val="20"/>
        </w:rPr>
      </w:pPr>
      <w:r w:rsidRPr="003E5350">
        <w:rPr>
          <w:rFonts w:ascii="Arial" w:hAnsi="Arial" w:cs="Arial"/>
          <w:b/>
          <w:spacing w:val="26"/>
          <w:sz w:val="20"/>
          <w:szCs w:val="20"/>
        </w:rPr>
        <w:t>ÍNDICE</w:t>
      </w:r>
    </w:p>
    <w:sdt>
      <w:sdtPr>
        <w:rPr>
          <w:rFonts w:asciiTheme="minorHAnsi" w:eastAsia="Calibri" w:hAnsiTheme="minorHAnsi" w:cs="Arial"/>
          <w:b w:val="0"/>
          <w:sz w:val="20"/>
          <w:szCs w:val="20"/>
          <w:lang w:val="es-ES" w:eastAsia="en-US"/>
        </w:rPr>
        <w:id w:val="751545205"/>
        <w:docPartObj>
          <w:docPartGallery w:val="Table of Contents"/>
          <w:docPartUnique/>
        </w:docPartObj>
      </w:sdtPr>
      <w:sdtEndPr>
        <w:rPr>
          <w:rFonts w:eastAsiaTheme="minorHAnsi"/>
          <w:bCs/>
        </w:rPr>
      </w:sdtEndPr>
      <w:sdtContent>
        <w:p w14:paraId="28B400D5" w14:textId="77777777" w:rsidR="0047203C" w:rsidRPr="00834631" w:rsidRDefault="0047203C" w:rsidP="0047203C">
          <w:pPr>
            <w:pStyle w:val="TtuloTDC"/>
            <w:spacing w:before="0" w:line="240" w:lineRule="auto"/>
            <w:rPr>
              <w:rFonts w:cs="Arial"/>
              <w:bCs/>
              <w:sz w:val="20"/>
              <w:szCs w:val="20"/>
            </w:rPr>
          </w:pPr>
        </w:p>
        <w:p w14:paraId="1C90AA8C" w14:textId="0D568AD5" w:rsidR="0047203C" w:rsidRPr="001F48F0" w:rsidRDefault="0047203C" w:rsidP="0047203C">
          <w:pPr>
            <w:pStyle w:val="TDC1"/>
            <w:rPr>
              <w:rFonts w:asciiTheme="minorHAnsi" w:eastAsiaTheme="minorEastAsia" w:hAnsiTheme="minorHAnsi" w:cstheme="minorBidi"/>
              <w:sz w:val="22"/>
              <w:szCs w:val="22"/>
              <w:lang w:eastAsia="es-MX"/>
            </w:rPr>
          </w:pPr>
          <w:r w:rsidRPr="00834631">
            <w:rPr>
              <w:rFonts w:eastAsia="Times New Roman"/>
              <w:b/>
              <w:bCs/>
              <w:noProof/>
              <w:lang w:val="es-ES"/>
            </w:rPr>
            <w:fldChar w:fldCharType="begin"/>
          </w:r>
          <w:r w:rsidRPr="00834631">
            <w:rPr>
              <w:bCs/>
              <w:lang w:val="es-ES"/>
            </w:rPr>
            <w:instrText xml:space="preserve"> TOC \o "1-3" \h \z \u </w:instrText>
          </w:r>
          <w:r w:rsidRPr="00834631">
            <w:rPr>
              <w:rFonts w:eastAsia="Times New Roman"/>
              <w:b/>
              <w:bCs/>
              <w:noProof/>
              <w:lang w:val="es-ES"/>
            </w:rPr>
            <w:fldChar w:fldCharType="separate"/>
          </w:r>
          <w:hyperlink w:anchor="_Toc69172325" w:history="1">
            <w:r w:rsidRPr="001F48F0">
              <w:rPr>
                <w:rStyle w:val="Hipervnculo"/>
                <w:spacing w:val="26"/>
              </w:rPr>
              <w:t>GLOSARIO</w:t>
            </w:r>
            <w:r w:rsidRPr="001F48F0">
              <w:rPr>
                <w:webHidden/>
              </w:rPr>
              <w:tab/>
            </w:r>
            <w:r w:rsidR="00D40A2A">
              <w:rPr>
                <w:webHidden/>
              </w:rPr>
              <w:t>1</w:t>
            </w:r>
          </w:hyperlink>
        </w:p>
        <w:p w14:paraId="74EB750D" w14:textId="1B52A8FA" w:rsidR="0047203C" w:rsidRPr="001F48F0" w:rsidRDefault="000025C5" w:rsidP="0047203C">
          <w:pPr>
            <w:pStyle w:val="TDC1"/>
            <w:rPr>
              <w:rFonts w:asciiTheme="minorHAnsi" w:eastAsiaTheme="minorEastAsia" w:hAnsiTheme="minorHAnsi" w:cstheme="minorBidi"/>
              <w:sz w:val="22"/>
              <w:szCs w:val="22"/>
              <w:lang w:eastAsia="es-MX"/>
            </w:rPr>
          </w:pPr>
          <w:hyperlink w:anchor="_Toc69172326" w:history="1">
            <w:r w:rsidR="0047203C" w:rsidRPr="001F48F0">
              <w:rPr>
                <w:rStyle w:val="Hipervnculo"/>
                <w:caps/>
                <w:kern w:val="32"/>
              </w:rPr>
              <w:t>1.</w:t>
            </w:r>
            <w:r w:rsidR="0047203C" w:rsidRPr="001F48F0">
              <w:rPr>
                <w:rFonts w:asciiTheme="minorHAnsi" w:eastAsiaTheme="minorEastAsia" w:hAnsiTheme="minorHAnsi" w:cstheme="minorBidi"/>
                <w:sz w:val="22"/>
                <w:szCs w:val="22"/>
                <w:lang w:eastAsia="es-MX"/>
              </w:rPr>
              <w:tab/>
            </w:r>
            <w:r w:rsidR="0047203C" w:rsidRPr="001F48F0">
              <w:rPr>
                <w:rStyle w:val="Hipervnculo"/>
                <w:caps/>
                <w:kern w:val="32"/>
              </w:rPr>
              <w:t>ANTECEDENTES DEL CASO</w:t>
            </w:r>
            <w:r w:rsidR="0047203C" w:rsidRPr="001F48F0">
              <w:rPr>
                <w:webHidden/>
              </w:rPr>
              <w:tab/>
            </w:r>
            <w:r w:rsidR="00B337E0" w:rsidRPr="001F48F0">
              <w:rPr>
                <w:webHidden/>
              </w:rPr>
              <w:t>2</w:t>
            </w:r>
          </w:hyperlink>
        </w:p>
        <w:p w14:paraId="161D4D96" w14:textId="49193A58" w:rsidR="0047203C" w:rsidRPr="001F48F0" w:rsidRDefault="000025C5" w:rsidP="0047203C">
          <w:pPr>
            <w:pStyle w:val="TDC1"/>
            <w:rPr>
              <w:rFonts w:asciiTheme="minorHAnsi" w:eastAsiaTheme="minorEastAsia" w:hAnsiTheme="minorHAnsi" w:cstheme="minorBidi"/>
              <w:sz w:val="22"/>
              <w:szCs w:val="22"/>
              <w:lang w:eastAsia="es-MX"/>
            </w:rPr>
          </w:pPr>
          <w:hyperlink w:anchor="_Toc69172328" w:history="1">
            <w:r w:rsidR="00F8406B" w:rsidRPr="001F48F0">
              <w:rPr>
                <w:rStyle w:val="Hipervnculo"/>
                <w:caps/>
                <w:kern w:val="32"/>
              </w:rPr>
              <w:t>2</w:t>
            </w:r>
            <w:r w:rsidR="0047203C" w:rsidRPr="001F48F0">
              <w:rPr>
                <w:rStyle w:val="Hipervnculo"/>
                <w:caps/>
                <w:kern w:val="32"/>
              </w:rPr>
              <w:t>.</w:t>
            </w:r>
            <w:r w:rsidR="0047203C" w:rsidRPr="001F48F0">
              <w:rPr>
                <w:rFonts w:asciiTheme="minorHAnsi" w:eastAsiaTheme="minorEastAsia" w:hAnsiTheme="minorHAnsi" w:cstheme="minorBidi"/>
                <w:sz w:val="22"/>
                <w:szCs w:val="22"/>
                <w:lang w:eastAsia="es-MX"/>
              </w:rPr>
              <w:tab/>
            </w:r>
            <w:r w:rsidR="0047203C" w:rsidRPr="001F48F0">
              <w:rPr>
                <w:rStyle w:val="Hipervnculo"/>
                <w:caps/>
                <w:kern w:val="32"/>
              </w:rPr>
              <w:t>COMPETENCIA</w:t>
            </w:r>
            <w:r w:rsidR="0047203C" w:rsidRPr="001F48F0">
              <w:rPr>
                <w:webHidden/>
              </w:rPr>
              <w:tab/>
            </w:r>
            <w:r w:rsidR="00B337E0" w:rsidRPr="001F48F0">
              <w:rPr>
                <w:webHidden/>
              </w:rPr>
              <w:t>3</w:t>
            </w:r>
          </w:hyperlink>
        </w:p>
        <w:p w14:paraId="7D3639EC" w14:textId="70F482D3" w:rsidR="0047203C" w:rsidRPr="001F48F0" w:rsidRDefault="000025C5" w:rsidP="0047203C">
          <w:pPr>
            <w:pStyle w:val="TDC1"/>
            <w:rPr>
              <w:rFonts w:asciiTheme="minorHAnsi" w:eastAsiaTheme="minorEastAsia" w:hAnsiTheme="minorHAnsi" w:cstheme="minorBidi"/>
              <w:sz w:val="22"/>
              <w:szCs w:val="22"/>
              <w:lang w:eastAsia="es-MX"/>
            </w:rPr>
          </w:pPr>
          <w:hyperlink w:anchor="_Toc69172329" w:history="1">
            <w:r w:rsidR="00F8406B" w:rsidRPr="001F48F0">
              <w:rPr>
                <w:rStyle w:val="Hipervnculo"/>
                <w:caps/>
                <w:kern w:val="32"/>
              </w:rPr>
              <w:t>3</w:t>
            </w:r>
            <w:r w:rsidR="0047203C" w:rsidRPr="001F48F0">
              <w:rPr>
                <w:rStyle w:val="Hipervnculo"/>
                <w:caps/>
                <w:kern w:val="32"/>
              </w:rPr>
              <w:t>.</w:t>
            </w:r>
            <w:r w:rsidR="0047203C" w:rsidRPr="001F48F0">
              <w:rPr>
                <w:rFonts w:asciiTheme="minorHAnsi" w:eastAsiaTheme="minorEastAsia" w:hAnsiTheme="minorHAnsi" w:cstheme="minorBidi"/>
                <w:sz w:val="22"/>
                <w:szCs w:val="22"/>
                <w:lang w:eastAsia="es-MX"/>
              </w:rPr>
              <w:tab/>
            </w:r>
            <w:r w:rsidR="0047203C" w:rsidRPr="001F48F0">
              <w:rPr>
                <w:rStyle w:val="Hipervnculo"/>
                <w:caps/>
                <w:kern w:val="32"/>
              </w:rPr>
              <w:t>IMPROCEDENCIA</w:t>
            </w:r>
            <w:r w:rsidR="0047203C" w:rsidRPr="001F48F0">
              <w:rPr>
                <w:webHidden/>
              </w:rPr>
              <w:tab/>
            </w:r>
            <w:r w:rsidR="00B337E0" w:rsidRPr="001F48F0">
              <w:rPr>
                <w:webHidden/>
              </w:rPr>
              <w:t>3</w:t>
            </w:r>
          </w:hyperlink>
        </w:p>
        <w:p w14:paraId="2459090C" w14:textId="0FDD51F6" w:rsidR="0047203C" w:rsidRPr="001F48F0" w:rsidRDefault="000025C5" w:rsidP="0047203C">
          <w:pPr>
            <w:pStyle w:val="TDC1"/>
            <w:rPr>
              <w:rFonts w:asciiTheme="minorHAnsi" w:eastAsiaTheme="minorEastAsia" w:hAnsiTheme="minorHAnsi" w:cstheme="minorBidi"/>
              <w:sz w:val="22"/>
              <w:szCs w:val="22"/>
              <w:lang w:eastAsia="es-MX"/>
            </w:rPr>
          </w:pPr>
          <w:hyperlink w:anchor="_Toc69172330" w:history="1">
            <w:r w:rsidR="00F8406B" w:rsidRPr="001F48F0">
              <w:rPr>
                <w:rStyle w:val="Hipervnculo"/>
              </w:rPr>
              <w:t>4</w:t>
            </w:r>
            <w:r w:rsidR="0047203C" w:rsidRPr="001F48F0">
              <w:rPr>
                <w:rStyle w:val="Hipervnculo"/>
              </w:rPr>
              <w:t>.</w:t>
            </w:r>
            <w:r w:rsidR="0047203C" w:rsidRPr="001F48F0">
              <w:rPr>
                <w:rFonts w:asciiTheme="minorHAnsi" w:eastAsiaTheme="minorEastAsia" w:hAnsiTheme="minorHAnsi" w:cstheme="minorBidi"/>
                <w:sz w:val="22"/>
                <w:szCs w:val="22"/>
                <w:lang w:eastAsia="es-MX"/>
              </w:rPr>
              <w:tab/>
            </w:r>
            <w:r w:rsidR="0047203C" w:rsidRPr="001F48F0">
              <w:rPr>
                <w:rStyle w:val="Hipervnculo"/>
              </w:rPr>
              <w:t>RESOLUTIVO</w:t>
            </w:r>
            <w:r w:rsidR="0047203C" w:rsidRPr="001F48F0">
              <w:rPr>
                <w:webHidden/>
              </w:rPr>
              <w:tab/>
            </w:r>
            <w:r w:rsidR="00AC101A">
              <w:rPr>
                <w:webHidden/>
              </w:rPr>
              <w:t>5</w:t>
            </w:r>
          </w:hyperlink>
        </w:p>
        <w:p w14:paraId="08F3DCC1" w14:textId="06BCE402" w:rsidR="00B024A3" w:rsidRPr="0047203C" w:rsidRDefault="0047203C" w:rsidP="0047203C">
          <w:pPr>
            <w:spacing w:line="360" w:lineRule="auto"/>
            <w:jc w:val="both"/>
          </w:pPr>
          <w:r w:rsidRPr="00834631">
            <w:rPr>
              <w:rFonts w:ascii="Arial" w:hAnsi="Arial" w:cs="Arial"/>
              <w:bCs/>
              <w:sz w:val="20"/>
              <w:szCs w:val="20"/>
              <w:lang w:val="es-ES"/>
            </w:rPr>
            <w:fldChar w:fldCharType="end"/>
          </w:r>
        </w:p>
      </w:sdtContent>
    </w:sdt>
    <w:tbl>
      <w:tblPr>
        <w:tblW w:w="7106" w:type="dxa"/>
        <w:jc w:val="center"/>
        <w:tblCellSpacing w:w="0" w:type="dxa"/>
        <w:tblCellMar>
          <w:top w:w="105" w:type="dxa"/>
          <w:left w:w="105" w:type="dxa"/>
          <w:bottom w:w="105" w:type="dxa"/>
          <w:right w:w="105" w:type="dxa"/>
        </w:tblCellMar>
        <w:tblLook w:val="04A0" w:firstRow="1" w:lastRow="0" w:firstColumn="1" w:lastColumn="0" w:noHBand="0" w:noVBand="1"/>
      </w:tblPr>
      <w:tblGrid>
        <w:gridCol w:w="7106"/>
      </w:tblGrid>
      <w:tr w:rsidR="00B73D77" w:rsidRPr="00B337E0" w14:paraId="03DC7E19" w14:textId="77777777" w:rsidTr="00B73D77">
        <w:trPr>
          <w:tblCellSpacing w:w="0" w:type="dxa"/>
          <w:jc w:val="center"/>
        </w:trPr>
        <w:tc>
          <w:tcPr>
            <w:tcW w:w="5000" w:type="pct"/>
          </w:tcPr>
          <w:p w14:paraId="087374BE" w14:textId="77777777" w:rsidR="00B73D77" w:rsidRPr="00B337E0" w:rsidRDefault="00B73D77" w:rsidP="00427A2D">
            <w:pPr>
              <w:pStyle w:val="Default"/>
              <w:jc w:val="center"/>
              <w:rPr>
                <w:rFonts w:ascii="Arial" w:hAnsi="Arial" w:cs="Arial"/>
                <w:b/>
                <w:bCs/>
                <w:lang w:val="es-ES_tradnl"/>
              </w:rPr>
            </w:pPr>
            <w:r w:rsidRPr="00B337E0">
              <w:rPr>
                <w:rFonts w:ascii="Arial" w:hAnsi="Arial" w:cs="Arial"/>
                <w:b/>
                <w:bCs/>
                <w:lang w:val="es-ES_tradnl"/>
              </w:rPr>
              <w:t>GLOSARIO</w:t>
            </w:r>
          </w:p>
          <w:p w14:paraId="5052643E" w14:textId="77777777" w:rsidR="003E29CE" w:rsidRPr="00B337E0" w:rsidRDefault="003E29CE" w:rsidP="00427A2D">
            <w:pPr>
              <w:pStyle w:val="Default"/>
              <w:jc w:val="center"/>
              <w:rPr>
                <w:rFonts w:ascii="Arial" w:hAnsi="Arial" w:cs="Arial"/>
                <w:lang w:val="es-ES_tradnl"/>
              </w:rPr>
            </w:pPr>
          </w:p>
        </w:tc>
      </w:tr>
    </w:tbl>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4230"/>
      </w:tblGrid>
      <w:tr w:rsidR="00F8267E" w:rsidRPr="00B337E0" w14:paraId="274A3141" w14:textId="77777777" w:rsidTr="00B65351">
        <w:trPr>
          <w:trHeight w:val="90"/>
          <w:jc w:val="center"/>
        </w:trPr>
        <w:tc>
          <w:tcPr>
            <w:tcW w:w="3045" w:type="dxa"/>
          </w:tcPr>
          <w:p w14:paraId="3CDE3F87" w14:textId="631514B3" w:rsidR="00F8267E" w:rsidRPr="00B337E0" w:rsidRDefault="00F8267E" w:rsidP="00F8267E">
            <w:pPr>
              <w:tabs>
                <w:tab w:val="left" w:pos="708"/>
              </w:tabs>
              <w:rPr>
                <w:rFonts w:eastAsia="Times New Roman" w:cs="Arial"/>
                <w:b/>
                <w:i/>
                <w:lang w:val="es-ES_tradnl" w:eastAsia="es-MX"/>
              </w:rPr>
            </w:pPr>
            <w:r w:rsidRPr="00B337E0">
              <w:rPr>
                <w:rFonts w:eastAsia="Calibri" w:cs="Arial"/>
                <w:b/>
                <w:i/>
              </w:rPr>
              <w:t>Ayuntamiento:</w:t>
            </w:r>
          </w:p>
        </w:tc>
        <w:tc>
          <w:tcPr>
            <w:tcW w:w="4230" w:type="dxa"/>
          </w:tcPr>
          <w:p w14:paraId="3537EB98" w14:textId="79D6FC70" w:rsidR="00F8267E" w:rsidRPr="00B337E0" w:rsidRDefault="00F8267E" w:rsidP="00F8267E">
            <w:pPr>
              <w:tabs>
                <w:tab w:val="left" w:pos="708"/>
              </w:tabs>
              <w:jc w:val="both"/>
              <w:rPr>
                <w:rFonts w:eastAsia="Calibri" w:cs="Arial"/>
              </w:rPr>
            </w:pPr>
            <w:r w:rsidRPr="00B337E0">
              <w:rPr>
                <w:rFonts w:eastAsia="Calibri" w:cs="Arial"/>
              </w:rPr>
              <w:t xml:space="preserve">Ayuntamiento </w:t>
            </w:r>
            <w:r w:rsidR="007F2B82" w:rsidRPr="00B337E0">
              <w:rPr>
                <w:rFonts w:eastAsia="Calibri" w:cs="Arial"/>
              </w:rPr>
              <w:t>de Victoria, Guanajuato</w:t>
            </w:r>
          </w:p>
          <w:p w14:paraId="3D55FFFC" w14:textId="77777777" w:rsidR="00F8267E" w:rsidRPr="00B337E0" w:rsidRDefault="00F8267E" w:rsidP="00F8267E">
            <w:pPr>
              <w:tabs>
                <w:tab w:val="left" w:pos="708"/>
              </w:tabs>
              <w:jc w:val="both"/>
              <w:rPr>
                <w:rFonts w:eastAsia="Times New Roman" w:cs="Arial"/>
                <w:lang w:val="es-ES_tradnl" w:eastAsia="es-MX"/>
              </w:rPr>
            </w:pPr>
          </w:p>
        </w:tc>
      </w:tr>
      <w:tr w:rsidR="0069101F" w:rsidRPr="00B337E0" w14:paraId="28D2D0BD" w14:textId="77777777" w:rsidTr="00B65351">
        <w:trPr>
          <w:trHeight w:val="90"/>
          <w:jc w:val="center"/>
        </w:trPr>
        <w:tc>
          <w:tcPr>
            <w:tcW w:w="3045" w:type="dxa"/>
          </w:tcPr>
          <w:p w14:paraId="6CF78E9E" w14:textId="3C3AC473" w:rsidR="0069101F" w:rsidRPr="00B337E0" w:rsidRDefault="0069101F" w:rsidP="007F2B82">
            <w:pPr>
              <w:tabs>
                <w:tab w:val="left" w:pos="708"/>
              </w:tabs>
              <w:rPr>
                <w:rFonts w:eastAsia="Calibri" w:cs="Arial"/>
                <w:b/>
                <w:i/>
              </w:rPr>
            </w:pPr>
            <w:r w:rsidRPr="00B337E0">
              <w:rPr>
                <w:rFonts w:eastAsia="Calibri" w:cs="Arial"/>
                <w:b/>
                <w:i/>
              </w:rPr>
              <w:t>Consejo General:</w:t>
            </w:r>
          </w:p>
        </w:tc>
        <w:tc>
          <w:tcPr>
            <w:tcW w:w="4230" w:type="dxa"/>
          </w:tcPr>
          <w:p w14:paraId="70272567" w14:textId="40960429" w:rsidR="0069101F" w:rsidRPr="00B337E0" w:rsidRDefault="0069101F" w:rsidP="0069101F">
            <w:pPr>
              <w:tabs>
                <w:tab w:val="left" w:pos="708"/>
              </w:tabs>
              <w:jc w:val="both"/>
              <w:rPr>
                <w:rFonts w:cs="Arial"/>
                <w:shd w:val="clear" w:color="auto" w:fill="FFFFFF"/>
              </w:rPr>
            </w:pPr>
            <w:r w:rsidRPr="00B337E0">
              <w:rPr>
                <w:rFonts w:cs="Arial"/>
                <w:shd w:val="clear" w:color="auto" w:fill="FFFFFF"/>
              </w:rPr>
              <w:t>Consejo General del Instituto Electoral del Estado de Guanajuato</w:t>
            </w:r>
          </w:p>
        </w:tc>
      </w:tr>
      <w:tr w:rsidR="007F2B82" w:rsidRPr="00B337E0" w14:paraId="5ED0C422" w14:textId="77777777" w:rsidTr="00B65351">
        <w:trPr>
          <w:trHeight w:val="90"/>
          <w:jc w:val="center"/>
        </w:trPr>
        <w:tc>
          <w:tcPr>
            <w:tcW w:w="3045" w:type="dxa"/>
          </w:tcPr>
          <w:p w14:paraId="645041C2" w14:textId="51ABA2EB" w:rsidR="007F2B82" w:rsidRPr="00B337E0" w:rsidRDefault="007F2B82" w:rsidP="007F2B82">
            <w:pPr>
              <w:tabs>
                <w:tab w:val="left" w:pos="708"/>
              </w:tabs>
              <w:rPr>
                <w:rFonts w:eastAsia="Times New Roman" w:cs="Arial"/>
                <w:b/>
                <w:i/>
                <w:lang w:val="es-ES_tradnl" w:eastAsia="es-MX"/>
              </w:rPr>
            </w:pPr>
          </w:p>
        </w:tc>
        <w:tc>
          <w:tcPr>
            <w:tcW w:w="4230" w:type="dxa"/>
          </w:tcPr>
          <w:p w14:paraId="384F8C93" w14:textId="39BB4311" w:rsidR="007F2B82" w:rsidRPr="00B337E0" w:rsidRDefault="007F2B82" w:rsidP="00F8406B">
            <w:pPr>
              <w:tabs>
                <w:tab w:val="left" w:pos="708"/>
              </w:tabs>
              <w:jc w:val="both"/>
              <w:rPr>
                <w:rFonts w:eastAsia="Times New Roman" w:cs="Arial"/>
                <w:lang w:val="es-ES_tradnl" w:eastAsia="es-MX"/>
              </w:rPr>
            </w:pPr>
          </w:p>
        </w:tc>
      </w:tr>
      <w:tr w:rsidR="00AD3AFE" w:rsidRPr="00B337E0" w14:paraId="68907D7F" w14:textId="77777777" w:rsidTr="00B65351">
        <w:trPr>
          <w:trHeight w:val="90"/>
          <w:jc w:val="center"/>
        </w:trPr>
        <w:tc>
          <w:tcPr>
            <w:tcW w:w="3045" w:type="dxa"/>
          </w:tcPr>
          <w:p w14:paraId="52303860" w14:textId="0B1A6DAE" w:rsidR="00AD3AFE" w:rsidRPr="00B337E0" w:rsidRDefault="00AD3AFE" w:rsidP="007F2B82">
            <w:pPr>
              <w:tabs>
                <w:tab w:val="left" w:pos="708"/>
              </w:tabs>
              <w:rPr>
                <w:rFonts w:eastAsia="Calibri" w:cs="Arial"/>
                <w:b/>
                <w:i/>
              </w:rPr>
            </w:pPr>
            <w:r w:rsidRPr="00B337E0">
              <w:rPr>
                <w:rFonts w:eastAsia="Calibri" w:cs="Arial"/>
                <w:b/>
                <w:i/>
              </w:rPr>
              <w:t>Instituto local:</w:t>
            </w:r>
          </w:p>
        </w:tc>
        <w:tc>
          <w:tcPr>
            <w:tcW w:w="4230" w:type="dxa"/>
          </w:tcPr>
          <w:p w14:paraId="1EEF976A" w14:textId="562A7D39" w:rsidR="00AD3AFE" w:rsidRPr="00B337E0" w:rsidRDefault="00AD3AFE" w:rsidP="007F2B82">
            <w:pPr>
              <w:tabs>
                <w:tab w:val="left" w:pos="708"/>
              </w:tabs>
              <w:jc w:val="both"/>
              <w:rPr>
                <w:rFonts w:cs="Arial"/>
                <w:shd w:val="clear" w:color="auto" w:fill="FFFFFF"/>
              </w:rPr>
            </w:pPr>
            <w:r w:rsidRPr="00B337E0">
              <w:rPr>
                <w:rFonts w:cs="Arial"/>
                <w:shd w:val="clear" w:color="auto" w:fill="FFFFFF"/>
              </w:rPr>
              <w:t>Instituto Electoral del Estado de Guanajuato</w:t>
            </w:r>
          </w:p>
        </w:tc>
      </w:tr>
      <w:tr w:rsidR="007F2B82" w:rsidRPr="00B337E0" w14:paraId="12F5425B" w14:textId="77777777" w:rsidTr="00B65351">
        <w:trPr>
          <w:trHeight w:val="90"/>
          <w:jc w:val="center"/>
        </w:trPr>
        <w:tc>
          <w:tcPr>
            <w:tcW w:w="3045" w:type="dxa"/>
          </w:tcPr>
          <w:p w14:paraId="121DBA29" w14:textId="6B4BCDA5" w:rsidR="007F2B82" w:rsidRPr="00B337E0" w:rsidRDefault="007F2B82" w:rsidP="007F2B82">
            <w:pPr>
              <w:tabs>
                <w:tab w:val="left" w:pos="708"/>
              </w:tabs>
              <w:rPr>
                <w:rFonts w:eastAsia="Calibri" w:cs="Arial"/>
                <w:b/>
                <w:i/>
              </w:rPr>
            </w:pPr>
          </w:p>
        </w:tc>
        <w:tc>
          <w:tcPr>
            <w:tcW w:w="4230" w:type="dxa"/>
          </w:tcPr>
          <w:p w14:paraId="322D67D6" w14:textId="48CCA532" w:rsidR="007F2B82" w:rsidRPr="00B337E0" w:rsidRDefault="007F2B82" w:rsidP="00F8406B">
            <w:pPr>
              <w:tabs>
                <w:tab w:val="left" w:pos="708"/>
              </w:tabs>
              <w:jc w:val="both"/>
              <w:rPr>
                <w:rFonts w:eastAsia="Calibri" w:cs="Arial"/>
              </w:rPr>
            </w:pPr>
          </w:p>
        </w:tc>
      </w:tr>
      <w:tr w:rsidR="007F2B82" w:rsidRPr="00B337E0" w14:paraId="67F2CBB6" w14:textId="77777777" w:rsidTr="00B65351">
        <w:trPr>
          <w:trHeight w:val="90"/>
          <w:jc w:val="center"/>
        </w:trPr>
        <w:tc>
          <w:tcPr>
            <w:tcW w:w="3045" w:type="dxa"/>
          </w:tcPr>
          <w:p w14:paraId="65FF46B7" w14:textId="49252A5A" w:rsidR="007F2B82" w:rsidRPr="00B337E0" w:rsidRDefault="007F2B82" w:rsidP="007F2B82">
            <w:pPr>
              <w:tabs>
                <w:tab w:val="left" w:pos="708"/>
              </w:tabs>
              <w:rPr>
                <w:rFonts w:eastAsia="Times New Roman" w:cs="Arial"/>
                <w:b/>
                <w:i/>
                <w:lang w:val="es-ES_tradnl" w:eastAsia="es-MX"/>
              </w:rPr>
            </w:pPr>
            <w:r w:rsidRPr="00B337E0">
              <w:rPr>
                <w:rFonts w:eastAsia="Calibri" w:cs="Arial"/>
                <w:b/>
                <w:i/>
              </w:rPr>
              <w:t>Ley de Medios:</w:t>
            </w:r>
          </w:p>
        </w:tc>
        <w:tc>
          <w:tcPr>
            <w:tcW w:w="4230" w:type="dxa"/>
          </w:tcPr>
          <w:p w14:paraId="23142E42" w14:textId="77777777" w:rsidR="007F2B82" w:rsidRPr="00B337E0" w:rsidRDefault="007F2B82" w:rsidP="007F2B82">
            <w:pPr>
              <w:tabs>
                <w:tab w:val="left" w:pos="708"/>
              </w:tabs>
              <w:jc w:val="both"/>
              <w:rPr>
                <w:rFonts w:eastAsia="Times New Roman" w:cs="Arial"/>
                <w:lang w:val="es-ES" w:eastAsia="es-ES"/>
              </w:rPr>
            </w:pPr>
            <w:r w:rsidRPr="00B337E0">
              <w:rPr>
                <w:rFonts w:eastAsia="Times New Roman" w:cs="Arial"/>
                <w:lang w:val="es-ES" w:eastAsia="es-ES"/>
              </w:rPr>
              <w:t>Ley General del Sistema de Medios de Impugnación en Materia Electoral</w:t>
            </w:r>
          </w:p>
          <w:p w14:paraId="3EEEBDC4" w14:textId="50F6B1EA" w:rsidR="007F2B82" w:rsidRPr="00B337E0" w:rsidRDefault="007F2B82" w:rsidP="007F2B82">
            <w:pPr>
              <w:tabs>
                <w:tab w:val="left" w:pos="708"/>
              </w:tabs>
              <w:jc w:val="both"/>
              <w:rPr>
                <w:rFonts w:eastAsia="Times New Roman" w:cs="Arial"/>
                <w:lang w:val="es-ES_tradnl" w:eastAsia="es-MX"/>
              </w:rPr>
            </w:pPr>
          </w:p>
        </w:tc>
      </w:tr>
      <w:tr w:rsidR="007F2B82" w:rsidRPr="00B337E0" w14:paraId="4E3692B8" w14:textId="77777777" w:rsidTr="00B65351">
        <w:trPr>
          <w:trHeight w:val="90"/>
          <w:jc w:val="center"/>
        </w:trPr>
        <w:tc>
          <w:tcPr>
            <w:tcW w:w="3045" w:type="dxa"/>
          </w:tcPr>
          <w:p w14:paraId="1616D9AE" w14:textId="421CA1E9" w:rsidR="00673F72" w:rsidRPr="00B337E0" w:rsidRDefault="007F2B82" w:rsidP="007F2B82">
            <w:pPr>
              <w:tabs>
                <w:tab w:val="left" w:pos="708"/>
              </w:tabs>
              <w:rPr>
                <w:rFonts w:eastAsia="Calibri" w:cs="Arial"/>
                <w:b/>
                <w:i/>
              </w:rPr>
            </w:pPr>
            <w:r w:rsidRPr="00B337E0">
              <w:rPr>
                <w:rFonts w:eastAsia="Calibri" w:cs="Arial"/>
                <w:b/>
                <w:i/>
              </w:rPr>
              <w:lastRenderedPageBreak/>
              <w:t>P</w:t>
            </w:r>
            <w:r w:rsidR="00AD3AFE" w:rsidRPr="00B337E0">
              <w:rPr>
                <w:rFonts w:eastAsia="Calibri" w:cs="Arial"/>
                <w:b/>
                <w:i/>
              </w:rPr>
              <w:t>AN</w:t>
            </w:r>
            <w:r w:rsidRPr="00B337E0">
              <w:rPr>
                <w:rFonts w:eastAsia="Calibri" w:cs="Arial"/>
                <w:b/>
                <w:i/>
              </w:rPr>
              <w:t>:</w:t>
            </w:r>
          </w:p>
          <w:p w14:paraId="687DF834" w14:textId="45F703D5" w:rsidR="00B250DF" w:rsidRPr="00B337E0" w:rsidRDefault="00B250DF" w:rsidP="007F2B82">
            <w:pPr>
              <w:tabs>
                <w:tab w:val="left" w:pos="708"/>
              </w:tabs>
              <w:rPr>
                <w:rFonts w:eastAsia="Calibri" w:cs="Arial"/>
                <w:b/>
                <w:i/>
              </w:rPr>
            </w:pPr>
            <w:r w:rsidRPr="00B337E0">
              <w:rPr>
                <w:rFonts w:eastAsia="Calibri" w:cs="Arial"/>
                <w:b/>
                <w:i/>
              </w:rPr>
              <w:t xml:space="preserve"> </w:t>
            </w:r>
          </w:p>
        </w:tc>
        <w:tc>
          <w:tcPr>
            <w:tcW w:w="4230" w:type="dxa"/>
          </w:tcPr>
          <w:p w14:paraId="1ABFE165" w14:textId="666B6C0A" w:rsidR="00673F72" w:rsidRPr="00B337E0" w:rsidRDefault="007F2B82" w:rsidP="00673F72">
            <w:pPr>
              <w:tabs>
                <w:tab w:val="left" w:pos="708"/>
              </w:tabs>
              <w:jc w:val="both"/>
              <w:rPr>
                <w:rFonts w:eastAsia="Calibri" w:cs="Arial"/>
              </w:rPr>
            </w:pPr>
            <w:r w:rsidRPr="00B337E0">
              <w:rPr>
                <w:rFonts w:eastAsia="Calibri" w:cs="Arial"/>
              </w:rPr>
              <w:t>Partido Acción Nacional</w:t>
            </w:r>
          </w:p>
        </w:tc>
      </w:tr>
      <w:tr w:rsidR="007F2B82" w:rsidRPr="00B337E0" w14:paraId="774F37D4" w14:textId="77777777" w:rsidTr="007F2B82">
        <w:trPr>
          <w:trHeight w:val="491"/>
          <w:jc w:val="center"/>
        </w:trPr>
        <w:tc>
          <w:tcPr>
            <w:tcW w:w="3045" w:type="dxa"/>
          </w:tcPr>
          <w:p w14:paraId="19CA3661" w14:textId="059CEE26" w:rsidR="007F2B82" w:rsidRPr="00B337E0" w:rsidRDefault="007F2B82" w:rsidP="007F2B82">
            <w:pPr>
              <w:tabs>
                <w:tab w:val="left" w:pos="708"/>
              </w:tabs>
              <w:rPr>
                <w:rFonts w:eastAsia="Times New Roman" w:cs="Arial"/>
                <w:b/>
                <w:i/>
                <w:lang w:val="es-ES_tradnl" w:eastAsia="es-MX"/>
              </w:rPr>
            </w:pPr>
            <w:r w:rsidRPr="00B337E0">
              <w:rPr>
                <w:rFonts w:eastAsia="Calibri" w:cs="Arial"/>
                <w:b/>
                <w:i/>
              </w:rPr>
              <w:t>Tribunal local:</w:t>
            </w:r>
          </w:p>
        </w:tc>
        <w:tc>
          <w:tcPr>
            <w:tcW w:w="4230" w:type="dxa"/>
          </w:tcPr>
          <w:p w14:paraId="51F67765" w14:textId="7068D07D" w:rsidR="007F2B82" w:rsidRPr="00B337E0" w:rsidRDefault="007F2B82" w:rsidP="007F2B82">
            <w:pPr>
              <w:tabs>
                <w:tab w:val="left" w:pos="708"/>
              </w:tabs>
              <w:jc w:val="both"/>
              <w:rPr>
                <w:rFonts w:eastAsia="Times New Roman" w:cs="Arial"/>
                <w:lang w:val="es-ES_tradnl" w:eastAsia="es-MX"/>
              </w:rPr>
            </w:pPr>
            <w:r w:rsidRPr="00B337E0">
              <w:rPr>
                <w:rFonts w:eastAsia="Calibri" w:cs="Arial"/>
              </w:rPr>
              <w:t>Tribunal Estatal Electoral de Guanajuato</w:t>
            </w:r>
          </w:p>
        </w:tc>
      </w:tr>
    </w:tbl>
    <w:p w14:paraId="37F5BD86" w14:textId="77777777" w:rsidR="007B0697" w:rsidRPr="00C92B33" w:rsidRDefault="00F70893" w:rsidP="009D40A3">
      <w:pPr>
        <w:pStyle w:val="Ttulo1"/>
        <w:spacing w:line="360" w:lineRule="auto"/>
        <w:rPr>
          <w:rFonts w:cs="Arial"/>
          <w:szCs w:val="24"/>
        </w:rPr>
      </w:pPr>
      <w:bookmarkStart w:id="3" w:name="_Toc60144248"/>
      <w:r w:rsidRPr="00C92B33">
        <w:rPr>
          <w:rFonts w:cs="Arial"/>
          <w:szCs w:val="24"/>
        </w:rPr>
        <w:t xml:space="preserve">1. </w:t>
      </w:r>
      <w:r w:rsidR="007B0697" w:rsidRPr="00C92B33">
        <w:rPr>
          <w:rFonts w:cs="Arial"/>
          <w:szCs w:val="24"/>
        </w:rPr>
        <w:t>ANTECEDENTES</w:t>
      </w:r>
      <w:bookmarkEnd w:id="3"/>
    </w:p>
    <w:p w14:paraId="69748E86" w14:textId="03092530" w:rsidR="007B0697" w:rsidRPr="00C92B33" w:rsidRDefault="006F7A4D" w:rsidP="009D40A3">
      <w:pPr>
        <w:spacing w:before="240" w:after="240" w:line="360" w:lineRule="auto"/>
        <w:jc w:val="both"/>
        <w:rPr>
          <w:rFonts w:ascii="Arial" w:eastAsia="Times New Roman" w:hAnsi="Arial" w:cs="Arial"/>
          <w:sz w:val="24"/>
          <w:szCs w:val="24"/>
          <w:lang w:val="es-ES_tradnl" w:eastAsia="es-MX"/>
        </w:rPr>
      </w:pPr>
      <w:r w:rsidRPr="00C92B33">
        <w:rPr>
          <w:rFonts w:ascii="Arial" w:eastAsia="Times New Roman" w:hAnsi="Arial" w:cs="Arial"/>
          <w:sz w:val="24"/>
          <w:szCs w:val="24"/>
          <w:lang w:val="es-ES_tradnl" w:eastAsia="es-MX"/>
        </w:rPr>
        <w:t xml:space="preserve">Las fechas corresponden </w:t>
      </w:r>
      <w:r w:rsidR="00C25C1E" w:rsidRPr="00C92B33">
        <w:rPr>
          <w:rFonts w:ascii="Arial" w:eastAsia="Times New Roman" w:hAnsi="Arial" w:cs="Arial"/>
          <w:sz w:val="24"/>
          <w:szCs w:val="24"/>
          <w:lang w:val="es-ES_tradnl" w:eastAsia="es-MX"/>
        </w:rPr>
        <w:t xml:space="preserve">al año dos mil </w:t>
      </w:r>
      <w:r w:rsidR="00EB6384" w:rsidRPr="00C92B33">
        <w:rPr>
          <w:rFonts w:ascii="Arial" w:eastAsia="Times New Roman" w:hAnsi="Arial" w:cs="Arial"/>
          <w:sz w:val="24"/>
          <w:szCs w:val="24"/>
          <w:lang w:val="es-ES_tradnl" w:eastAsia="es-MX"/>
        </w:rPr>
        <w:t>veintiuno</w:t>
      </w:r>
      <w:r w:rsidR="007B0697" w:rsidRPr="00C92B33">
        <w:rPr>
          <w:rFonts w:ascii="Arial" w:eastAsia="Times New Roman" w:hAnsi="Arial" w:cs="Arial"/>
          <w:sz w:val="24"/>
          <w:szCs w:val="24"/>
          <w:lang w:val="es-ES_tradnl" w:eastAsia="es-MX"/>
        </w:rPr>
        <w:t>, salvo distinta precisión.</w:t>
      </w:r>
    </w:p>
    <w:p w14:paraId="067D3775" w14:textId="2A719E0B" w:rsidR="0069101F" w:rsidRPr="006061DF" w:rsidRDefault="0069101F" w:rsidP="0069101F">
      <w:pPr>
        <w:numPr>
          <w:ilvl w:val="1"/>
          <w:numId w:val="2"/>
        </w:numPr>
        <w:spacing w:before="240" w:after="240" w:line="360" w:lineRule="auto"/>
        <w:ind w:left="0" w:hanging="12"/>
        <w:jc w:val="both"/>
        <w:rPr>
          <w:rFonts w:ascii="Arial" w:eastAsia="Calibri" w:hAnsi="Arial" w:cs="Arial"/>
          <w:sz w:val="24"/>
          <w:szCs w:val="24"/>
        </w:rPr>
      </w:pPr>
      <w:r w:rsidRPr="006061DF">
        <w:rPr>
          <w:rFonts w:ascii="Arial" w:hAnsi="Arial" w:cs="Arial"/>
          <w:b/>
          <w:sz w:val="24"/>
          <w:szCs w:val="24"/>
        </w:rPr>
        <w:t>Inicio del proceso electoral.</w:t>
      </w:r>
      <w:r w:rsidRPr="006061DF">
        <w:rPr>
          <w:rFonts w:ascii="Arial" w:hAnsi="Arial" w:cs="Arial"/>
          <w:sz w:val="24"/>
          <w:szCs w:val="24"/>
        </w:rPr>
        <w:t xml:space="preserve"> El siete de septiembre de dos mil veinte</w:t>
      </w:r>
      <w:r w:rsidR="00F70BCE" w:rsidRPr="006061DF">
        <w:rPr>
          <w:rFonts w:ascii="Arial" w:hAnsi="Arial" w:cs="Arial"/>
          <w:sz w:val="24"/>
          <w:szCs w:val="24"/>
        </w:rPr>
        <w:t>,</w:t>
      </w:r>
      <w:r w:rsidRPr="006061DF">
        <w:rPr>
          <w:rFonts w:ascii="Arial" w:hAnsi="Arial" w:cs="Arial"/>
          <w:sz w:val="24"/>
          <w:szCs w:val="24"/>
        </w:rPr>
        <w:t xml:space="preserve"> dio inicio el proceso electoral local en el Estado de Guanajuato, para </w:t>
      </w:r>
      <w:r w:rsidR="00AD3AFE" w:rsidRPr="006061DF">
        <w:rPr>
          <w:rFonts w:ascii="Arial" w:hAnsi="Arial" w:cs="Arial"/>
          <w:sz w:val="24"/>
          <w:szCs w:val="24"/>
        </w:rPr>
        <w:t>renovar</w:t>
      </w:r>
      <w:r w:rsidRPr="006061DF">
        <w:rPr>
          <w:rFonts w:ascii="Arial" w:hAnsi="Arial" w:cs="Arial"/>
          <w:sz w:val="24"/>
          <w:szCs w:val="24"/>
        </w:rPr>
        <w:t xml:space="preserve"> diputaciones y ayuntamientos de la entidad</w:t>
      </w:r>
      <w:r w:rsidRPr="006061DF">
        <w:rPr>
          <w:rStyle w:val="Refdenotaalpie"/>
          <w:rFonts w:ascii="Arial" w:hAnsi="Arial" w:cs="Arial"/>
          <w:sz w:val="24"/>
          <w:szCs w:val="24"/>
        </w:rPr>
        <w:footnoteReference w:id="1"/>
      </w:r>
      <w:r w:rsidRPr="006061DF">
        <w:rPr>
          <w:rFonts w:ascii="Arial" w:hAnsi="Arial" w:cs="Arial"/>
          <w:sz w:val="24"/>
          <w:szCs w:val="24"/>
          <w:lang w:eastAsia="es-MX"/>
        </w:rPr>
        <w:t>.</w:t>
      </w:r>
    </w:p>
    <w:p w14:paraId="3687D358" w14:textId="63C8CB89" w:rsidR="0069101F" w:rsidRPr="006061DF" w:rsidRDefault="0069101F" w:rsidP="00587CB1">
      <w:pPr>
        <w:numPr>
          <w:ilvl w:val="1"/>
          <w:numId w:val="2"/>
        </w:numPr>
        <w:autoSpaceDE w:val="0"/>
        <w:autoSpaceDN w:val="0"/>
        <w:adjustRightInd w:val="0"/>
        <w:spacing w:before="240" w:after="240" w:line="360" w:lineRule="auto"/>
        <w:ind w:left="0" w:hanging="12"/>
        <w:jc w:val="both"/>
        <w:rPr>
          <w:rFonts w:ascii="Arial" w:eastAsia="Calibri" w:hAnsi="Arial" w:cs="Arial"/>
          <w:sz w:val="24"/>
          <w:szCs w:val="24"/>
        </w:rPr>
      </w:pPr>
      <w:r w:rsidRPr="006061DF">
        <w:rPr>
          <w:rFonts w:ascii="Arial" w:hAnsi="Arial" w:cs="Arial"/>
          <w:b/>
          <w:bCs/>
          <w:sz w:val="24"/>
          <w:szCs w:val="24"/>
        </w:rPr>
        <w:t xml:space="preserve">Aprobación </w:t>
      </w:r>
      <w:r w:rsidR="00EB6384" w:rsidRPr="006061DF">
        <w:rPr>
          <w:rFonts w:ascii="Arial" w:hAnsi="Arial" w:cs="Arial"/>
          <w:b/>
          <w:bCs/>
          <w:sz w:val="24"/>
          <w:szCs w:val="24"/>
        </w:rPr>
        <w:t>de</w:t>
      </w:r>
      <w:r w:rsidRPr="006061DF">
        <w:rPr>
          <w:rFonts w:ascii="Arial" w:hAnsi="Arial" w:cs="Arial"/>
          <w:b/>
          <w:bCs/>
          <w:sz w:val="24"/>
          <w:szCs w:val="24"/>
        </w:rPr>
        <w:t xml:space="preserve"> procesos internos</w:t>
      </w:r>
      <w:r w:rsidRPr="006061DF">
        <w:rPr>
          <w:rFonts w:ascii="Arial" w:hAnsi="Arial" w:cs="Arial"/>
          <w:sz w:val="24"/>
          <w:szCs w:val="24"/>
        </w:rPr>
        <w:t>. El catorce de diciembre</w:t>
      </w:r>
      <w:r w:rsidR="00EB6384" w:rsidRPr="006061DF">
        <w:rPr>
          <w:rFonts w:ascii="Arial" w:hAnsi="Arial" w:cs="Arial"/>
          <w:sz w:val="24"/>
          <w:szCs w:val="24"/>
        </w:rPr>
        <w:t xml:space="preserve"> de dos mil veinte</w:t>
      </w:r>
      <w:r w:rsidRPr="006061DF">
        <w:rPr>
          <w:rFonts w:ascii="Arial" w:hAnsi="Arial" w:cs="Arial"/>
          <w:sz w:val="24"/>
          <w:szCs w:val="24"/>
        </w:rPr>
        <w:t xml:space="preserve">, el </w:t>
      </w:r>
      <w:r w:rsidRPr="006061DF">
        <w:rPr>
          <w:rFonts w:ascii="Arial" w:hAnsi="Arial" w:cs="Arial"/>
          <w:i/>
          <w:iCs/>
          <w:sz w:val="24"/>
          <w:szCs w:val="24"/>
        </w:rPr>
        <w:t>Consejo General</w:t>
      </w:r>
      <w:r w:rsidRPr="006061DF">
        <w:rPr>
          <w:rFonts w:ascii="Arial" w:hAnsi="Arial" w:cs="Arial"/>
          <w:sz w:val="24"/>
          <w:szCs w:val="24"/>
        </w:rPr>
        <w:t xml:space="preserve"> emitió el acuerdo CGIEEG/103/2020</w:t>
      </w:r>
      <w:r w:rsidR="00F70BCE" w:rsidRPr="006061DF">
        <w:rPr>
          <w:rFonts w:ascii="Arial" w:hAnsi="Arial" w:cs="Arial"/>
          <w:sz w:val="24"/>
          <w:szCs w:val="24"/>
        </w:rPr>
        <w:t>,</w:t>
      </w:r>
      <w:r w:rsidRPr="006061DF">
        <w:rPr>
          <w:rFonts w:ascii="Arial" w:hAnsi="Arial" w:cs="Arial"/>
          <w:b/>
          <w:bCs/>
          <w:sz w:val="24"/>
          <w:szCs w:val="24"/>
        </w:rPr>
        <w:t xml:space="preserve"> </w:t>
      </w:r>
      <w:r w:rsidRPr="006061DF">
        <w:rPr>
          <w:rFonts w:ascii="Arial" w:hAnsi="Arial" w:cs="Arial"/>
          <w:sz w:val="24"/>
          <w:szCs w:val="24"/>
        </w:rPr>
        <w:t>en el que</w:t>
      </w:r>
      <w:r w:rsidRPr="006061DF">
        <w:rPr>
          <w:rFonts w:ascii="Arial" w:hAnsi="Arial" w:cs="Arial"/>
          <w:i/>
          <w:iCs/>
          <w:sz w:val="24"/>
          <w:szCs w:val="24"/>
        </w:rPr>
        <w:t xml:space="preserve"> </w:t>
      </w:r>
      <w:r w:rsidRPr="006061DF">
        <w:rPr>
          <w:rFonts w:ascii="Arial" w:hAnsi="Arial" w:cs="Arial"/>
          <w:sz w:val="24"/>
          <w:szCs w:val="24"/>
        </w:rPr>
        <w:t>aprobó las comunicaciones realizadas por los partidos políticos sobre sus procesos internos de selección de candidaturas para el proceso electoral ordinario 2020-2021.</w:t>
      </w:r>
    </w:p>
    <w:p w14:paraId="71ACA3E6" w14:textId="2E68F19C" w:rsidR="0069101F" w:rsidRPr="00C92B33" w:rsidRDefault="0069101F" w:rsidP="0069101F">
      <w:pPr>
        <w:numPr>
          <w:ilvl w:val="1"/>
          <w:numId w:val="2"/>
        </w:numPr>
        <w:spacing w:before="240" w:after="240" w:line="360" w:lineRule="auto"/>
        <w:ind w:left="0" w:hanging="12"/>
        <w:jc w:val="both"/>
        <w:rPr>
          <w:rFonts w:ascii="Arial" w:eastAsia="Calibri" w:hAnsi="Arial" w:cs="Arial"/>
          <w:b/>
          <w:sz w:val="24"/>
          <w:szCs w:val="24"/>
          <w:lang w:val="es-ES_tradnl"/>
        </w:rPr>
      </w:pPr>
      <w:r w:rsidRPr="006061DF">
        <w:rPr>
          <w:rFonts w:ascii="Arial" w:hAnsi="Arial" w:cs="Arial"/>
          <w:b/>
          <w:sz w:val="24"/>
          <w:szCs w:val="24"/>
        </w:rPr>
        <w:t>Convocatoria</w:t>
      </w:r>
      <w:r w:rsidRPr="006061DF">
        <w:rPr>
          <w:rFonts w:ascii="Arial" w:hAnsi="Arial" w:cs="Arial"/>
          <w:sz w:val="24"/>
          <w:szCs w:val="24"/>
        </w:rPr>
        <w:t>. El treinta de enero, el Comité Ejecutivo Nacional de MORENA emitió</w:t>
      </w:r>
      <w:r w:rsidR="00F70BCE" w:rsidRPr="006061DF">
        <w:rPr>
          <w:rFonts w:ascii="Arial" w:hAnsi="Arial" w:cs="Arial"/>
          <w:sz w:val="24"/>
          <w:szCs w:val="24"/>
        </w:rPr>
        <w:t xml:space="preserve"> la</w:t>
      </w:r>
      <w:r w:rsidRPr="006061DF">
        <w:rPr>
          <w:rFonts w:ascii="Arial" w:hAnsi="Arial" w:cs="Arial"/>
          <w:sz w:val="24"/>
          <w:szCs w:val="24"/>
        </w:rPr>
        <w:t xml:space="preserve"> Convocatoria a los procesos internos de selección de candidaturas de diputaciones y ayuntamientos, para los procesos electorales locales 2020- 2021</w:t>
      </w:r>
      <w:r w:rsidRPr="00C92B33">
        <w:rPr>
          <w:rFonts w:ascii="Arial" w:hAnsi="Arial" w:cs="Arial"/>
          <w:sz w:val="24"/>
          <w:szCs w:val="24"/>
        </w:rPr>
        <w:t>.</w:t>
      </w:r>
    </w:p>
    <w:p w14:paraId="380056B1" w14:textId="18D7A06D" w:rsidR="00AD3AFE" w:rsidRPr="00C92B33" w:rsidRDefault="00AD3AFE" w:rsidP="00CC7550">
      <w:pPr>
        <w:numPr>
          <w:ilvl w:val="1"/>
          <w:numId w:val="2"/>
        </w:numPr>
        <w:autoSpaceDE w:val="0"/>
        <w:autoSpaceDN w:val="0"/>
        <w:adjustRightInd w:val="0"/>
        <w:spacing w:before="240" w:after="240" w:line="360" w:lineRule="auto"/>
        <w:ind w:left="0" w:hanging="12"/>
        <w:jc w:val="both"/>
        <w:rPr>
          <w:rFonts w:ascii="Arial" w:hAnsi="Arial" w:cs="Arial"/>
          <w:sz w:val="24"/>
          <w:szCs w:val="24"/>
        </w:rPr>
      </w:pPr>
      <w:r w:rsidRPr="00C92B33">
        <w:rPr>
          <w:rFonts w:ascii="Arial" w:hAnsi="Arial" w:cs="Arial"/>
          <w:b/>
          <w:bCs/>
          <w:sz w:val="24"/>
          <w:szCs w:val="24"/>
        </w:rPr>
        <w:t xml:space="preserve">Solicitud de registro. </w:t>
      </w:r>
      <w:r w:rsidRPr="00C92B33">
        <w:rPr>
          <w:rFonts w:ascii="Arial" w:hAnsi="Arial" w:cs="Arial"/>
          <w:sz w:val="24"/>
          <w:szCs w:val="24"/>
        </w:rPr>
        <w:t xml:space="preserve">El veintiséis de marzo, MORENA presentó ante la Secretaría Ejecutiva del </w:t>
      </w:r>
      <w:r w:rsidRPr="00C92B33">
        <w:rPr>
          <w:rFonts w:ascii="Arial" w:hAnsi="Arial" w:cs="Arial"/>
          <w:i/>
          <w:iCs/>
          <w:sz w:val="24"/>
          <w:szCs w:val="24"/>
        </w:rPr>
        <w:t xml:space="preserve">Instituto local, </w:t>
      </w:r>
      <w:r w:rsidRPr="00C92B33">
        <w:rPr>
          <w:rFonts w:ascii="Arial" w:hAnsi="Arial" w:cs="Arial"/>
          <w:sz w:val="24"/>
          <w:szCs w:val="24"/>
        </w:rPr>
        <w:t xml:space="preserve">la solicitud de registro de candidaturas para integrar, entre otros, el </w:t>
      </w:r>
      <w:r w:rsidRPr="00C92B33">
        <w:rPr>
          <w:rFonts w:ascii="Arial" w:hAnsi="Arial" w:cs="Arial"/>
          <w:i/>
          <w:iCs/>
          <w:sz w:val="24"/>
          <w:szCs w:val="24"/>
        </w:rPr>
        <w:t>Ayuntamiento</w:t>
      </w:r>
      <w:r w:rsidRPr="00C92B33">
        <w:rPr>
          <w:rFonts w:ascii="Arial" w:hAnsi="Arial" w:cs="Arial"/>
          <w:sz w:val="24"/>
          <w:szCs w:val="24"/>
        </w:rPr>
        <w:t xml:space="preserve">, </w:t>
      </w:r>
      <w:r w:rsidR="00EB6384" w:rsidRPr="00C92B33">
        <w:rPr>
          <w:rFonts w:ascii="Arial" w:hAnsi="Arial" w:cs="Arial"/>
          <w:sz w:val="24"/>
          <w:szCs w:val="24"/>
        </w:rPr>
        <w:t>a efecto de</w:t>
      </w:r>
      <w:r w:rsidRPr="00C92B33">
        <w:rPr>
          <w:rFonts w:ascii="Arial" w:hAnsi="Arial" w:cs="Arial"/>
          <w:sz w:val="24"/>
          <w:szCs w:val="24"/>
        </w:rPr>
        <w:t xml:space="preserve"> contender en la elección ordinaria del seis de junio.</w:t>
      </w:r>
    </w:p>
    <w:p w14:paraId="6F088A5C" w14:textId="1771347B" w:rsidR="00AA0C87" w:rsidRPr="00C92B33" w:rsidRDefault="00EB6384" w:rsidP="00C57A89">
      <w:pPr>
        <w:numPr>
          <w:ilvl w:val="1"/>
          <w:numId w:val="2"/>
        </w:numPr>
        <w:autoSpaceDE w:val="0"/>
        <w:autoSpaceDN w:val="0"/>
        <w:adjustRightInd w:val="0"/>
        <w:spacing w:before="240" w:after="240" w:line="360" w:lineRule="auto"/>
        <w:ind w:left="0" w:hanging="12"/>
        <w:jc w:val="both"/>
        <w:rPr>
          <w:rFonts w:ascii="Arial" w:eastAsia="Calibri" w:hAnsi="Arial" w:cs="Arial"/>
          <w:b/>
          <w:sz w:val="24"/>
          <w:szCs w:val="24"/>
          <w:lang w:val="es-ES_tradnl"/>
        </w:rPr>
      </w:pPr>
      <w:r w:rsidRPr="00C92B33">
        <w:rPr>
          <w:rFonts w:ascii="Arial" w:hAnsi="Arial" w:cs="Arial"/>
          <w:b/>
          <w:sz w:val="24"/>
          <w:szCs w:val="24"/>
          <w:lang w:eastAsia="es-MX"/>
        </w:rPr>
        <w:t>Requerimiento</w:t>
      </w:r>
      <w:r w:rsidR="00AA0C87" w:rsidRPr="00C92B33">
        <w:rPr>
          <w:rFonts w:ascii="Arial" w:hAnsi="Arial" w:cs="Arial"/>
          <w:b/>
          <w:sz w:val="24"/>
          <w:szCs w:val="24"/>
          <w:lang w:eastAsia="es-MX"/>
        </w:rPr>
        <w:t xml:space="preserve">. </w:t>
      </w:r>
      <w:r w:rsidRPr="00C92B33">
        <w:rPr>
          <w:rFonts w:ascii="Arial" w:hAnsi="Arial" w:cs="Arial"/>
          <w:sz w:val="24"/>
          <w:szCs w:val="24"/>
        </w:rPr>
        <w:t>Luego de la revisión de los documentos presentados por MORENA en el registro de las planillas</w:t>
      </w:r>
      <w:r w:rsidRPr="00C92B33">
        <w:rPr>
          <w:rFonts w:ascii="Arial" w:hAnsi="Arial" w:cs="Arial"/>
          <w:i/>
          <w:iCs/>
          <w:sz w:val="24"/>
          <w:szCs w:val="24"/>
        </w:rPr>
        <w:t xml:space="preserve">, </w:t>
      </w:r>
      <w:r w:rsidR="004F7E59" w:rsidRPr="00C92B33">
        <w:rPr>
          <w:rFonts w:ascii="Arial" w:hAnsi="Arial" w:cs="Arial"/>
          <w:sz w:val="24"/>
          <w:szCs w:val="24"/>
        </w:rPr>
        <w:t xml:space="preserve">el </w:t>
      </w:r>
      <w:r w:rsidR="004F7E59" w:rsidRPr="00C92B33">
        <w:rPr>
          <w:rFonts w:ascii="Arial" w:hAnsi="Arial" w:cs="Arial"/>
          <w:i/>
          <w:iCs/>
          <w:sz w:val="24"/>
          <w:szCs w:val="24"/>
        </w:rPr>
        <w:t xml:space="preserve">Instituto local </w:t>
      </w:r>
      <w:r w:rsidRPr="00C92B33">
        <w:rPr>
          <w:rFonts w:ascii="Arial" w:hAnsi="Arial" w:cs="Arial"/>
          <w:sz w:val="24"/>
          <w:szCs w:val="24"/>
        </w:rPr>
        <w:t xml:space="preserve">requirió </w:t>
      </w:r>
      <w:r w:rsidR="004F7E59" w:rsidRPr="00C92B33">
        <w:rPr>
          <w:rFonts w:ascii="Arial" w:hAnsi="Arial" w:cs="Arial"/>
          <w:sz w:val="24"/>
          <w:szCs w:val="24"/>
        </w:rPr>
        <w:t>a dicho partido político</w:t>
      </w:r>
      <w:r w:rsidRPr="00C92B33">
        <w:rPr>
          <w:rFonts w:ascii="Arial" w:hAnsi="Arial" w:cs="Arial"/>
          <w:sz w:val="24"/>
          <w:szCs w:val="24"/>
        </w:rPr>
        <w:t xml:space="preserve"> a efecto de</w:t>
      </w:r>
      <w:r w:rsidR="004F7E59" w:rsidRPr="00C92B33">
        <w:rPr>
          <w:rFonts w:ascii="Arial" w:hAnsi="Arial" w:cs="Arial"/>
          <w:sz w:val="24"/>
          <w:szCs w:val="24"/>
        </w:rPr>
        <w:t xml:space="preserve"> que, en el plazo de cuarenta y ocho horas,</w:t>
      </w:r>
      <w:r w:rsidRPr="00C92B33">
        <w:rPr>
          <w:rFonts w:ascii="Arial" w:hAnsi="Arial" w:cs="Arial"/>
          <w:sz w:val="24"/>
          <w:szCs w:val="24"/>
        </w:rPr>
        <w:t xml:space="preserve"> subsanar</w:t>
      </w:r>
      <w:r w:rsidR="004F7E59" w:rsidRPr="00C92B33">
        <w:rPr>
          <w:rFonts w:ascii="Arial" w:hAnsi="Arial" w:cs="Arial"/>
          <w:sz w:val="24"/>
          <w:szCs w:val="24"/>
        </w:rPr>
        <w:t>a</w:t>
      </w:r>
      <w:r w:rsidRPr="00C92B33">
        <w:rPr>
          <w:rFonts w:ascii="Arial" w:hAnsi="Arial" w:cs="Arial"/>
          <w:sz w:val="24"/>
          <w:szCs w:val="24"/>
        </w:rPr>
        <w:t xml:space="preserve"> las omisiones y deficiencias detectadas, para estar en posibilidad de llevar a cabo su registro</w:t>
      </w:r>
      <w:r w:rsidR="00BF3BF8" w:rsidRPr="00C92B33">
        <w:rPr>
          <w:rFonts w:ascii="Arial" w:hAnsi="Arial" w:cs="Arial"/>
          <w:sz w:val="24"/>
          <w:szCs w:val="24"/>
          <w:lang w:eastAsia="es-MX"/>
        </w:rPr>
        <w:t>.</w:t>
      </w:r>
    </w:p>
    <w:p w14:paraId="35B0D1B3" w14:textId="7C1F67D4" w:rsidR="00AA0C87" w:rsidRPr="00C92B33" w:rsidRDefault="004F7E59" w:rsidP="00F552D8">
      <w:pPr>
        <w:numPr>
          <w:ilvl w:val="1"/>
          <w:numId w:val="2"/>
        </w:numPr>
        <w:autoSpaceDE w:val="0"/>
        <w:autoSpaceDN w:val="0"/>
        <w:adjustRightInd w:val="0"/>
        <w:spacing w:before="240" w:after="240" w:line="360" w:lineRule="auto"/>
        <w:ind w:left="0" w:hanging="11"/>
        <w:jc w:val="both"/>
        <w:rPr>
          <w:rFonts w:ascii="Arial" w:eastAsia="Calibri" w:hAnsi="Arial" w:cs="Arial"/>
          <w:b/>
          <w:sz w:val="24"/>
          <w:szCs w:val="24"/>
          <w:lang w:val="es-ES_tradnl"/>
        </w:rPr>
      </w:pPr>
      <w:r w:rsidRPr="00C92B33">
        <w:rPr>
          <w:rFonts w:ascii="Arial" w:eastAsia="Calibri" w:hAnsi="Arial" w:cs="Arial"/>
          <w:b/>
          <w:sz w:val="24"/>
          <w:szCs w:val="24"/>
          <w:lang w:val="es-ES_tradnl"/>
        </w:rPr>
        <w:t>Improcedencia de registro</w:t>
      </w:r>
      <w:r w:rsidR="00AA0C87" w:rsidRPr="00C92B33">
        <w:rPr>
          <w:rFonts w:ascii="Arial" w:eastAsia="Calibri" w:hAnsi="Arial" w:cs="Arial"/>
          <w:b/>
          <w:sz w:val="24"/>
          <w:szCs w:val="24"/>
          <w:lang w:val="es-ES_tradnl"/>
        </w:rPr>
        <w:t>.</w:t>
      </w:r>
      <w:r w:rsidRPr="00C92B33">
        <w:rPr>
          <w:rFonts w:ascii="Arial" w:eastAsia="Calibri" w:hAnsi="Arial" w:cs="Arial"/>
          <w:b/>
          <w:sz w:val="24"/>
          <w:szCs w:val="24"/>
          <w:lang w:val="es-ES_tradnl"/>
        </w:rPr>
        <w:t xml:space="preserve"> </w:t>
      </w:r>
      <w:r w:rsidRPr="00C92B33">
        <w:rPr>
          <w:rFonts w:ascii="Arial" w:hAnsi="Arial" w:cs="Arial"/>
          <w:sz w:val="24"/>
          <w:szCs w:val="24"/>
        </w:rPr>
        <w:t xml:space="preserve">En sesión iniciada el cuatro de abril, el </w:t>
      </w:r>
      <w:r w:rsidRPr="00C92B33">
        <w:rPr>
          <w:rFonts w:ascii="Arial" w:hAnsi="Arial" w:cs="Arial"/>
          <w:i/>
          <w:iCs/>
          <w:sz w:val="24"/>
          <w:szCs w:val="24"/>
        </w:rPr>
        <w:t xml:space="preserve">Consejo General </w:t>
      </w:r>
      <w:r w:rsidRPr="00C92B33">
        <w:rPr>
          <w:rFonts w:ascii="Arial" w:hAnsi="Arial" w:cs="Arial"/>
          <w:sz w:val="24"/>
          <w:szCs w:val="24"/>
        </w:rPr>
        <w:t xml:space="preserve">emitió el acuerdo CGIEEG/104/2021, </w:t>
      </w:r>
      <w:r w:rsidR="00F94292" w:rsidRPr="00C92B33">
        <w:rPr>
          <w:rFonts w:ascii="Arial" w:hAnsi="Arial" w:cs="Arial"/>
          <w:sz w:val="24"/>
          <w:szCs w:val="24"/>
        </w:rPr>
        <w:t>en el que</w:t>
      </w:r>
      <w:r w:rsidRPr="00C92B33">
        <w:rPr>
          <w:rFonts w:ascii="Arial" w:hAnsi="Arial" w:cs="Arial"/>
          <w:sz w:val="24"/>
          <w:szCs w:val="24"/>
        </w:rPr>
        <w:t xml:space="preserve"> declaró improcedente el registro de candidaturas postuladas por MORENA para contender, entre otros,</w:t>
      </w:r>
      <w:r w:rsidR="00F94292" w:rsidRPr="00C92B33">
        <w:rPr>
          <w:rFonts w:ascii="Arial" w:hAnsi="Arial" w:cs="Arial"/>
          <w:sz w:val="24"/>
          <w:szCs w:val="24"/>
        </w:rPr>
        <w:t xml:space="preserve"> por el </w:t>
      </w:r>
      <w:r w:rsidR="00F94292" w:rsidRPr="00C92B33">
        <w:rPr>
          <w:rFonts w:ascii="Arial" w:hAnsi="Arial" w:cs="Arial"/>
          <w:i/>
          <w:iCs/>
          <w:sz w:val="24"/>
          <w:szCs w:val="24"/>
        </w:rPr>
        <w:t>Ayuntamiento</w:t>
      </w:r>
      <w:r w:rsidRPr="00C92B33">
        <w:rPr>
          <w:rFonts w:ascii="Arial" w:hAnsi="Arial" w:cs="Arial"/>
          <w:sz w:val="24"/>
          <w:szCs w:val="24"/>
        </w:rPr>
        <w:t xml:space="preserve">, </w:t>
      </w:r>
      <w:r w:rsidR="00F94292" w:rsidRPr="00C92B33">
        <w:rPr>
          <w:rFonts w:ascii="Arial" w:hAnsi="Arial" w:cs="Arial"/>
          <w:sz w:val="24"/>
          <w:szCs w:val="24"/>
        </w:rPr>
        <w:t xml:space="preserve">al </w:t>
      </w:r>
      <w:r w:rsidRPr="00C92B33">
        <w:rPr>
          <w:rFonts w:ascii="Arial" w:hAnsi="Arial" w:cs="Arial"/>
          <w:sz w:val="24"/>
          <w:szCs w:val="24"/>
        </w:rPr>
        <w:t xml:space="preserve">considerar que no se cumplieron los requisitos legales </w:t>
      </w:r>
      <w:r w:rsidR="00823743" w:rsidRPr="00C92B33">
        <w:rPr>
          <w:rFonts w:ascii="Arial" w:hAnsi="Arial" w:cs="Arial"/>
          <w:sz w:val="24"/>
          <w:szCs w:val="24"/>
        </w:rPr>
        <w:t>necesarios</w:t>
      </w:r>
      <w:r w:rsidR="00AB702D" w:rsidRPr="00C92B33">
        <w:rPr>
          <w:rFonts w:ascii="Arial" w:eastAsia="Calibri" w:hAnsi="Arial" w:cs="Arial"/>
          <w:sz w:val="24"/>
          <w:szCs w:val="24"/>
        </w:rPr>
        <w:t>.</w:t>
      </w:r>
    </w:p>
    <w:p w14:paraId="5B69979E" w14:textId="60CA2F7E" w:rsidR="00AA0C87" w:rsidRPr="00C92B33" w:rsidRDefault="00F552D8" w:rsidP="00F552D8">
      <w:pPr>
        <w:numPr>
          <w:ilvl w:val="1"/>
          <w:numId w:val="2"/>
        </w:numPr>
        <w:autoSpaceDE w:val="0"/>
        <w:autoSpaceDN w:val="0"/>
        <w:adjustRightInd w:val="0"/>
        <w:spacing w:before="240" w:after="240" w:line="360" w:lineRule="auto"/>
        <w:ind w:left="0" w:hanging="11"/>
        <w:jc w:val="both"/>
        <w:rPr>
          <w:rFonts w:ascii="Arial" w:eastAsia="Calibri" w:hAnsi="Arial" w:cs="Arial"/>
          <w:sz w:val="24"/>
          <w:szCs w:val="24"/>
          <w:lang w:val="es-ES_tradnl"/>
        </w:rPr>
      </w:pPr>
      <w:r w:rsidRPr="00C92B33">
        <w:rPr>
          <w:rFonts w:ascii="Arial" w:hAnsi="Arial" w:cs="Arial"/>
          <w:b/>
          <w:sz w:val="24"/>
          <w:szCs w:val="24"/>
          <w:lang w:eastAsia="es-MX"/>
        </w:rPr>
        <w:lastRenderedPageBreak/>
        <w:t>Juicio ciudadano local</w:t>
      </w:r>
      <w:r w:rsidR="00AA0C87" w:rsidRPr="00C92B33">
        <w:rPr>
          <w:rFonts w:ascii="Arial" w:hAnsi="Arial" w:cs="Arial"/>
          <w:b/>
          <w:sz w:val="24"/>
          <w:szCs w:val="24"/>
          <w:lang w:eastAsia="es-MX"/>
        </w:rPr>
        <w:t>.</w:t>
      </w:r>
      <w:r w:rsidR="00AA0C87" w:rsidRPr="00C92B33">
        <w:rPr>
          <w:rFonts w:ascii="Arial" w:hAnsi="Arial" w:cs="Arial"/>
          <w:sz w:val="24"/>
          <w:szCs w:val="24"/>
          <w:lang w:eastAsia="es-MX"/>
        </w:rPr>
        <w:t xml:space="preserve"> </w:t>
      </w:r>
      <w:r w:rsidRPr="00C92B33">
        <w:rPr>
          <w:rFonts w:ascii="Arial" w:hAnsi="Arial" w:cs="Arial"/>
          <w:sz w:val="24"/>
          <w:szCs w:val="24"/>
        </w:rPr>
        <w:t>Inconforme</w:t>
      </w:r>
      <w:r w:rsidR="0064088E" w:rsidRPr="00C92B33">
        <w:rPr>
          <w:rFonts w:ascii="Arial" w:hAnsi="Arial" w:cs="Arial"/>
          <w:sz w:val="24"/>
          <w:szCs w:val="24"/>
        </w:rPr>
        <w:t>, el once de abril</w:t>
      </w:r>
      <w:r w:rsidRPr="00C92B33">
        <w:rPr>
          <w:rFonts w:ascii="Arial" w:hAnsi="Arial" w:cs="Arial"/>
          <w:sz w:val="24"/>
          <w:szCs w:val="24"/>
        </w:rPr>
        <w:t xml:space="preserve">, Diana Vanessa Reséndiz Salinas, en su calidad de aspirante a la candidatura por la Presidencia Municipal del </w:t>
      </w:r>
      <w:r w:rsidRPr="00C92B33">
        <w:rPr>
          <w:rFonts w:ascii="Arial" w:hAnsi="Arial" w:cs="Arial"/>
          <w:i/>
          <w:iCs/>
          <w:sz w:val="24"/>
          <w:szCs w:val="24"/>
        </w:rPr>
        <w:t>Ayuntamiento</w:t>
      </w:r>
      <w:r w:rsidRPr="00C92B33">
        <w:rPr>
          <w:rFonts w:ascii="Arial" w:hAnsi="Arial" w:cs="Arial"/>
          <w:sz w:val="24"/>
          <w:szCs w:val="24"/>
        </w:rPr>
        <w:t>, por parte de MORENA, promovió un juicio ciudadano vía salto de instancia ante esta Sala Regional</w:t>
      </w:r>
      <w:r w:rsidR="0064088E" w:rsidRPr="00C92B33">
        <w:rPr>
          <w:rFonts w:ascii="Arial" w:hAnsi="Arial" w:cs="Arial"/>
          <w:sz w:val="24"/>
          <w:szCs w:val="24"/>
        </w:rPr>
        <w:t>,</w:t>
      </w:r>
      <w:r w:rsidRPr="00C92B33">
        <w:rPr>
          <w:rFonts w:ascii="Arial" w:hAnsi="Arial" w:cs="Arial"/>
          <w:sz w:val="24"/>
          <w:szCs w:val="24"/>
        </w:rPr>
        <w:t xml:space="preserve"> </w:t>
      </w:r>
      <w:r w:rsidR="0064088E" w:rsidRPr="00C92B33">
        <w:rPr>
          <w:rFonts w:ascii="Arial" w:hAnsi="Arial" w:cs="Arial"/>
          <w:sz w:val="24"/>
          <w:szCs w:val="24"/>
        </w:rPr>
        <w:t>el cual se registró con la clave</w:t>
      </w:r>
      <w:r w:rsidRPr="00C92B33">
        <w:rPr>
          <w:rFonts w:ascii="Arial" w:hAnsi="Arial" w:cs="Arial"/>
          <w:sz w:val="24"/>
          <w:szCs w:val="24"/>
        </w:rPr>
        <w:t xml:space="preserve"> SM-JDC-253/2021.</w:t>
      </w:r>
    </w:p>
    <w:p w14:paraId="7CEA6F32" w14:textId="27EB3720" w:rsidR="00A44AF1" w:rsidRPr="00C92B33" w:rsidRDefault="00F552D8" w:rsidP="00D236DA">
      <w:pPr>
        <w:numPr>
          <w:ilvl w:val="1"/>
          <w:numId w:val="2"/>
        </w:numPr>
        <w:spacing w:before="240" w:after="240" w:line="360" w:lineRule="auto"/>
        <w:ind w:left="0" w:hanging="12"/>
        <w:jc w:val="both"/>
        <w:rPr>
          <w:rFonts w:ascii="Arial" w:eastAsia="Calibri" w:hAnsi="Arial" w:cs="Arial"/>
          <w:b/>
          <w:sz w:val="24"/>
          <w:szCs w:val="24"/>
          <w:lang w:val="es-ES_tradnl"/>
        </w:rPr>
      </w:pPr>
      <w:r w:rsidRPr="00C92B33">
        <w:rPr>
          <w:rFonts w:ascii="Arial" w:eastAsia="Calibri" w:hAnsi="Arial" w:cs="Arial"/>
          <w:b/>
          <w:sz w:val="24"/>
          <w:szCs w:val="24"/>
          <w:lang w:val="es-ES_tradnl"/>
        </w:rPr>
        <w:t>Reencauzamiento</w:t>
      </w:r>
      <w:r w:rsidR="00AA0C87" w:rsidRPr="00C92B33">
        <w:rPr>
          <w:rFonts w:ascii="Arial" w:eastAsia="Calibri" w:hAnsi="Arial" w:cs="Arial"/>
          <w:b/>
          <w:sz w:val="24"/>
          <w:szCs w:val="24"/>
          <w:lang w:val="es-ES_tradnl"/>
        </w:rPr>
        <w:t xml:space="preserve">. </w:t>
      </w:r>
      <w:r w:rsidRPr="00C92B33">
        <w:rPr>
          <w:rFonts w:ascii="Arial" w:eastAsia="Times New Roman" w:hAnsi="Arial" w:cs="Arial"/>
          <w:bCs/>
          <w:sz w:val="24"/>
          <w:szCs w:val="24"/>
          <w:lang w:eastAsia="es-MX"/>
        </w:rPr>
        <w:t xml:space="preserve">El veinte de abril, esta Sala Regional emitió un acuerdo plenario en el que estimó improcedente el juicio presentado y lo reencauzó al </w:t>
      </w:r>
      <w:r w:rsidRPr="00C92B33">
        <w:rPr>
          <w:rFonts w:ascii="Arial" w:eastAsia="Times New Roman" w:hAnsi="Arial" w:cs="Arial"/>
          <w:bCs/>
          <w:i/>
          <w:iCs/>
          <w:sz w:val="24"/>
          <w:szCs w:val="24"/>
          <w:lang w:eastAsia="es-MX"/>
        </w:rPr>
        <w:t>Tribunal local</w:t>
      </w:r>
      <w:r w:rsidRPr="00C92B33">
        <w:rPr>
          <w:rFonts w:ascii="Arial" w:eastAsia="Times New Roman" w:hAnsi="Arial" w:cs="Arial"/>
          <w:bCs/>
          <w:sz w:val="24"/>
          <w:szCs w:val="24"/>
          <w:lang w:eastAsia="es-MX"/>
        </w:rPr>
        <w:t>.</w:t>
      </w:r>
    </w:p>
    <w:p w14:paraId="48B8D975" w14:textId="484530CE" w:rsidR="00A44AF1" w:rsidRPr="00C92B33" w:rsidRDefault="001C4E2B" w:rsidP="00B40553">
      <w:pPr>
        <w:numPr>
          <w:ilvl w:val="1"/>
          <w:numId w:val="2"/>
        </w:numPr>
        <w:spacing w:before="240" w:after="240" w:line="360" w:lineRule="auto"/>
        <w:ind w:left="0" w:hanging="12"/>
        <w:jc w:val="both"/>
        <w:rPr>
          <w:rFonts w:ascii="Arial" w:eastAsia="Calibri" w:hAnsi="Arial" w:cs="Arial"/>
          <w:sz w:val="24"/>
          <w:szCs w:val="24"/>
        </w:rPr>
      </w:pPr>
      <w:r w:rsidRPr="006061DF">
        <w:rPr>
          <w:rFonts w:ascii="Arial" w:eastAsia="Calibri" w:hAnsi="Arial" w:cs="Arial"/>
          <w:b/>
          <w:sz w:val="24"/>
          <w:szCs w:val="24"/>
          <w:lang w:val="es-ES_tradnl"/>
        </w:rPr>
        <w:t>Sentencia</w:t>
      </w:r>
      <w:r w:rsidR="00AB702D" w:rsidRPr="006061DF">
        <w:rPr>
          <w:rFonts w:ascii="Arial" w:eastAsia="Calibri" w:hAnsi="Arial" w:cs="Arial"/>
          <w:b/>
          <w:sz w:val="24"/>
          <w:szCs w:val="24"/>
          <w:lang w:val="es-ES_tradnl"/>
        </w:rPr>
        <w:t xml:space="preserve"> impugnada</w:t>
      </w:r>
      <w:r w:rsidR="00A44AF1" w:rsidRPr="006061DF">
        <w:rPr>
          <w:rFonts w:ascii="Arial" w:eastAsia="Calibri" w:hAnsi="Arial" w:cs="Arial"/>
          <w:b/>
          <w:sz w:val="24"/>
          <w:szCs w:val="24"/>
          <w:lang w:val="es-ES_tradnl"/>
        </w:rPr>
        <w:t xml:space="preserve">. </w:t>
      </w:r>
      <w:r w:rsidR="00F552D8" w:rsidRPr="006061DF">
        <w:rPr>
          <w:rFonts w:ascii="Arial" w:eastAsia="Calibri" w:hAnsi="Arial" w:cs="Arial"/>
          <w:sz w:val="24"/>
          <w:szCs w:val="24"/>
          <w:lang w:val="es-ES_tradnl"/>
        </w:rPr>
        <w:t xml:space="preserve">El veinticuatro de abril, el </w:t>
      </w:r>
      <w:r w:rsidR="00F552D8" w:rsidRPr="006061DF">
        <w:rPr>
          <w:rFonts w:ascii="Arial" w:eastAsia="Calibri" w:hAnsi="Arial" w:cs="Arial"/>
          <w:i/>
          <w:iCs/>
          <w:sz w:val="24"/>
          <w:szCs w:val="24"/>
          <w:lang w:val="es-ES_tradnl"/>
        </w:rPr>
        <w:t>Tribunal local</w:t>
      </w:r>
      <w:r w:rsidR="00F552D8" w:rsidRPr="006061DF">
        <w:rPr>
          <w:rFonts w:ascii="Arial" w:eastAsia="Calibri" w:hAnsi="Arial" w:cs="Arial"/>
          <w:sz w:val="24"/>
          <w:szCs w:val="24"/>
          <w:lang w:val="es-ES_tradnl"/>
        </w:rPr>
        <w:t xml:space="preserve"> emitió la resolución correspondiente, en la cual determinó</w:t>
      </w:r>
      <w:r w:rsidR="00F70BCE" w:rsidRPr="006061DF">
        <w:rPr>
          <w:rFonts w:ascii="Arial" w:eastAsia="Calibri" w:hAnsi="Arial" w:cs="Arial"/>
          <w:sz w:val="24"/>
          <w:szCs w:val="24"/>
          <w:lang w:val="es-ES_tradnl"/>
        </w:rPr>
        <w:t>,</w:t>
      </w:r>
      <w:r w:rsidR="00F552D8" w:rsidRPr="006061DF">
        <w:rPr>
          <w:rFonts w:ascii="Arial" w:eastAsia="Calibri" w:hAnsi="Arial" w:cs="Arial"/>
          <w:sz w:val="24"/>
          <w:szCs w:val="24"/>
          <w:lang w:val="es-ES_tradnl"/>
        </w:rPr>
        <w:t xml:space="preserve"> esencialmente</w:t>
      </w:r>
      <w:r w:rsidR="00F70BCE" w:rsidRPr="006061DF">
        <w:rPr>
          <w:rFonts w:ascii="Arial" w:eastAsia="Calibri" w:hAnsi="Arial" w:cs="Arial"/>
          <w:sz w:val="24"/>
          <w:szCs w:val="24"/>
          <w:lang w:val="es-ES_tradnl"/>
        </w:rPr>
        <w:t>,</w:t>
      </w:r>
      <w:r w:rsidR="00F552D8" w:rsidRPr="006061DF">
        <w:rPr>
          <w:rFonts w:ascii="Arial" w:eastAsia="Calibri" w:hAnsi="Arial" w:cs="Arial"/>
          <w:sz w:val="24"/>
          <w:szCs w:val="24"/>
          <w:lang w:val="es-ES_tradnl"/>
        </w:rPr>
        <w:t xml:space="preserve"> </w:t>
      </w:r>
      <w:r w:rsidR="00F552D8" w:rsidRPr="006061DF">
        <w:rPr>
          <w:rFonts w:ascii="Arial" w:eastAsia="Calibri" w:hAnsi="Arial" w:cs="Arial"/>
          <w:b/>
          <w:bCs/>
          <w:sz w:val="24"/>
          <w:szCs w:val="24"/>
          <w:lang w:val="es-ES_tradnl"/>
        </w:rPr>
        <w:t>revocar</w:t>
      </w:r>
      <w:r w:rsidR="00F552D8" w:rsidRPr="006061DF">
        <w:rPr>
          <w:rFonts w:ascii="Arial" w:eastAsia="Calibri" w:hAnsi="Arial" w:cs="Arial"/>
          <w:sz w:val="24"/>
          <w:szCs w:val="24"/>
          <w:lang w:val="es-ES_tradnl"/>
        </w:rPr>
        <w:t xml:space="preserve"> el </w:t>
      </w:r>
      <w:r w:rsidR="00F552D8" w:rsidRPr="006061DF">
        <w:rPr>
          <w:rFonts w:ascii="Arial" w:hAnsi="Arial" w:cs="Arial"/>
          <w:sz w:val="24"/>
          <w:szCs w:val="24"/>
        </w:rPr>
        <w:t>acuerdo CGIEEG/104/2021</w:t>
      </w:r>
      <w:r w:rsidR="00F70BCE" w:rsidRPr="006061DF">
        <w:rPr>
          <w:rFonts w:ascii="Arial" w:hAnsi="Arial" w:cs="Arial"/>
          <w:sz w:val="24"/>
          <w:szCs w:val="24"/>
        </w:rPr>
        <w:t xml:space="preserve"> d</w:t>
      </w:r>
      <w:r w:rsidR="00F552D8" w:rsidRPr="006061DF">
        <w:rPr>
          <w:rFonts w:ascii="Arial" w:eastAsia="Calibri" w:hAnsi="Arial" w:cs="Arial"/>
          <w:sz w:val="24"/>
          <w:szCs w:val="24"/>
          <w:lang w:val="es-ES_tradnl"/>
        </w:rPr>
        <w:t xml:space="preserve">el </w:t>
      </w:r>
      <w:r w:rsidR="00F552D8" w:rsidRPr="006061DF">
        <w:rPr>
          <w:rFonts w:ascii="Arial" w:hAnsi="Arial" w:cs="Arial"/>
          <w:i/>
          <w:sz w:val="24"/>
          <w:szCs w:val="24"/>
        </w:rPr>
        <w:t>Consejo General</w:t>
      </w:r>
      <w:r w:rsidR="00F552D8" w:rsidRPr="00C92B33">
        <w:rPr>
          <w:rFonts w:ascii="Arial" w:hAnsi="Arial" w:cs="Arial"/>
          <w:i/>
          <w:sz w:val="24"/>
          <w:szCs w:val="24"/>
        </w:rPr>
        <w:t>.</w:t>
      </w:r>
    </w:p>
    <w:p w14:paraId="4A344E2C" w14:textId="24E0D7F9" w:rsidR="00F552D8" w:rsidRPr="00C92B33" w:rsidRDefault="00F552D8" w:rsidP="00F552D8">
      <w:pPr>
        <w:pStyle w:val="Prrafodelista"/>
        <w:numPr>
          <w:ilvl w:val="1"/>
          <w:numId w:val="2"/>
        </w:numPr>
        <w:spacing w:before="240" w:after="240" w:line="360" w:lineRule="auto"/>
        <w:ind w:left="0" w:firstLine="0"/>
        <w:jc w:val="both"/>
        <w:rPr>
          <w:rFonts w:ascii="Arial" w:hAnsi="Arial" w:cs="Arial"/>
          <w:sz w:val="24"/>
          <w:szCs w:val="24"/>
        </w:rPr>
      </w:pPr>
      <w:r w:rsidRPr="00C92B33">
        <w:rPr>
          <w:rFonts w:ascii="Arial" w:eastAsia="Calibri" w:hAnsi="Arial" w:cs="Arial"/>
          <w:b/>
          <w:sz w:val="24"/>
          <w:szCs w:val="24"/>
          <w:lang w:val="es-ES_tradnl"/>
        </w:rPr>
        <w:t xml:space="preserve">Juicio </w:t>
      </w:r>
      <w:r w:rsidR="0064088E" w:rsidRPr="00C92B33">
        <w:rPr>
          <w:rFonts w:ascii="Arial" w:eastAsia="Calibri" w:hAnsi="Arial" w:cs="Arial"/>
          <w:b/>
          <w:sz w:val="24"/>
          <w:szCs w:val="24"/>
          <w:lang w:val="es-ES_tradnl"/>
        </w:rPr>
        <w:t>de revisión constitucional electoral</w:t>
      </w:r>
      <w:r w:rsidRPr="00C92B33">
        <w:rPr>
          <w:rFonts w:ascii="Arial" w:eastAsia="Calibri" w:hAnsi="Arial" w:cs="Arial"/>
          <w:b/>
          <w:sz w:val="24"/>
          <w:szCs w:val="24"/>
          <w:lang w:val="es-ES_tradnl"/>
        </w:rPr>
        <w:t xml:space="preserve">. </w:t>
      </w:r>
      <w:r w:rsidRPr="00C92B33">
        <w:rPr>
          <w:rFonts w:ascii="Arial" w:eastAsia="Calibri" w:hAnsi="Arial" w:cs="Arial"/>
          <w:sz w:val="24"/>
          <w:szCs w:val="24"/>
          <w:lang w:val="es-ES_tradnl"/>
        </w:rPr>
        <w:t xml:space="preserve">Inconforme, el veintinueve siguiente, el </w:t>
      </w:r>
      <w:r w:rsidR="0064088E" w:rsidRPr="00C92B33">
        <w:rPr>
          <w:rFonts w:ascii="Arial" w:eastAsia="Calibri" w:hAnsi="Arial" w:cs="Arial"/>
          <w:i/>
          <w:iCs/>
          <w:sz w:val="24"/>
          <w:szCs w:val="24"/>
          <w:lang w:val="es-ES_tradnl"/>
        </w:rPr>
        <w:t>PAN</w:t>
      </w:r>
      <w:r w:rsidRPr="00C92B33">
        <w:rPr>
          <w:rFonts w:ascii="Arial" w:eastAsia="Calibri" w:hAnsi="Arial" w:cs="Arial"/>
          <w:sz w:val="24"/>
          <w:szCs w:val="24"/>
          <w:lang w:val="es-ES_tradnl"/>
        </w:rPr>
        <w:t xml:space="preserve"> promovió el presente medio de impugnación.</w:t>
      </w:r>
    </w:p>
    <w:p w14:paraId="13666B8D" w14:textId="77777777" w:rsidR="007B0697" w:rsidRPr="00C92B33" w:rsidRDefault="00F70893" w:rsidP="009D40A3">
      <w:pPr>
        <w:pStyle w:val="Ttulo1"/>
        <w:spacing w:line="360" w:lineRule="auto"/>
        <w:rPr>
          <w:rFonts w:cs="Arial"/>
          <w:szCs w:val="24"/>
        </w:rPr>
      </w:pPr>
      <w:bookmarkStart w:id="4" w:name="_Toc60144249"/>
      <w:r w:rsidRPr="00C92B33">
        <w:rPr>
          <w:rFonts w:cs="Arial"/>
          <w:szCs w:val="24"/>
        </w:rPr>
        <w:t xml:space="preserve">2. </w:t>
      </w:r>
      <w:r w:rsidR="007B0697" w:rsidRPr="00C92B33">
        <w:rPr>
          <w:rFonts w:cs="Arial"/>
          <w:szCs w:val="24"/>
        </w:rPr>
        <w:t>COMPETENCIA</w:t>
      </w:r>
      <w:bookmarkEnd w:id="4"/>
    </w:p>
    <w:p w14:paraId="5B38B5CC" w14:textId="579393E5" w:rsidR="007B0697" w:rsidRPr="00C92B33" w:rsidRDefault="0064088E" w:rsidP="009D40A3">
      <w:pPr>
        <w:pStyle w:val="Textoindependiente"/>
        <w:spacing w:before="240" w:after="240" w:line="360" w:lineRule="auto"/>
        <w:jc w:val="both"/>
        <w:rPr>
          <w:rFonts w:ascii="Arial" w:hAnsi="Arial" w:cs="Arial"/>
          <w:sz w:val="24"/>
          <w:szCs w:val="24"/>
          <w:lang w:val="es-ES_tradnl" w:eastAsia="es-ES"/>
        </w:rPr>
      </w:pPr>
      <w:r w:rsidRPr="00C92B33">
        <w:rPr>
          <w:rFonts w:ascii="Arial" w:hAnsi="Arial" w:cs="Arial"/>
          <w:sz w:val="24"/>
          <w:szCs w:val="24"/>
          <w:lang w:val="es-ES_tradnl" w:eastAsia="es-ES"/>
        </w:rPr>
        <w:t xml:space="preserve">Esta Sala Regional es competente para conocer y resolver el presente juicio, toda vez que se controvierte una resolución dictada por el </w:t>
      </w:r>
      <w:r w:rsidRPr="00C92B33">
        <w:rPr>
          <w:rFonts w:ascii="Arial" w:hAnsi="Arial" w:cs="Arial"/>
          <w:i/>
          <w:sz w:val="24"/>
          <w:szCs w:val="24"/>
          <w:lang w:val="es-ES_tradnl" w:eastAsia="es-ES"/>
        </w:rPr>
        <w:t>Tribunal local,</w:t>
      </w:r>
      <w:r w:rsidRPr="00C92B33">
        <w:rPr>
          <w:rFonts w:ascii="Arial" w:hAnsi="Arial" w:cs="Arial"/>
          <w:sz w:val="24"/>
          <w:szCs w:val="24"/>
          <w:lang w:val="es-ES_tradnl" w:eastAsia="es-ES"/>
        </w:rPr>
        <w:t xml:space="preserve"> relacionada con </w:t>
      </w:r>
      <w:r w:rsidRPr="00C92B33">
        <w:rPr>
          <w:rFonts w:ascii="Arial" w:eastAsia="Calibri" w:hAnsi="Arial" w:cs="Arial"/>
          <w:sz w:val="24"/>
          <w:szCs w:val="24"/>
          <w:lang w:val="es-ES_tradnl"/>
        </w:rPr>
        <w:t xml:space="preserve">el registro </w:t>
      </w:r>
      <w:r w:rsidRPr="00C92B33">
        <w:rPr>
          <w:rFonts w:ascii="Arial" w:hAnsi="Arial" w:cs="Arial"/>
          <w:color w:val="000000"/>
          <w:sz w:val="24"/>
          <w:szCs w:val="24"/>
        </w:rPr>
        <w:t>de la planilla propuesta por MORENA</w:t>
      </w:r>
      <w:r w:rsidRPr="00C92B33">
        <w:rPr>
          <w:rFonts w:ascii="Arial" w:hAnsi="Arial" w:cs="Arial"/>
          <w:sz w:val="24"/>
          <w:szCs w:val="24"/>
          <w:lang w:val="es-ES_tradnl" w:eastAsia="es-ES"/>
        </w:rPr>
        <w:t xml:space="preserve"> para contender por el municipio de Victoria, Guanajuato; entidad federativa que se ubica dentro de la Segunda Circunscripción Electoral Plurinominal en la que esta Sala ejerce jurisdicción</w:t>
      </w:r>
      <w:r w:rsidR="007B0697" w:rsidRPr="00C92B33">
        <w:rPr>
          <w:rFonts w:ascii="Arial" w:hAnsi="Arial" w:cs="Arial"/>
          <w:sz w:val="24"/>
          <w:szCs w:val="24"/>
          <w:lang w:val="es-ES_tradnl" w:eastAsia="es-ES"/>
        </w:rPr>
        <w:t>.</w:t>
      </w:r>
    </w:p>
    <w:p w14:paraId="29A32814" w14:textId="2602C1E3" w:rsidR="007B0697" w:rsidRPr="00C92B33" w:rsidRDefault="0064088E" w:rsidP="009D40A3">
      <w:pPr>
        <w:pStyle w:val="Textoindependiente"/>
        <w:spacing w:before="240" w:after="240" w:line="360" w:lineRule="auto"/>
        <w:jc w:val="both"/>
        <w:rPr>
          <w:rFonts w:ascii="Arial" w:hAnsi="Arial" w:cs="Arial"/>
          <w:sz w:val="24"/>
          <w:szCs w:val="24"/>
          <w:lang w:val="es-ES_tradnl" w:eastAsia="es-ES"/>
        </w:rPr>
      </w:pPr>
      <w:r w:rsidRPr="00C92B33">
        <w:rPr>
          <w:rFonts w:ascii="Arial" w:eastAsia="Times New Roman" w:hAnsi="Arial" w:cs="Arial"/>
          <w:color w:val="000000" w:themeColor="text1"/>
          <w:sz w:val="24"/>
          <w:szCs w:val="24"/>
          <w:lang w:eastAsia="es-MX"/>
        </w:rPr>
        <w:t>Lo anterior, de conformidad con los artículos 195, fracción III, de la Ley Orgánica del Poder Judicial de la Federación y 87, párrafo 1, inciso b), de</w:t>
      </w:r>
      <w:r w:rsidR="001D0399" w:rsidRPr="00C92B33">
        <w:rPr>
          <w:rFonts w:ascii="Arial" w:hAnsi="Arial" w:cs="Arial"/>
          <w:sz w:val="24"/>
          <w:szCs w:val="24"/>
        </w:rPr>
        <w:t xml:space="preserve"> la </w:t>
      </w:r>
      <w:r w:rsidR="001D0399" w:rsidRPr="00C92B33">
        <w:rPr>
          <w:rFonts w:ascii="Arial" w:hAnsi="Arial" w:cs="Arial"/>
          <w:i/>
          <w:sz w:val="24"/>
          <w:szCs w:val="24"/>
        </w:rPr>
        <w:t>Ley de Medios</w:t>
      </w:r>
      <w:r w:rsidR="004040E7" w:rsidRPr="00C92B33">
        <w:rPr>
          <w:rFonts w:ascii="Arial" w:hAnsi="Arial" w:cs="Arial"/>
          <w:sz w:val="24"/>
          <w:szCs w:val="24"/>
          <w:lang w:val="es-ES_tradnl" w:eastAsia="es-ES"/>
        </w:rPr>
        <w:t>.</w:t>
      </w:r>
    </w:p>
    <w:p w14:paraId="40C2E0CC" w14:textId="4EF12E68" w:rsidR="0047203C" w:rsidRDefault="00EE05CD" w:rsidP="00EE05CD">
      <w:pPr>
        <w:pStyle w:val="Prrafodelista"/>
        <w:keepNext/>
        <w:spacing w:before="240" w:after="240" w:line="360" w:lineRule="auto"/>
        <w:ind w:left="0"/>
        <w:contextualSpacing w:val="0"/>
        <w:jc w:val="both"/>
        <w:outlineLvl w:val="0"/>
        <w:rPr>
          <w:rFonts w:ascii="Arial" w:eastAsia="Times New Roman" w:hAnsi="Arial" w:cs="Arial"/>
          <w:b/>
          <w:bCs/>
          <w:caps/>
          <w:kern w:val="32"/>
          <w:sz w:val="24"/>
          <w:szCs w:val="24"/>
        </w:rPr>
      </w:pPr>
      <w:bookmarkStart w:id="5" w:name="_Toc69172329"/>
      <w:bookmarkStart w:id="6" w:name="_Toc60144254"/>
      <w:r w:rsidRPr="00C92B33">
        <w:rPr>
          <w:rFonts w:ascii="Arial" w:eastAsia="Times New Roman" w:hAnsi="Arial" w:cs="Arial"/>
          <w:b/>
          <w:bCs/>
          <w:caps/>
          <w:kern w:val="32"/>
          <w:sz w:val="24"/>
          <w:szCs w:val="24"/>
        </w:rPr>
        <w:t xml:space="preserve">3. </w:t>
      </w:r>
      <w:r w:rsidR="0047203C" w:rsidRPr="00C92B33">
        <w:rPr>
          <w:rFonts w:ascii="Arial" w:eastAsia="Times New Roman" w:hAnsi="Arial" w:cs="Arial"/>
          <w:b/>
          <w:bCs/>
          <w:caps/>
          <w:kern w:val="32"/>
          <w:sz w:val="24"/>
          <w:szCs w:val="24"/>
        </w:rPr>
        <w:t>IMPROCEDENCIA</w:t>
      </w:r>
      <w:bookmarkEnd w:id="5"/>
    </w:p>
    <w:p w14:paraId="707DB95C" w14:textId="1A698A06" w:rsidR="00DC1EA8" w:rsidRPr="00DC1EA8" w:rsidRDefault="00B023F7" w:rsidP="00DC1EA8">
      <w:pPr>
        <w:pStyle w:val="Textoindependiente"/>
        <w:spacing w:before="240" w:after="240" w:line="360" w:lineRule="auto"/>
        <w:jc w:val="both"/>
        <w:rPr>
          <w:rFonts w:ascii="Arial" w:hAnsi="Arial" w:cs="Arial"/>
          <w:sz w:val="24"/>
          <w:szCs w:val="24"/>
          <w:lang w:val="es-ES_tradnl" w:eastAsia="es-ES"/>
        </w:rPr>
      </w:pPr>
      <w:r w:rsidRPr="006061DF">
        <w:rPr>
          <w:rFonts w:ascii="Arial" w:hAnsi="Arial" w:cs="Arial"/>
          <w:color w:val="000000"/>
          <w:sz w:val="24"/>
          <w:szCs w:val="24"/>
        </w:rPr>
        <w:t xml:space="preserve">Con independencia de que pudiera advertirse alguna otra causal de improcedencia, debe </w:t>
      </w:r>
      <w:r w:rsidRPr="006061DF">
        <w:rPr>
          <w:rFonts w:ascii="Arial" w:hAnsi="Arial" w:cs="Arial"/>
          <w:b/>
          <w:bCs/>
          <w:color w:val="000000"/>
          <w:sz w:val="24"/>
          <w:szCs w:val="24"/>
        </w:rPr>
        <w:t>sobreseerse</w:t>
      </w:r>
      <w:r w:rsidRPr="006061DF">
        <w:rPr>
          <w:rFonts w:ascii="Arial" w:hAnsi="Arial" w:cs="Arial"/>
          <w:color w:val="000000"/>
          <w:sz w:val="24"/>
          <w:szCs w:val="24"/>
        </w:rPr>
        <w:t xml:space="preserve"> en el presente juicio porque se actualiza la prevista en los artículos </w:t>
      </w:r>
      <w:r w:rsidR="0047203C" w:rsidRPr="006061DF">
        <w:rPr>
          <w:rFonts w:ascii="Arial" w:hAnsi="Arial" w:cs="Arial"/>
          <w:bCs/>
          <w:sz w:val="24"/>
          <w:szCs w:val="24"/>
        </w:rPr>
        <w:t>8</w:t>
      </w:r>
      <w:r w:rsidRPr="006061DF">
        <w:rPr>
          <w:rFonts w:ascii="Arial" w:hAnsi="Arial" w:cs="Arial"/>
          <w:bCs/>
          <w:sz w:val="24"/>
          <w:szCs w:val="24"/>
        </w:rPr>
        <w:t xml:space="preserve">, </w:t>
      </w:r>
      <w:r w:rsidR="0047203C" w:rsidRPr="006061DF">
        <w:rPr>
          <w:rFonts w:ascii="Arial" w:hAnsi="Arial" w:cs="Arial"/>
          <w:bCs/>
          <w:sz w:val="24"/>
          <w:szCs w:val="24"/>
        </w:rPr>
        <w:t>10, párrafo 1, inciso b)</w:t>
      </w:r>
      <w:r w:rsidRPr="006061DF">
        <w:rPr>
          <w:rFonts w:ascii="Arial" w:hAnsi="Arial" w:cs="Arial"/>
          <w:bCs/>
          <w:sz w:val="24"/>
          <w:szCs w:val="24"/>
        </w:rPr>
        <w:t xml:space="preserve"> y</w:t>
      </w:r>
      <w:r w:rsidR="00866B6F" w:rsidRPr="006061DF">
        <w:rPr>
          <w:rFonts w:ascii="Arial" w:hAnsi="Arial" w:cs="Arial"/>
          <w:bCs/>
          <w:sz w:val="24"/>
          <w:szCs w:val="24"/>
        </w:rPr>
        <w:t>,</w:t>
      </w:r>
      <w:r w:rsidRPr="006061DF">
        <w:rPr>
          <w:rFonts w:ascii="Arial" w:hAnsi="Arial" w:cs="Arial"/>
          <w:bCs/>
          <w:sz w:val="24"/>
          <w:szCs w:val="24"/>
        </w:rPr>
        <w:t xml:space="preserve"> </w:t>
      </w:r>
      <w:r w:rsidR="00DC1EA8" w:rsidRPr="006061DF">
        <w:rPr>
          <w:rFonts w:ascii="Arial" w:hAnsi="Arial" w:cs="Arial"/>
          <w:color w:val="000000"/>
          <w:sz w:val="24"/>
          <w:szCs w:val="24"/>
        </w:rPr>
        <w:t>11, párrafo 1, inciso c)</w:t>
      </w:r>
      <w:r w:rsidR="0047203C" w:rsidRPr="006061DF">
        <w:rPr>
          <w:rFonts w:ascii="Arial" w:hAnsi="Arial" w:cs="Arial"/>
          <w:bCs/>
          <w:sz w:val="24"/>
          <w:szCs w:val="24"/>
        </w:rPr>
        <w:t xml:space="preserve">, de la </w:t>
      </w:r>
      <w:r w:rsidR="0047203C" w:rsidRPr="006061DF">
        <w:rPr>
          <w:rFonts w:ascii="Arial" w:hAnsi="Arial" w:cs="Arial"/>
          <w:bCs/>
          <w:i/>
          <w:sz w:val="24"/>
          <w:szCs w:val="24"/>
        </w:rPr>
        <w:t>Ley de Medios</w:t>
      </w:r>
      <w:r w:rsidR="0047203C" w:rsidRPr="006061DF">
        <w:rPr>
          <w:rFonts w:ascii="Arial" w:hAnsi="Arial" w:cs="Arial"/>
          <w:bCs/>
          <w:sz w:val="24"/>
          <w:szCs w:val="24"/>
        </w:rPr>
        <w:t xml:space="preserve">, toda vez que la demanda se presentó fuera del plazo legal </w:t>
      </w:r>
      <w:r w:rsidR="0047203C" w:rsidRPr="006061DF">
        <w:rPr>
          <w:rFonts w:ascii="Arial" w:hAnsi="Arial" w:cs="Arial"/>
          <w:sz w:val="24"/>
          <w:szCs w:val="24"/>
          <w:lang w:val="es-ES_tradnl" w:eastAsia="es-ES"/>
        </w:rPr>
        <w:t>de cuatro días y</w:t>
      </w:r>
      <w:r w:rsidR="0071686E" w:rsidRPr="006061DF">
        <w:rPr>
          <w:rFonts w:ascii="Arial" w:hAnsi="Arial" w:cs="Arial"/>
          <w:sz w:val="24"/>
          <w:szCs w:val="24"/>
          <w:lang w:val="es-ES_tradnl" w:eastAsia="es-ES"/>
        </w:rPr>
        <w:t>,</w:t>
      </w:r>
      <w:r w:rsidR="0047203C" w:rsidRPr="006061DF">
        <w:rPr>
          <w:rFonts w:ascii="Arial" w:hAnsi="Arial" w:cs="Arial"/>
          <w:sz w:val="24"/>
          <w:szCs w:val="24"/>
          <w:lang w:val="es-ES_tradnl" w:eastAsia="es-ES"/>
        </w:rPr>
        <w:t xml:space="preserve"> por eso</w:t>
      </w:r>
      <w:r w:rsidR="0071686E" w:rsidRPr="006061DF">
        <w:rPr>
          <w:rFonts w:ascii="Arial" w:hAnsi="Arial" w:cs="Arial"/>
          <w:sz w:val="24"/>
          <w:szCs w:val="24"/>
          <w:lang w:val="es-ES_tradnl" w:eastAsia="es-ES"/>
        </w:rPr>
        <w:t>,</w:t>
      </w:r>
      <w:r w:rsidR="0047203C" w:rsidRPr="006061DF">
        <w:rPr>
          <w:rFonts w:ascii="Arial" w:hAnsi="Arial" w:cs="Arial"/>
          <w:sz w:val="24"/>
          <w:szCs w:val="24"/>
          <w:lang w:val="es-ES_tradnl" w:eastAsia="es-ES"/>
        </w:rPr>
        <w:t xml:space="preserve"> es extemporánea.</w:t>
      </w:r>
      <w:r w:rsidR="0047203C" w:rsidRPr="00DC1EA8">
        <w:rPr>
          <w:rFonts w:ascii="Arial" w:hAnsi="Arial" w:cs="Arial"/>
          <w:sz w:val="24"/>
          <w:szCs w:val="24"/>
          <w:lang w:val="es-ES_tradnl" w:eastAsia="es-ES"/>
        </w:rPr>
        <w:t xml:space="preserve">  </w:t>
      </w:r>
    </w:p>
    <w:p w14:paraId="5CCDBC0F" w14:textId="06867D33" w:rsidR="0047203C" w:rsidRPr="00DC1EA8" w:rsidRDefault="0047203C" w:rsidP="00DC1EA8">
      <w:pPr>
        <w:pStyle w:val="Textoindependiente"/>
        <w:spacing w:before="240" w:after="240" w:line="360" w:lineRule="auto"/>
        <w:jc w:val="both"/>
        <w:rPr>
          <w:rFonts w:ascii="Arial" w:hAnsi="Arial" w:cs="Arial"/>
          <w:bCs/>
          <w:sz w:val="24"/>
          <w:szCs w:val="24"/>
        </w:rPr>
      </w:pPr>
      <w:r w:rsidRPr="00DC1EA8">
        <w:rPr>
          <w:rFonts w:ascii="Arial" w:hAnsi="Arial" w:cs="Arial"/>
          <w:sz w:val="24"/>
          <w:szCs w:val="24"/>
          <w:lang w:val="es-ES_tradnl" w:eastAsia="es-ES"/>
        </w:rPr>
        <w:t>El referido artículo 8 dispone</w:t>
      </w:r>
      <w:r w:rsidRPr="00C92B33">
        <w:rPr>
          <w:rFonts w:ascii="Arial" w:eastAsia="Times New Roman" w:hAnsi="Arial" w:cs="Arial"/>
          <w:sz w:val="24"/>
          <w:szCs w:val="24"/>
          <w:lang w:eastAsia="es-MX"/>
        </w:rPr>
        <w:t xml:space="preserve"> que los medios de impugnación deben promoverse dentro de los </w:t>
      </w:r>
      <w:r w:rsidRPr="00C92B33">
        <w:rPr>
          <w:rFonts w:ascii="Arial" w:eastAsia="Times New Roman" w:hAnsi="Arial" w:cs="Arial"/>
          <w:b/>
          <w:sz w:val="24"/>
          <w:szCs w:val="24"/>
          <w:lang w:eastAsia="es-MX"/>
        </w:rPr>
        <w:t>cuatro días</w:t>
      </w:r>
      <w:r w:rsidRPr="00C92B33">
        <w:rPr>
          <w:rFonts w:ascii="Arial" w:eastAsia="Times New Roman" w:hAnsi="Arial" w:cs="Arial"/>
          <w:sz w:val="24"/>
          <w:szCs w:val="24"/>
          <w:lang w:eastAsia="es-MX"/>
        </w:rPr>
        <w:t xml:space="preserve"> siguientes a aquél en que </w:t>
      </w:r>
      <w:r w:rsidRPr="00C92B33">
        <w:rPr>
          <w:rFonts w:ascii="Arial" w:eastAsia="Times New Roman" w:hAnsi="Arial" w:cs="Arial"/>
          <w:b/>
          <w:sz w:val="24"/>
          <w:szCs w:val="24"/>
          <w:lang w:eastAsia="es-MX"/>
        </w:rPr>
        <w:t xml:space="preserve">se tenga </w:t>
      </w:r>
      <w:r w:rsidRPr="00C92B33">
        <w:rPr>
          <w:rFonts w:ascii="Arial" w:eastAsia="Times New Roman" w:hAnsi="Arial" w:cs="Arial"/>
          <w:b/>
          <w:sz w:val="24"/>
          <w:szCs w:val="24"/>
          <w:lang w:eastAsia="es-MX"/>
        </w:rPr>
        <w:lastRenderedPageBreak/>
        <w:t>conocimiento del acto</w:t>
      </w:r>
      <w:r w:rsidRPr="00C92B33">
        <w:rPr>
          <w:rFonts w:ascii="Arial" w:eastAsia="Times New Roman" w:hAnsi="Arial" w:cs="Arial"/>
          <w:sz w:val="24"/>
          <w:szCs w:val="24"/>
          <w:lang w:eastAsia="es-MX"/>
        </w:rPr>
        <w:t xml:space="preserve"> </w:t>
      </w:r>
      <w:r w:rsidRPr="00C92B33">
        <w:rPr>
          <w:rFonts w:ascii="Arial" w:eastAsia="Times New Roman" w:hAnsi="Arial" w:cs="Arial"/>
          <w:b/>
          <w:bCs/>
          <w:sz w:val="24"/>
          <w:szCs w:val="24"/>
          <w:lang w:eastAsia="es-MX"/>
        </w:rPr>
        <w:t>o resolución impugnada</w:t>
      </w:r>
      <w:r w:rsidRPr="00C92B33">
        <w:rPr>
          <w:rFonts w:ascii="Arial" w:eastAsia="Times New Roman" w:hAnsi="Arial" w:cs="Arial"/>
          <w:b/>
          <w:sz w:val="24"/>
          <w:szCs w:val="24"/>
          <w:lang w:eastAsia="es-MX"/>
        </w:rPr>
        <w:t xml:space="preserve"> </w:t>
      </w:r>
      <w:r w:rsidRPr="00C92B33">
        <w:rPr>
          <w:rFonts w:ascii="Arial" w:eastAsia="Times New Roman" w:hAnsi="Arial" w:cs="Arial"/>
          <w:bCs/>
          <w:sz w:val="24"/>
          <w:szCs w:val="24"/>
          <w:lang w:eastAsia="es-MX"/>
        </w:rPr>
        <w:t>o se hubiese notificado conforme a la ley</w:t>
      </w:r>
      <w:r w:rsidRPr="00C92B33">
        <w:rPr>
          <w:rStyle w:val="Refdenotaalpie"/>
          <w:rFonts w:ascii="Arial" w:eastAsia="Times New Roman" w:hAnsi="Arial" w:cs="Arial"/>
          <w:bCs/>
          <w:sz w:val="24"/>
          <w:szCs w:val="24"/>
          <w:lang w:eastAsia="es-MX"/>
        </w:rPr>
        <w:footnoteReference w:id="2"/>
      </w:r>
      <w:r w:rsidRPr="00C92B33">
        <w:rPr>
          <w:rFonts w:ascii="Arial" w:eastAsia="Times New Roman" w:hAnsi="Arial" w:cs="Arial"/>
          <w:bCs/>
          <w:sz w:val="24"/>
          <w:szCs w:val="24"/>
          <w:lang w:eastAsia="es-MX"/>
        </w:rPr>
        <w:t>.</w:t>
      </w:r>
    </w:p>
    <w:p w14:paraId="5BB46609" w14:textId="1F218154" w:rsidR="0047203C" w:rsidRPr="00C92B33" w:rsidRDefault="0047203C" w:rsidP="0047203C">
      <w:pPr>
        <w:spacing w:before="240" w:after="240" w:line="360" w:lineRule="auto"/>
        <w:jc w:val="both"/>
        <w:rPr>
          <w:rFonts w:ascii="Arial" w:eastAsia="Times New Roman" w:hAnsi="Arial" w:cs="Arial"/>
          <w:sz w:val="24"/>
          <w:szCs w:val="24"/>
          <w:lang w:eastAsia="es-MX"/>
        </w:rPr>
      </w:pPr>
      <w:r w:rsidRPr="00C92B33">
        <w:rPr>
          <w:rFonts w:ascii="Arial" w:eastAsia="Times New Roman" w:hAnsi="Arial" w:cs="Arial"/>
          <w:sz w:val="24"/>
          <w:szCs w:val="24"/>
          <w:lang w:eastAsia="es-MX"/>
        </w:rPr>
        <w:t>De modo que el cómputo del plazo legal para la presentación de los escritos de demanda inicia a partir de que quien lo promueve</w:t>
      </w:r>
      <w:r w:rsidR="00F8406B" w:rsidRPr="00C92B33">
        <w:rPr>
          <w:rFonts w:ascii="Arial" w:eastAsia="Times New Roman" w:hAnsi="Arial" w:cs="Arial"/>
          <w:sz w:val="24"/>
          <w:szCs w:val="24"/>
          <w:lang w:eastAsia="es-MX"/>
        </w:rPr>
        <w:t xml:space="preserve"> tuvo conocimiento del acto impugnado </w:t>
      </w:r>
      <w:r w:rsidRPr="00C92B33">
        <w:rPr>
          <w:rFonts w:ascii="Arial" w:eastAsia="Times New Roman" w:hAnsi="Arial" w:cs="Arial"/>
          <w:sz w:val="24"/>
          <w:szCs w:val="24"/>
          <w:lang w:eastAsia="es-MX"/>
        </w:rPr>
        <w:t xml:space="preserve">o resolución que se pretenda controvertir, ya sea que ese motivo derive de una </w:t>
      </w:r>
      <w:r w:rsidRPr="00C92B33">
        <w:rPr>
          <w:rFonts w:ascii="Arial" w:eastAsia="Times New Roman" w:hAnsi="Arial" w:cs="Arial"/>
          <w:bCs/>
          <w:sz w:val="24"/>
          <w:szCs w:val="24"/>
          <w:lang w:eastAsia="es-MX"/>
        </w:rPr>
        <w:t>notificación formal u otra</w:t>
      </w:r>
      <w:r w:rsidRPr="00C92B33">
        <w:rPr>
          <w:rFonts w:ascii="Arial" w:eastAsia="Times New Roman" w:hAnsi="Arial" w:cs="Arial"/>
          <w:sz w:val="24"/>
          <w:szCs w:val="24"/>
          <w:lang w:eastAsia="es-MX"/>
        </w:rPr>
        <w:t xml:space="preserve"> fuente de conocimiento.</w:t>
      </w:r>
    </w:p>
    <w:p w14:paraId="32BB5843" w14:textId="0D16EC57" w:rsidR="0047203C" w:rsidRPr="00C92B33" w:rsidRDefault="0047203C" w:rsidP="0047203C">
      <w:pPr>
        <w:spacing w:before="240" w:after="240" w:line="360" w:lineRule="auto"/>
        <w:jc w:val="both"/>
        <w:rPr>
          <w:rFonts w:ascii="Arial" w:eastAsia="Times New Roman" w:hAnsi="Arial" w:cs="Arial"/>
          <w:sz w:val="24"/>
          <w:szCs w:val="24"/>
          <w:lang w:eastAsia="es-MX"/>
        </w:rPr>
      </w:pPr>
      <w:r w:rsidRPr="00C92B33">
        <w:rPr>
          <w:rFonts w:ascii="Arial" w:eastAsia="Times New Roman" w:hAnsi="Arial" w:cs="Arial"/>
          <w:sz w:val="24"/>
          <w:szCs w:val="24"/>
          <w:lang w:eastAsia="es-MX"/>
        </w:rPr>
        <w:t>A su vez</w:t>
      </w:r>
      <w:r w:rsidR="002F5FF9">
        <w:rPr>
          <w:rFonts w:ascii="Arial" w:eastAsia="Times New Roman" w:hAnsi="Arial" w:cs="Arial"/>
          <w:sz w:val="24"/>
          <w:szCs w:val="24"/>
          <w:lang w:eastAsia="es-MX"/>
        </w:rPr>
        <w:t>,</w:t>
      </w:r>
      <w:r w:rsidRPr="00C92B33">
        <w:rPr>
          <w:rFonts w:ascii="Arial" w:eastAsia="Times New Roman" w:hAnsi="Arial" w:cs="Arial"/>
          <w:sz w:val="24"/>
          <w:szCs w:val="24"/>
          <w:lang w:eastAsia="es-MX"/>
        </w:rPr>
        <w:t xml:space="preserve"> el artículo 7, párrafo 1, </w:t>
      </w:r>
      <w:r w:rsidRPr="00C92B33">
        <w:rPr>
          <w:rFonts w:ascii="Arial" w:hAnsi="Arial" w:cs="Arial"/>
          <w:bCs/>
          <w:sz w:val="24"/>
          <w:szCs w:val="24"/>
        </w:rPr>
        <w:t xml:space="preserve">de la </w:t>
      </w:r>
      <w:r w:rsidRPr="00C92B33">
        <w:rPr>
          <w:rFonts w:ascii="Arial" w:hAnsi="Arial" w:cs="Arial"/>
          <w:bCs/>
          <w:i/>
          <w:sz w:val="24"/>
          <w:szCs w:val="24"/>
        </w:rPr>
        <w:t>Ley de Medios</w:t>
      </w:r>
      <w:r w:rsidRPr="00C92B33">
        <w:rPr>
          <w:rFonts w:ascii="Arial" w:hAnsi="Arial" w:cs="Arial"/>
          <w:bCs/>
          <w:sz w:val="24"/>
          <w:szCs w:val="24"/>
        </w:rPr>
        <w:t>, establece que cuando</w:t>
      </w:r>
      <w:r w:rsidRPr="00C92B33">
        <w:rPr>
          <w:rFonts w:ascii="Arial" w:eastAsia="Times New Roman" w:hAnsi="Arial" w:cs="Arial"/>
          <w:sz w:val="24"/>
          <w:szCs w:val="24"/>
          <w:lang w:eastAsia="es-MX"/>
        </w:rPr>
        <w:t xml:space="preserve"> la violación reclamada se produzca durante el desarrollo de un proceso electoral, el cómputo de los plazos se hará contando todos los días cómo </w:t>
      </w:r>
      <w:r w:rsidRPr="00C92B33">
        <w:rPr>
          <w:rFonts w:ascii="Arial" w:eastAsia="Times New Roman" w:hAnsi="Arial" w:cs="Arial"/>
          <w:b/>
          <w:sz w:val="24"/>
          <w:szCs w:val="24"/>
          <w:lang w:eastAsia="es-MX"/>
        </w:rPr>
        <w:t>hábiles</w:t>
      </w:r>
      <w:r w:rsidRPr="00C92B33">
        <w:rPr>
          <w:rStyle w:val="Refdenotaalpie"/>
          <w:rFonts w:ascii="Arial" w:hAnsi="Arial" w:cs="Arial"/>
          <w:bCs/>
          <w:sz w:val="24"/>
          <w:szCs w:val="24"/>
        </w:rPr>
        <w:footnoteReference w:id="3"/>
      </w:r>
      <w:r w:rsidRPr="00C92B33">
        <w:rPr>
          <w:rFonts w:ascii="Arial" w:eastAsia="Times New Roman" w:hAnsi="Arial" w:cs="Arial"/>
          <w:sz w:val="24"/>
          <w:szCs w:val="24"/>
          <w:lang w:eastAsia="es-MX"/>
        </w:rPr>
        <w:t>.</w:t>
      </w:r>
    </w:p>
    <w:p w14:paraId="59019894" w14:textId="40E913E3" w:rsidR="004C3C0F" w:rsidRPr="00C92B33" w:rsidRDefault="0047203C" w:rsidP="004C3C0F">
      <w:pPr>
        <w:spacing w:before="240" w:after="240" w:line="360" w:lineRule="auto"/>
        <w:jc w:val="both"/>
        <w:rPr>
          <w:rFonts w:ascii="Arial" w:eastAsia="Times New Roman" w:hAnsi="Arial" w:cs="Arial"/>
          <w:sz w:val="24"/>
          <w:szCs w:val="24"/>
          <w:lang w:eastAsia="es-MX"/>
        </w:rPr>
      </w:pPr>
      <w:r w:rsidRPr="00C92B33">
        <w:rPr>
          <w:rFonts w:ascii="Arial" w:eastAsia="Times New Roman" w:hAnsi="Arial" w:cs="Arial"/>
          <w:sz w:val="24"/>
          <w:szCs w:val="24"/>
          <w:lang w:eastAsia="es-MX"/>
        </w:rPr>
        <w:t xml:space="preserve">En relación con ello, el artículo 10, párrafo 1, inciso b), de la </w:t>
      </w:r>
      <w:r w:rsidRPr="00C92B33">
        <w:rPr>
          <w:rFonts w:ascii="Arial" w:eastAsia="Times New Roman" w:hAnsi="Arial" w:cs="Arial"/>
          <w:i/>
          <w:sz w:val="24"/>
          <w:szCs w:val="24"/>
          <w:lang w:eastAsia="es-MX"/>
        </w:rPr>
        <w:t>Ley de Medios</w:t>
      </w:r>
      <w:r w:rsidRPr="00C92B33">
        <w:rPr>
          <w:rFonts w:ascii="Arial" w:eastAsia="Times New Roman" w:hAnsi="Arial" w:cs="Arial"/>
          <w:sz w:val="24"/>
          <w:szCs w:val="24"/>
          <w:lang w:eastAsia="es-MX"/>
        </w:rPr>
        <w:t>, entre otros supuestos, señala que los medios de impugnación serán improcedentes cuando se pretendan impugnar actos contra los cuales no se hubiese interpuesto el medio de impugnación respectivo dentro de los plazos señalados en esa misma ley</w:t>
      </w:r>
      <w:r w:rsidRPr="00C92B33">
        <w:rPr>
          <w:rStyle w:val="Refdenotaalpie"/>
          <w:rFonts w:ascii="Arial" w:eastAsia="Times New Roman" w:hAnsi="Arial" w:cs="Arial"/>
          <w:sz w:val="24"/>
          <w:szCs w:val="24"/>
          <w:lang w:eastAsia="es-MX"/>
        </w:rPr>
        <w:footnoteReference w:id="4"/>
      </w:r>
      <w:r w:rsidRPr="00C92B33">
        <w:rPr>
          <w:rFonts w:ascii="Arial" w:eastAsia="Times New Roman" w:hAnsi="Arial" w:cs="Arial"/>
          <w:sz w:val="24"/>
          <w:szCs w:val="24"/>
          <w:lang w:eastAsia="es-MX"/>
        </w:rPr>
        <w:t>.</w:t>
      </w:r>
    </w:p>
    <w:p w14:paraId="37EEB0F8" w14:textId="38396359" w:rsidR="00871C62" w:rsidRPr="00C92B33" w:rsidRDefault="00D569E8" w:rsidP="00871C62">
      <w:pPr>
        <w:spacing w:before="240" w:after="240" w:line="360" w:lineRule="auto"/>
        <w:jc w:val="both"/>
        <w:rPr>
          <w:rFonts w:ascii="Arial" w:eastAsia="Calibri" w:hAnsi="Arial" w:cs="Arial"/>
          <w:bCs/>
          <w:sz w:val="24"/>
          <w:szCs w:val="24"/>
          <w:lang w:val="es-ES"/>
        </w:rPr>
      </w:pPr>
      <w:r w:rsidRPr="00C92B33">
        <w:rPr>
          <w:rFonts w:ascii="Arial" w:eastAsia="Calibri" w:hAnsi="Arial" w:cs="Arial"/>
          <w:bCs/>
          <w:sz w:val="24"/>
          <w:szCs w:val="24"/>
          <w:lang w:val="es-ES"/>
        </w:rPr>
        <w:t xml:space="preserve">En el caso, el representante suplente del </w:t>
      </w:r>
      <w:r w:rsidR="00871C62" w:rsidRPr="00C92B33">
        <w:rPr>
          <w:rFonts w:ascii="Arial" w:eastAsia="Calibri" w:hAnsi="Arial" w:cs="Arial"/>
          <w:bCs/>
          <w:i/>
          <w:iCs/>
          <w:sz w:val="24"/>
          <w:szCs w:val="24"/>
          <w:lang w:val="es-ES"/>
        </w:rPr>
        <w:t>PAN</w:t>
      </w:r>
      <w:r w:rsidRPr="00C92B33">
        <w:rPr>
          <w:rFonts w:ascii="Arial" w:eastAsia="Calibri" w:hAnsi="Arial" w:cs="Arial"/>
          <w:bCs/>
          <w:sz w:val="24"/>
          <w:szCs w:val="24"/>
          <w:lang w:val="es-ES"/>
        </w:rPr>
        <w:t xml:space="preserve"> </w:t>
      </w:r>
      <w:r w:rsidR="00F952E6" w:rsidRPr="00C92B33">
        <w:rPr>
          <w:rFonts w:ascii="Arial" w:eastAsia="Calibri" w:hAnsi="Arial" w:cs="Arial"/>
          <w:bCs/>
          <w:sz w:val="24"/>
          <w:szCs w:val="24"/>
          <w:lang w:val="es-ES"/>
        </w:rPr>
        <w:t xml:space="preserve">ante el </w:t>
      </w:r>
      <w:r w:rsidR="00F952E6" w:rsidRPr="00C92B33">
        <w:rPr>
          <w:rFonts w:ascii="Arial" w:eastAsia="Calibri" w:hAnsi="Arial" w:cs="Arial"/>
          <w:bCs/>
          <w:i/>
          <w:iCs/>
          <w:sz w:val="24"/>
          <w:szCs w:val="24"/>
          <w:lang w:val="es-ES"/>
        </w:rPr>
        <w:t xml:space="preserve">Consejo </w:t>
      </w:r>
      <w:r w:rsidR="00866B6F" w:rsidRPr="00C92B33">
        <w:rPr>
          <w:rFonts w:ascii="Arial" w:eastAsia="Calibri" w:hAnsi="Arial" w:cs="Arial"/>
          <w:bCs/>
          <w:i/>
          <w:iCs/>
          <w:sz w:val="24"/>
          <w:szCs w:val="24"/>
          <w:lang w:val="es-ES"/>
        </w:rPr>
        <w:t>General</w:t>
      </w:r>
      <w:r w:rsidR="00F952E6" w:rsidRPr="00C92B33">
        <w:rPr>
          <w:rFonts w:ascii="Arial" w:eastAsia="Calibri" w:hAnsi="Arial" w:cs="Arial"/>
          <w:bCs/>
          <w:i/>
          <w:iCs/>
          <w:sz w:val="24"/>
          <w:szCs w:val="24"/>
          <w:lang w:val="es-ES"/>
        </w:rPr>
        <w:t xml:space="preserve"> </w:t>
      </w:r>
      <w:r w:rsidRPr="00C92B33">
        <w:rPr>
          <w:rFonts w:ascii="Arial" w:eastAsia="Calibri" w:hAnsi="Arial" w:cs="Arial"/>
          <w:bCs/>
          <w:sz w:val="24"/>
          <w:szCs w:val="24"/>
          <w:lang w:val="es-ES"/>
        </w:rPr>
        <w:t>manif</w:t>
      </w:r>
      <w:r w:rsidR="00871C62" w:rsidRPr="00C92B33">
        <w:rPr>
          <w:rFonts w:ascii="Arial" w:eastAsia="Calibri" w:hAnsi="Arial" w:cs="Arial"/>
          <w:bCs/>
          <w:sz w:val="24"/>
          <w:szCs w:val="24"/>
          <w:lang w:val="es-ES"/>
        </w:rPr>
        <w:t>i</w:t>
      </w:r>
      <w:r w:rsidRPr="00C92B33">
        <w:rPr>
          <w:rFonts w:ascii="Arial" w:eastAsia="Calibri" w:hAnsi="Arial" w:cs="Arial"/>
          <w:bCs/>
          <w:sz w:val="24"/>
          <w:szCs w:val="24"/>
          <w:lang w:val="es-ES"/>
        </w:rPr>
        <w:t>est</w:t>
      </w:r>
      <w:r w:rsidR="00871C62" w:rsidRPr="00C92B33">
        <w:rPr>
          <w:rFonts w:ascii="Arial" w:eastAsia="Calibri" w:hAnsi="Arial" w:cs="Arial"/>
          <w:bCs/>
          <w:sz w:val="24"/>
          <w:szCs w:val="24"/>
          <w:lang w:val="es-ES"/>
        </w:rPr>
        <w:t>a</w:t>
      </w:r>
      <w:r w:rsidRPr="00C92B33">
        <w:rPr>
          <w:rFonts w:ascii="Arial" w:eastAsia="Calibri" w:hAnsi="Arial" w:cs="Arial"/>
          <w:bCs/>
          <w:sz w:val="24"/>
          <w:szCs w:val="24"/>
          <w:lang w:val="es-ES"/>
        </w:rPr>
        <w:t xml:space="preserve"> en su demanda que tuvo conocimiento de la resolución impugnada el </w:t>
      </w:r>
      <w:r w:rsidR="00871C62" w:rsidRPr="00C92B33">
        <w:rPr>
          <w:rFonts w:ascii="Arial" w:eastAsia="Calibri" w:hAnsi="Arial" w:cs="Arial"/>
          <w:bCs/>
          <w:sz w:val="24"/>
          <w:szCs w:val="24"/>
          <w:lang w:val="es-ES"/>
        </w:rPr>
        <w:t>veinticuatro de abril</w:t>
      </w:r>
      <w:r w:rsidR="00F952E6" w:rsidRPr="00C92B33">
        <w:rPr>
          <w:rStyle w:val="Refdenotaalpie"/>
          <w:rFonts w:ascii="Arial" w:eastAsia="Calibri" w:hAnsi="Arial" w:cs="Arial"/>
          <w:bCs/>
          <w:sz w:val="24"/>
          <w:szCs w:val="24"/>
          <w:lang w:val="es-ES"/>
        </w:rPr>
        <w:footnoteReference w:id="5"/>
      </w:r>
      <w:r w:rsidRPr="00C92B33">
        <w:rPr>
          <w:rFonts w:ascii="Arial" w:eastAsia="Calibri" w:hAnsi="Arial" w:cs="Arial"/>
          <w:bCs/>
          <w:sz w:val="24"/>
          <w:szCs w:val="24"/>
          <w:lang w:val="es-ES"/>
        </w:rPr>
        <w:t>, es decir, el mismo día de la emisión de dicho fallo.</w:t>
      </w:r>
    </w:p>
    <w:p w14:paraId="26BE68BE" w14:textId="4C5646A4" w:rsidR="00871C62" w:rsidRPr="00C92B33" w:rsidRDefault="002F5FF9" w:rsidP="00871C62">
      <w:pPr>
        <w:spacing w:before="240" w:after="240" w:line="360" w:lineRule="auto"/>
        <w:jc w:val="both"/>
        <w:rPr>
          <w:rFonts w:ascii="Arial" w:eastAsia="Calibri" w:hAnsi="Arial" w:cs="Arial"/>
          <w:bCs/>
          <w:sz w:val="24"/>
          <w:szCs w:val="24"/>
          <w:lang w:val="es-ES"/>
        </w:rPr>
      </w:pPr>
      <w:r w:rsidRPr="009F4801">
        <w:rPr>
          <w:rFonts w:ascii="Arial" w:eastAsia="Calibri" w:hAnsi="Arial" w:cs="Arial"/>
          <w:bCs/>
          <w:sz w:val="24"/>
          <w:szCs w:val="24"/>
          <w:lang w:val="es-ES"/>
        </w:rPr>
        <w:t>Al respecto,</w:t>
      </w:r>
      <w:r>
        <w:rPr>
          <w:rFonts w:ascii="Arial" w:eastAsia="Calibri" w:hAnsi="Arial" w:cs="Arial"/>
          <w:bCs/>
          <w:sz w:val="24"/>
          <w:szCs w:val="24"/>
          <w:lang w:val="es-ES"/>
        </w:rPr>
        <w:t xml:space="preserve"> es criterio de este Tribunal Electoral</w:t>
      </w:r>
      <w:r>
        <w:rPr>
          <w:rStyle w:val="Refdenotaalpie"/>
          <w:rFonts w:ascii="Arial" w:eastAsia="Calibri" w:hAnsi="Arial"/>
          <w:bCs/>
          <w:sz w:val="24"/>
          <w:szCs w:val="24"/>
          <w:lang w:val="es-ES"/>
        </w:rPr>
        <w:footnoteReference w:id="6"/>
      </w:r>
      <w:r>
        <w:rPr>
          <w:rFonts w:ascii="Arial" w:eastAsia="Calibri" w:hAnsi="Arial" w:cs="Arial"/>
          <w:bCs/>
          <w:sz w:val="24"/>
          <w:szCs w:val="24"/>
          <w:lang w:val="es-ES"/>
        </w:rPr>
        <w:t xml:space="preserve"> </w:t>
      </w:r>
      <w:r w:rsidR="009F4801">
        <w:rPr>
          <w:rFonts w:ascii="Arial" w:eastAsia="Calibri" w:hAnsi="Arial" w:cs="Arial"/>
          <w:bCs/>
          <w:sz w:val="24"/>
          <w:szCs w:val="24"/>
          <w:lang w:val="es-ES"/>
        </w:rPr>
        <w:t>que,</w:t>
      </w:r>
      <w:r>
        <w:rPr>
          <w:rFonts w:ascii="Arial" w:eastAsia="Calibri" w:hAnsi="Arial" w:cs="Arial"/>
          <w:bCs/>
          <w:sz w:val="24"/>
          <w:szCs w:val="24"/>
          <w:lang w:val="es-ES"/>
        </w:rPr>
        <w:t xml:space="preserve"> </w:t>
      </w:r>
      <w:r w:rsidR="00871C62" w:rsidRPr="00C92B33">
        <w:rPr>
          <w:rFonts w:ascii="Arial" w:eastAsia="Calibri" w:hAnsi="Arial" w:cs="Arial"/>
          <w:bCs/>
          <w:sz w:val="24"/>
          <w:szCs w:val="24"/>
          <w:lang w:val="es-ES"/>
        </w:rPr>
        <w:t xml:space="preserve">si </w:t>
      </w:r>
      <w:r w:rsidR="00F952E6" w:rsidRPr="00C92B33">
        <w:rPr>
          <w:rFonts w:ascii="Arial" w:eastAsia="Calibri" w:hAnsi="Arial" w:cs="Arial"/>
          <w:bCs/>
          <w:sz w:val="24"/>
          <w:szCs w:val="24"/>
          <w:lang w:val="es-ES"/>
        </w:rPr>
        <w:t>un</w:t>
      </w:r>
      <w:r w:rsidR="00871C62" w:rsidRPr="00C92B33">
        <w:rPr>
          <w:rFonts w:ascii="Arial" w:eastAsia="Calibri" w:hAnsi="Arial" w:cs="Arial"/>
          <w:bCs/>
          <w:sz w:val="24"/>
          <w:szCs w:val="24"/>
          <w:lang w:val="es-ES"/>
        </w:rPr>
        <w:t xml:space="preserve"> promovente en su escrito de </w:t>
      </w:r>
      <w:r w:rsidR="009F4801" w:rsidRPr="00C92B33">
        <w:rPr>
          <w:rFonts w:ascii="Arial" w:eastAsia="Calibri" w:hAnsi="Arial" w:cs="Arial"/>
          <w:bCs/>
          <w:sz w:val="24"/>
          <w:szCs w:val="24"/>
          <w:lang w:val="es-ES"/>
        </w:rPr>
        <w:t>demanda</w:t>
      </w:r>
      <w:r w:rsidR="00871C62" w:rsidRPr="00C92B33">
        <w:rPr>
          <w:rFonts w:ascii="Arial" w:eastAsia="Calibri" w:hAnsi="Arial" w:cs="Arial"/>
          <w:bCs/>
          <w:sz w:val="24"/>
          <w:szCs w:val="24"/>
          <w:lang w:val="es-ES"/>
        </w:rPr>
        <w:t xml:space="preserve"> expresa que tuvo conocimiento del acto en cierta fecha, es</w:t>
      </w:r>
      <w:r w:rsidR="00F952E6" w:rsidRPr="00C92B33">
        <w:rPr>
          <w:rFonts w:ascii="Arial" w:eastAsia="Calibri" w:hAnsi="Arial" w:cs="Arial"/>
          <w:bCs/>
          <w:sz w:val="24"/>
          <w:szCs w:val="24"/>
          <w:lang w:val="es-ES"/>
        </w:rPr>
        <w:t xml:space="preserve"> en</w:t>
      </w:r>
      <w:r w:rsidR="00871C62" w:rsidRPr="00C92B33">
        <w:rPr>
          <w:rFonts w:ascii="Arial" w:eastAsia="Calibri" w:hAnsi="Arial" w:cs="Arial"/>
          <w:bCs/>
          <w:sz w:val="24"/>
          <w:szCs w:val="24"/>
          <w:lang w:val="es-ES"/>
        </w:rPr>
        <w:t xml:space="preserve"> esta que surte efectos para llevar a cabo el cómputo correspondiente.</w:t>
      </w:r>
    </w:p>
    <w:p w14:paraId="686B776A" w14:textId="77777777" w:rsidR="00F952E6" w:rsidRPr="00C92B33" w:rsidRDefault="00D569E8" w:rsidP="00871C62">
      <w:pPr>
        <w:spacing w:before="240" w:after="240" w:line="360" w:lineRule="auto"/>
        <w:jc w:val="both"/>
        <w:rPr>
          <w:rFonts w:ascii="Arial" w:eastAsia="Calibri" w:hAnsi="Arial" w:cs="Arial"/>
          <w:bCs/>
          <w:sz w:val="24"/>
          <w:szCs w:val="24"/>
          <w:lang w:val="es-ES"/>
        </w:rPr>
      </w:pPr>
      <w:r w:rsidRPr="00C92B33">
        <w:rPr>
          <w:rFonts w:ascii="Arial" w:eastAsia="Calibri" w:hAnsi="Arial" w:cs="Arial"/>
          <w:bCs/>
          <w:sz w:val="24"/>
          <w:szCs w:val="24"/>
          <w:lang w:val="es-ES"/>
        </w:rPr>
        <w:lastRenderedPageBreak/>
        <w:t xml:space="preserve">Por tanto, el plazo para impugnar transcurrió del </w:t>
      </w:r>
      <w:r w:rsidR="00F952E6" w:rsidRPr="00C92B33">
        <w:rPr>
          <w:rFonts w:ascii="Arial" w:eastAsia="Calibri" w:hAnsi="Arial" w:cs="Arial"/>
          <w:bCs/>
          <w:sz w:val="24"/>
          <w:szCs w:val="24"/>
          <w:lang w:val="es-ES"/>
        </w:rPr>
        <w:t>veinticinco al veintiocho de abril</w:t>
      </w:r>
      <w:r w:rsidRPr="00C92B33">
        <w:rPr>
          <w:rFonts w:ascii="Arial" w:eastAsia="Calibri" w:hAnsi="Arial" w:cs="Arial"/>
          <w:bCs/>
          <w:sz w:val="24"/>
          <w:szCs w:val="24"/>
          <w:lang w:val="es-ES"/>
        </w:rPr>
        <w:t xml:space="preserve">, pues deben considerarse todos los días como hábiles, en tanto el acto reclamado está vinculado con el proceso electoral local. </w:t>
      </w:r>
    </w:p>
    <w:p w14:paraId="6D7BFD00" w14:textId="23EBBB50" w:rsidR="0047203C" w:rsidRDefault="00D569E8" w:rsidP="00D569E8">
      <w:pPr>
        <w:spacing w:before="240" w:after="240" w:line="360" w:lineRule="auto"/>
        <w:jc w:val="both"/>
        <w:rPr>
          <w:rFonts w:ascii="Arial" w:eastAsia="Times New Roman" w:hAnsi="Arial" w:cs="Arial"/>
          <w:b/>
          <w:sz w:val="24"/>
          <w:szCs w:val="24"/>
          <w:lang w:eastAsia="es-MX"/>
        </w:rPr>
      </w:pPr>
      <w:r w:rsidRPr="00C92B33">
        <w:rPr>
          <w:rFonts w:ascii="Arial" w:eastAsia="Calibri" w:hAnsi="Arial" w:cs="Arial"/>
          <w:bCs/>
          <w:sz w:val="24"/>
          <w:szCs w:val="24"/>
          <w:lang w:val="es-ES"/>
        </w:rPr>
        <w:t>En este contexto</w:t>
      </w:r>
      <w:r w:rsidR="0047203C" w:rsidRPr="00C92B33">
        <w:rPr>
          <w:rFonts w:ascii="Arial" w:eastAsia="Times New Roman" w:hAnsi="Arial" w:cs="Arial"/>
          <w:sz w:val="24"/>
          <w:szCs w:val="24"/>
          <w:lang w:eastAsia="es-MX"/>
        </w:rPr>
        <w:t xml:space="preserve">, si la demanda fue presentada hasta el </w:t>
      </w:r>
      <w:r w:rsidR="000B277D" w:rsidRPr="00C92B33">
        <w:rPr>
          <w:rFonts w:ascii="Arial" w:eastAsia="Times New Roman" w:hAnsi="Arial" w:cs="Arial"/>
          <w:sz w:val="24"/>
          <w:szCs w:val="24"/>
          <w:lang w:eastAsia="es-MX"/>
        </w:rPr>
        <w:t>veintinueve de abril</w:t>
      </w:r>
      <w:r w:rsidR="0047203C" w:rsidRPr="00C92B33">
        <w:rPr>
          <w:rFonts w:ascii="Arial" w:eastAsia="Times New Roman" w:hAnsi="Arial" w:cs="Arial"/>
          <w:sz w:val="24"/>
          <w:szCs w:val="24"/>
          <w:lang w:eastAsia="es-MX"/>
        </w:rPr>
        <w:t>, como se advierte del sello de recepción que obra en el escrito de presentación del medio impugnativo</w:t>
      </w:r>
      <w:r w:rsidR="00C92B33" w:rsidRPr="00C92B33">
        <w:rPr>
          <w:rStyle w:val="Refdenotaalpie"/>
          <w:rFonts w:ascii="Arial" w:eastAsia="Times New Roman" w:hAnsi="Arial" w:cs="Arial"/>
          <w:sz w:val="24"/>
          <w:szCs w:val="24"/>
          <w:lang w:eastAsia="es-MX"/>
        </w:rPr>
        <w:footnoteReference w:id="7"/>
      </w:r>
      <w:r w:rsidR="0047203C" w:rsidRPr="00C92B33">
        <w:rPr>
          <w:rFonts w:ascii="Arial" w:eastAsia="Times New Roman" w:hAnsi="Arial" w:cs="Arial"/>
          <w:sz w:val="24"/>
          <w:szCs w:val="24"/>
          <w:lang w:eastAsia="es-MX"/>
        </w:rPr>
        <w:t xml:space="preserve">, </w:t>
      </w:r>
      <w:r w:rsidR="0047203C" w:rsidRPr="00C92B33">
        <w:rPr>
          <w:rFonts w:ascii="Arial" w:eastAsia="Times New Roman" w:hAnsi="Arial" w:cs="Arial"/>
          <w:b/>
          <w:sz w:val="24"/>
          <w:szCs w:val="24"/>
          <w:lang w:eastAsia="es-MX"/>
        </w:rPr>
        <w:t xml:space="preserve">resulta </w:t>
      </w:r>
      <w:bookmarkStart w:id="7" w:name="_Hlk71279333"/>
      <w:r w:rsidR="0047203C" w:rsidRPr="00C92B33">
        <w:rPr>
          <w:rFonts w:ascii="Arial" w:eastAsia="Times New Roman" w:hAnsi="Arial" w:cs="Arial"/>
          <w:b/>
          <w:sz w:val="24"/>
          <w:szCs w:val="24"/>
          <w:lang w:eastAsia="es-MX"/>
        </w:rPr>
        <w:t>extemporánea</w:t>
      </w:r>
      <w:bookmarkEnd w:id="7"/>
      <w:r w:rsidR="00B337E0" w:rsidRPr="00866B6F">
        <w:rPr>
          <w:rStyle w:val="Refdenotaalpie"/>
          <w:rFonts w:ascii="Arial" w:eastAsia="Times New Roman" w:hAnsi="Arial" w:cs="Arial"/>
          <w:bCs/>
          <w:sz w:val="24"/>
          <w:szCs w:val="24"/>
          <w:lang w:eastAsia="es-MX"/>
        </w:rPr>
        <w:footnoteReference w:id="8"/>
      </w:r>
      <w:r w:rsidR="0047203C" w:rsidRPr="00866B6F">
        <w:rPr>
          <w:rFonts w:ascii="Arial" w:eastAsia="Times New Roman" w:hAnsi="Arial" w:cs="Arial"/>
          <w:bCs/>
          <w:sz w:val="24"/>
          <w:szCs w:val="24"/>
          <w:lang w:eastAsia="es-MX"/>
        </w:rPr>
        <w:t>.</w:t>
      </w:r>
    </w:p>
    <w:p w14:paraId="5BBF91C5" w14:textId="08380F9B" w:rsidR="00DC1EA8" w:rsidRPr="00DC1EA8" w:rsidRDefault="00DC1EA8" w:rsidP="00DC1EA8">
      <w:pPr>
        <w:pStyle w:val="Prrafodelista"/>
        <w:spacing w:before="240" w:after="240" w:line="360" w:lineRule="auto"/>
        <w:ind w:left="0"/>
        <w:jc w:val="both"/>
        <w:rPr>
          <w:rFonts w:ascii="Arial" w:hAnsi="Arial" w:cs="Arial"/>
          <w:sz w:val="24"/>
          <w:szCs w:val="24"/>
        </w:rPr>
      </w:pPr>
      <w:r>
        <w:rPr>
          <w:rFonts w:ascii="Arial" w:hAnsi="Arial" w:cs="Arial"/>
          <w:sz w:val="24"/>
          <w:szCs w:val="24"/>
        </w:rPr>
        <w:t xml:space="preserve">Por tanto, al ya haberse admitido el presente </w:t>
      </w:r>
      <w:r>
        <w:rPr>
          <w:rFonts w:ascii="Arial" w:hAnsi="Arial" w:cs="Arial"/>
          <w:bCs/>
          <w:sz w:val="24"/>
          <w:szCs w:val="24"/>
        </w:rPr>
        <w:t>juicio de</w:t>
      </w:r>
      <w:r>
        <w:rPr>
          <w:rFonts w:ascii="Arial" w:hAnsi="Arial" w:cs="Arial"/>
          <w:sz w:val="24"/>
          <w:szCs w:val="24"/>
        </w:rPr>
        <w:t xml:space="preserve"> </w:t>
      </w:r>
      <w:r w:rsidRPr="00B023F7">
        <w:rPr>
          <w:rFonts w:ascii="Arial" w:hAnsi="Arial" w:cs="Arial"/>
          <w:sz w:val="24"/>
          <w:szCs w:val="24"/>
        </w:rPr>
        <w:t>revisión constitucional electoral</w:t>
      </w:r>
      <w:r>
        <w:rPr>
          <w:rStyle w:val="Refdenotaalpie"/>
          <w:rFonts w:ascii="Arial" w:hAnsi="Arial" w:cs="Arial"/>
          <w:sz w:val="24"/>
          <w:szCs w:val="24"/>
        </w:rPr>
        <w:footnoteReference w:id="9"/>
      </w:r>
      <w:r>
        <w:rPr>
          <w:rFonts w:ascii="Arial" w:hAnsi="Arial" w:cs="Arial"/>
          <w:sz w:val="24"/>
          <w:szCs w:val="24"/>
        </w:rPr>
        <w:t xml:space="preserve">, </w:t>
      </w:r>
      <w:r w:rsidRPr="00CE1313">
        <w:rPr>
          <w:rFonts w:ascii="Arial" w:hAnsi="Arial" w:cs="Arial"/>
          <w:sz w:val="24"/>
          <w:szCs w:val="24"/>
        </w:rPr>
        <w:t xml:space="preserve">lo procedente es </w:t>
      </w:r>
      <w:r w:rsidRPr="00CE1313">
        <w:rPr>
          <w:rFonts w:ascii="Arial" w:hAnsi="Arial" w:cs="Arial"/>
          <w:b/>
          <w:bCs/>
          <w:sz w:val="24"/>
          <w:szCs w:val="24"/>
        </w:rPr>
        <w:t>sobreseer</w:t>
      </w:r>
      <w:r w:rsidRPr="00CE1313">
        <w:rPr>
          <w:rFonts w:ascii="Arial" w:hAnsi="Arial" w:cs="Arial"/>
          <w:sz w:val="24"/>
          <w:szCs w:val="24"/>
        </w:rPr>
        <w:t xml:space="preserve"> en </w:t>
      </w:r>
      <w:r>
        <w:rPr>
          <w:rFonts w:ascii="Arial" w:hAnsi="Arial" w:cs="Arial"/>
          <w:sz w:val="24"/>
          <w:szCs w:val="24"/>
        </w:rPr>
        <w:t>el mismo</w:t>
      </w:r>
      <w:r w:rsidRPr="00CE1313">
        <w:rPr>
          <w:rFonts w:ascii="Arial" w:hAnsi="Arial" w:cs="Arial"/>
          <w:sz w:val="24"/>
          <w:szCs w:val="24"/>
        </w:rPr>
        <w:t xml:space="preserve">, </w:t>
      </w:r>
      <w:r>
        <w:rPr>
          <w:rFonts w:ascii="Arial" w:hAnsi="Arial" w:cs="Arial"/>
          <w:sz w:val="24"/>
          <w:szCs w:val="24"/>
        </w:rPr>
        <w:t>al resultar extemporáneo.</w:t>
      </w:r>
    </w:p>
    <w:p w14:paraId="48A5E24F" w14:textId="4F86CE9D" w:rsidR="0047203C" w:rsidRPr="00C92B33" w:rsidRDefault="000B277D" w:rsidP="000B277D">
      <w:pPr>
        <w:pStyle w:val="Ttulo1"/>
        <w:keepLines w:val="0"/>
        <w:spacing w:line="360" w:lineRule="auto"/>
        <w:rPr>
          <w:rFonts w:eastAsia="Times New Roman" w:cs="Arial"/>
          <w:szCs w:val="24"/>
          <w:lang w:val="es-MX"/>
        </w:rPr>
      </w:pPr>
      <w:bookmarkStart w:id="9" w:name="_Toc69172330"/>
      <w:r w:rsidRPr="00C92B33">
        <w:rPr>
          <w:rFonts w:eastAsia="Times New Roman" w:cs="Arial"/>
          <w:szCs w:val="24"/>
          <w:lang w:val="es-MX"/>
        </w:rPr>
        <w:t xml:space="preserve">4. </w:t>
      </w:r>
      <w:r w:rsidR="0047203C" w:rsidRPr="00C92B33">
        <w:rPr>
          <w:rFonts w:eastAsia="Times New Roman" w:cs="Arial"/>
          <w:szCs w:val="24"/>
          <w:lang w:val="es-MX"/>
        </w:rPr>
        <w:t>RESOLUTIVO</w:t>
      </w:r>
      <w:bookmarkEnd w:id="9"/>
    </w:p>
    <w:p w14:paraId="1EE7CD8A" w14:textId="237C29ED" w:rsidR="0047203C" w:rsidRPr="00C92B33" w:rsidRDefault="0047203C" w:rsidP="0047203C">
      <w:pPr>
        <w:tabs>
          <w:tab w:val="left" w:pos="2646"/>
        </w:tabs>
        <w:spacing w:before="240" w:after="240" w:line="360" w:lineRule="auto"/>
        <w:jc w:val="both"/>
        <w:rPr>
          <w:rFonts w:ascii="Arial" w:eastAsia="Times New Roman" w:hAnsi="Arial" w:cs="Arial"/>
          <w:bCs/>
          <w:sz w:val="24"/>
          <w:szCs w:val="24"/>
          <w:lang w:eastAsia="es-MX"/>
        </w:rPr>
      </w:pPr>
      <w:r w:rsidRPr="00C92B33">
        <w:rPr>
          <w:rFonts w:ascii="Arial" w:hAnsi="Arial" w:cs="Arial"/>
          <w:b/>
          <w:sz w:val="24"/>
          <w:szCs w:val="24"/>
        </w:rPr>
        <w:t xml:space="preserve">ÚNICO. </w:t>
      </w:r>
      <w:r w:rsidR="00DC1EA8" w:rsidRPr="00DC1EA8">
        <w:rPr>
          <w:rFonts w:ascii="Arial" w:eastAsia="Times New Roman" w:hAnsi="Arial" w:cs="Arial"/>
          <w:bCs/>
          <w:sz w:val="24"/>
          <w:szCs w:val="24"/>
          <w:lang w:eastAsia="es-MX"/>
        </w:rPr>
        <w:t xml:space="preserve">Se </w:t>
      </w:r>
      <w:r w:rsidR="00DC1EA8" w:rsidRPr="00DC1EA8">
        <w:rPr>
          <w:rFonts w:ascii="Arial" w:eastAsia="Times New Roman" w:hAnsi="Arial" w:cs="Arial"/>
          <w:b/>
          <w:bCs/>
          <w:sz w:val="24"/>
          <w:szCs w:val="24"/>
          <w:lang w:eastAsia="es-MX"/>
        </w:rPr>
        <w:t>sobresee</w:t>
      </w:r>
      <w:r w:rsidR="00DC1EA8" w:rsidRPr="00DC1EA8">
        <w:rPr>
          <w:rFonts w:ascii="Arial" w:eastAsia="Times New Roman" w:hAnsi="Arial" w:cs="Arial"/>
          <w:bCs/>
          <w:sz w:val="24"/>
          <w:szCs w:val="24"/>
          <w:lang w:eastAsia="es-MX"/>
        </w:rPr>
        <w:t xml:space="preserve"> en el </w:t>
      </w:r>
      <w:r w:rsidR="00DC1EA8">
        <w:rPr>
          <w:rFonts w:ascii="Arial" w:hAnsi="Arial" w:cs="Arial"/>
          <w:bCs/>
          <w:sz w:val="24"/>
          <w:szCs w:val="24"/>
        </w:rPr>
        <w:t>juicio de</w:t>
      </w:r>
      <w:r w:rsidR="00DC1EA8">
        <w:rPr>
          <w:rFonts w:ascii="Arial" w:hAnsi="Arial" w:cs="Arial"/>
          <w:sz w:val="24"/>
          <w:szCs w:val="24"/>
        </w:rPr>
        <w:t xml:space="preserve"> </w:t>
      </w:r>
      <w:r w:rsidR="00DC1EA8" w:rsidRPr="00B023F7">
        <w:rPr>
          <w:rFonts w:ascii="Arial" w:hAnsi="Arial" w:cs="Arial"/>
          <w:sz w:val="24"/>
          <w:szCs w:val="24"/>
        </w:rPr>
        <w:t>revisión constitucional electoral</w:t>
      </w:r>
      <w:r w:rsidR="00DC1EA8">
        <w:rPr>
          <w:rFonts w:ascii="Arial" w:hAnsi="Arial" w:cs="Arial"/>
          <w:sz w:val="24"/>
          <w:szCs w:val="24"/>
        </w:rPr>
        <w:t xml:space="preserve">. </w:t>
      </w:r>
    </w:p>
    <w:p w14:paraId="3DC4DCA2" w14:textId="77777777" w:rsidR="0047203C" w:rsidRPr="00C92B33" w:rsidRDefault="0047203C" w:rsidP="0047203C">
      <w:pPr>
        <w:tabs>
          <w:tab w:val="left" w:pos="2646"/>
        </w:tabs>
        <w:spacing w:before="240" w:after="240" w:line="360" w:lineRule="auto"/>
        <w:jc w:val="both"/>
        <w:rPr>
          <w:rFonts w:ascii="Arial" w:eastAsia="Times New Roman" w:hAnsi="Arial" w:cs="Arial"/>
          <w:sz w:val="24"/>
          <w:szCs w:val="24"/>
          <w:lang w:eastAsia="es-ES"/>
        </w:rPr>
      </w:pPr>
      <w:r w:rsidRPr="00C92B33">
        <w:rPr>
          <w:rFonts w:ascii="Arial" w:eastAsia="Times New Roman" w:hAnsi="Arial" w:cs="Arial"/>
          <w:sz w:val="24"/>
          <w:szCs w:val="24"/>
          <w:lang w:eastAsia="es-ES"/>
        </w:rPr>
        <w:t>En su oportunidad, archívese el expediente como asunto concluido; en su caso, devuélvase la documentación que en original haya exhibido la responsable.</w:t>
      </w:r>
    </w:p>
    <w:p w14:paraId="445100DA" w14:textId="77777777" w:rsidR="0047203C" w:rsidRPr="00C92B33" w:rsidRDefault="0047203C" w:rsidP="0047203C">
      <w:pPr>
        <w:tabs>
          <w:tab w:val="left" w:pos="2646"/>
        </w:tabs>
        <w:spacing w:before="240" w:after="240" w:line="360" w:lineRule="auto"/>
        <w:jc w:val="both"/>
        <w:rPr>
          <w:rFonts w:ascii="Arial" w:eastAsia="Times New Roman" w:hAnsi="Arial" w:cs="Arial"/>
          <w:sz w:val="24"/>
          <w:szCs w:val="24"/>
          <w:lang w:eastAsia="es-ES"/>
        </w:rPr>
      </w:pPr>
      <w:r w:rsidRPr="00C92B33">
        <w:rPr>
          <w:rFonts w:ascii="Arial" w:eastAsia="Times New Roman" w:hAnsi="Arial" w:cs="Arial"/>
          <w:b/>
          <w:sz w:val="24"/>
          <w:szCs w:val="24"/>
          <w:lang w:eastAsia="es-ES"/>
        </w:rPr>
        <w:t xml:space="preserve">NOTIFÍQUESE. </w:t>
      </w:r>
    </w:p>
    <w:p w14:paraId="729A8867" w14:textId="18447B6A" w:rsidR="0047203C" w:rsidRPr="00C92B33" w:rsidRDefault="0047203C" w:rsidP="0047203C">
      <w:pPr>
        <w:tabs>
          <w:tab w:val="left" w:pos="2646"/>
        </w:tabs>
        <w:spacing w:before="240" w:after="240" w:line="360" w:lineRule="auto"/>
        <w:jc w:val="both"/>
        <w:rPr>
          <w:rFonts w:ascii="Arial" w:eastAsia="Times New Roman" w:hAnsi="Arial" w:cs="Arial"/>
          <w:sz w:val="24"/>
          <w:szCs w:val="24"/>
          <w:lang w:eastAsia="es-ES"/>
        </w:rPr>
      </w:pPr>
      <w:r w:rsidRPr="00C92B33">
        <w:rPr>
          <w:rFonts w:ascii="Arial" w:eastAsia="Times New Roman" w:hAnsi="Arial" w:cs="Arial"/>
          <w:sz w:val="24"/>
          <w:szCs w:val="24"/>
          <w:lang w:eastAsia="es-ES"/>
        </w:rPr>
        <w:t xml:space="preserve">Así lo resolvieron por </w:t>
      </w:r>
      <w:r w:rsidR="006061DF" w:rsidRPr="006061DF">
        <w:rPr>
          <w:rFonts w:ascii="Arial" w:eastAsia="Times New Roman" w:hAnsi="Arial" w:cs="Arial"/>
          <w:b/>
          <w:bCs/>
          <w:sz w:val="24"/>
          <w:szCs w:val="24"/>
          <w:lang w:eastAsia="es-ES"/>
        </w:rPr>
        <w:t>unanimidad</w:t>
      </w:r>
      <w:r w:rsidRPr="00C92B33">
        <w:rPr>
          <w:rFonts w:ascii="Arial" w:eastAsia="Times New Roman" w:hAnsi="Arial" w:cs="Arial"/>
          <w:sz w:val="24"/>
          <w:szCs w:val="24"/>
          <w:lang w:eastAsia="es-ES"/>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1F797355" w14:textId="257F5A8F" w:rsidR="007F34A8" w:rsidRPr="008E5795" w:rsidRDefault="0047203C" w:rsidP="00D569E8">
      <w:pPr>
        <w:tabs>
          <w:tab w:val="left" w:pos="2646"/>
        </w:tabs>
        <w:spacing w:after="0" w:line="240" w:lineRule="auto"/>
        <w:jc w:val="both"/>
        <w:rPr>
          <w:rFonts w:ascii="Arial" w:hAnsi="Arial" w:cs="Arial"/>
          <w:bCs/>
          <w:sz w:val="24"/>
          <w:szCs w:val="24"/>
          <w:lang w:val="es-ES_tradnl"/>
        </w:rPr>
      </w:pPr>
      <w:r w:rsidRPr="00132C36">
        <w:rPr>
          <w:rFonts w:ascii="Arial" w:eastAsia="Times New Roman" w:hAnsi="Arial" w:cs="Arial"/>
          <w:i/>
          <w:sz w:val="24"/>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6"/>
    </w:p>
    <w:sectPr w:rsidR="007F34A8" w:rsidRPr="008E5795" w:rsidSect="009C0663">
      <w:headerReference w:type="even" r:id="rId8"/>
      <w:headerReference w:type="default" r:id="rId9"/>
      <w:footerReference w:type="even" r:id="rId10"/>
      <w:footerReference w:type="default" r:id="rId11"/>
      <w:headerReference w:type="first" r:id="rId12"/>
      <w:footerReference w:type="first" r:id="rId13"/>
      <w:pgSz w:w="12242" w:h="19295" w:code="124"/>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59581" w14:textId="77777777" w:rsidR="000025C5" w:rsidRDefault="000025C5" w:rsidP="008F4DAA">
      <w:pPr>
        <w:spacing w:after="0" w:line="240" w:lineRule="auto"/>
      </w:pPr>
      <w:r>
        <w:separator/>
      </w:r>
    </w:p>
  </w:endnote>
  <w:endnote w:type="continuationSeparator" w:id="0">
    <w:p w14:paraId="6789C478" w14:textId="77777777" w:rsidR="000025C5" w:rsidRDefault="000025C5"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372C" w14:textId="77777777" w:rsidR="00DF74FA" w:rsidRDefault="00DF74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A507" w14:textId="77777777" w:rsidR="00DF74FA" w:rsidRDefault="00DF74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3CDE" w14:textId="77777777" w:rsidR="00DF74FA" w:rsidRDefault="00DF74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01AB" w14:textId="77777777" w:rsidR="000025C5" w:rsidRDefault="000025C5" w:rsidP="008F4DAA">
      <w:pPr>
        <w:spacing w:after="0" w:line="240" w:lineRule="auto"/>
      </w:pPr>
      <w:r>
        <w:separator/>
      </w:r>
    </w:p>
  </w:footnote>
  <w:footnote w:type="continuationSeparator" w:id="0">
    <w:p w14:paraId="4C130883" w14:textId="77777777" w:rsidR="000025C5" w:rsidRDefault="000025C5" w:rsidP="008F4DAA">
      <w:pPr>
        <w:spacing w:after="0" w:line="240" w:lineRule="auto"/>
      </w:pPr>
      <w:r>
        <w:continuationSeparator/>
      </w:r>
    </w:p>
  </w:footnote>
  <w:footnote w:id="1">
    <w:p w14:paraId="0CC535C9" w14:textId="77777777" w:rsidR="0069101F" w:rsidRPr="00C92B33" w:rsidRDefault="0069101F" w:rsidP="00866B6F">
      <w:pPr>
        <w:pStyle w:val="Textonotapie"/>
        <w:spacing w:after="0" w:line="240" w:lineRule="auto"/>
        <w:jc w:val="both"/>
        <w:rPr>
          <w:rFonts w:ascii="Arial" w:hAnsi="Arial" w:cs="Arial"/>
        </w:rPr>
      </w:pPr>
      <w:r w:rsidRPr="00C92B33">
        <w:rPr>
          <w:rStyle w:val="Refdenotaalpie"/>
          <w:rFonts w:ascii="Arial" w:hAnsi="Arial" w:cs="Arial"/>
        </w:rPr>
        <w:footnoteRef/>
      </w:r>
      <w:r w:rsidRPr="00C92B33">
        <w:rPr>
          <w:rFonts w:ascii="Arial" w:hAnsi="Arial" w:cs="Arial"/>
        </w:rPr>
        <w:t xml:space="preserve"> De conformidad con el acuerdo CGIEEG/021/2020, emitido por el Consejo General del Instituto Electoral del Estado de Guanajuato, por el que se aprueba el calendario electoral para el Proceso-Electoral local 2020-2021.</w:t>
      </w:r>
    </w:p>
  </w:footnote>
  <w:footnote w:id="2">
    <w:p w14:paraId="627FCD67" w14:textId="77777777" w:rsidR="0047203C" w:rsidRPr="00C92B33" w:rsidRDefault="0047203C" w:rsidP="00866B6F">
      <w:pPr>
        <w:pStyle w:val="NormalWeb"/>
        <w:spacing w:before="0" w:beforeAutospacing="0" w:after="0" w:afterAutospacing="0"/>
        <w:mirrorIndents/>
        <w:jc w:val="both"/>
        <w:rPr>
          <w:rFonts w:ascii="Arial" w:hAnsi="Arial" w:cs="Arial"/>
          <w:b/>
          <w:bCs/>
          <w:color w:val="000000"/>
          <w:sz w:val="20"/>
          <w:szCs w:val="20"/>
        </w:rPr>
      </w:pPr>
      <w:r w:rsidRPr="00C92B33">
        <w:rPr>
          <w:rStyle w:val="Refdenotaalpie"/>
          <w:rFonts w:ascii="Arial" w:hAnsi="Arial" w:cs="Arial"/>
          <w:sz w:val="20"/>
          <w:szCs w:val="20"/>
        </w:rPr>
        <w:footnoteRef/>
      </w:r>
      <w:r w:rsidRPr="00C92B33">
        <w:rPr>
          <w:rFonts w:ascii="Arial" w:hAnsi="Arial" w:cs="Arial"/>
          <w:sz w:val="20"/>
          <w:szCs w:val="20"/>
        </w:rPr>
        <w:t xml:space="preserve"> </w:t>
      </w:r>
      <w:r w:rsidRPr="00C92B33">
        <w:rPr>
          <w:rFonts w:ascii="Arial" w:hAnsi="Arial" w:cs="Arial"/>
          <w:b/>
          <w:bCs/>
          <w:color w:val="000000"/>
          <w:sz w:val="20"/>
          <w:szCs w:val="20"/>
        </w:rPr>
        <w:t xml:space="preserve">Artículo 8. </w:t>
      </w:r>
    </w:p>
    <w:p w14:paraId="5BF7D463" w14:textId="77777777" w:rsidR="0047203C" w:rsidRPr="006061DF" w:rsidRDefault="0047203C" w:rsidP="00866B6F">
      <w:pPr>
        <w:pStyle w:val="NormalWeb"/>
        <w:spacing w:before="0" w:beforeAutospacing="0" w:after="0" w:afterAutospacing="0"/>
        <w:mirrorIndents/>
        <w:jc w:val="both"/>
        <w:rPr>
          <w:rFonts w:ascii="Arial" w:hAnsi="Arial" w:cs="Arial"/>
          <w:color w:val="000000"/>
          <w:sz w:val="20"/>
          <w:szCs w:val="20"/>
        </w:rPr>
      </w:pPr>
      <w:r w:rsidRPr="006061DF">
        <w:rPr>
          <w:rFonts w:ascii="Arial" w:hAnsi="Arial" w:cs="Arial"/>
          <w:b/>
          <w:color w:val="000000"/>
          <w:sz w:val="20"/>
          <w:szCs w:val="20"/>
        </w:rPr>
        <w:t>1.</w:t>
      </w:r>
      <w:r w:rsidRPr="006061DF">
        <w:rPr>
          <w:rFonts w:ascii="Arial" w:hAnsi="Arial" w:cs="Arial"/>
          <w:color w:val="000000"/>
          <w:sz w:val="20"/>
          <w:szCs w:val="20"/>
        </w:rPr>
        <w:t xml:space="preserve">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w:t>
      </w:r>
    </w:p>
  </w:footnote>
  <w:footnote w:id="3">
    <w:p w14:paraId="4D9BD05A" w14:textId="5DE0BBA7" w:rsidR="0047203C" w:rsidRPr="006061DF" w:rsidRDefault="0047203C" w:rsidP="00866B6F">
      <w:pPr>
        <w:pStyle w:val="NormalWeb"/>
        <w:spacing w:before="0" w:beforeAutospacing="0" w:after="0" w:afterAutospacing="0"/>
        <w:mirrorIndents/>
        <w:jc w:val="both"/>
        <w:rPr>
          <w:rFonts w:ascii="Arial" w:hAnsi="Arial" w:cs="Arial"/>
          <w:b/>
          <w:bCs/>
          <w:color w:val="000000"/>
          <w:sz w:val="20"/>
          <w:szCs w:val="20"/>
        </w:rPr>
      </w:pPr>
      <w:r w:rsidRPr="006061DF">
        <w:rPr>
          <w:rStyle w:val="Refdenotaalpie"/>
          <w:rFonts w:ascii="Arial" w:hAnsi="Arial" w:cs="Arial"/>
          <w:sz w:val="20"/>
          <w:szCs w:val="20"/>
        </w:rPr>
        <w:footnoteRef/>
      </w:r>
      <w:r w:rsidRPr="006061DF">
        <w:rPr>
          <w:rFonts w:ascii="Arial" w:hAnsi="Arial" w:cs="Arial"/>
          <w:sz w:val="20"/>
          <w:szCs w:val="20"/>
        </w:rPr>
        <w:t xml:space="preserve"> </w:t>
      </w:r>
      <w:r w:rsidRPr="006061DF">
        <w:rPr>
          <w:rFonts w:ascii="Arial" w:hAnsi="Arial" w:cs="Arial"/>
          <w:b/>
          <w:bCs/>
          <w:color w:val="000000"/>
          <w:sz w:val="20"/>
          <w:szCs w:val="20"/>
        </w:rPr>
        <w:t>Artículo 7</w:t>
      </w:r>
      <w:r w:rsidR="0071686E" w:rsidRPr="006061DF">
        <w:rPr>
          <w:rFonts w:ascii="Arial" w:hAnsi="Arial" w:cs="Arial"/>
          <w:b/>
          <w:bCs/>
          <w:color w:val="000000"/>
          <w:sz w:val="20"/>
          <w:szCs w:val="20"/>
        </w:rPr>
        <w:t>.</w:t>
      </w:r>
      <w:r w:rsidRPr="006061DF">
        <w:rPr>
          <w:rFonts w:ascii="Arial" w:hAnsi="Arial" w:cs="Arial"/>
          <w:b/>
          <w:bCs/>
          <w:color w:val="000000"/>
          <w:sz w:val="20"/>
          <w:szCs w:val="20"/>
        </w:rPr>
        <w:t xml:space="preserve"> </w:t>
      </w:r>
    </w:p>
    <w:p w14:paraId="6D94E63B" w14:textId="77777777" w:rsidR="0047203C" w:rsidRPr="00C92B33" w:rsidRDefault="0047203C" w:rsidP="00866B6F">
      <w:pPr>
        <w:pStyle w:val="NormalWeb"/>
        <w:spacing w:before="0" w:beforeAutospacing="0" w:after="0" w:afterAutospacing="0"/>
        <w:mirrorIndents/>
        <w:jc w:val="both"/>
        <w:rPr>
          <w:rFonts w:ascii="Arial" w:hAnsi="Arial" w:cs="Arial"/>
          <w:color w:val="000000"/>
          <w:sz w:val="20"/>
          <w:szCs w:val="20"/>
        </w:rPr>
      </w:pPr>
      <w:r w:rsidRPr="006061DF">
        <w:rPr>
          <w:rFonts w:ascii="Arial" w:hAnsi="Arial" w:cs="Arial"/>
          <w:b/>
          <w:color w:val="000000"/>
          <w:sz w:val="20"/>
          <w:szCs w:val="20"/>
        </w:rPr>
        <w:t>1.</w:t>
      </w:r>
      <w:r w:rsidRPr="006061DF">
        <w:rPr>
          <w:rFonts w:ascii="Arial" w:hAnsi="Arial" w:cs="Arial"/>
          <w:bCs/>
          <w:color w:val="000000"/>
          <w:sz w:val="20"/>
          <w:szCs w:val="20"/>
        </w:rPr>
        <w:t xml:space="preserve"> Durante los</w:t>
      </w:r>
      <w:r w:rsidRPr="00C92B33">
        <w:rPr>
          <w:rFonts w:ascii="Arial" w:hAnsi="Arial" w:cs="Arial"/>
          <w:bCs/>
          <w:color w:val="000000"/>
          <w:sz w:val="20"/>
          <w:szCs w:val="20"/>
        </w:rPr>
        <w:t xml:space="preserve"> procesos electorales todos los días y horas son hábiles. Los plazos se computarán de momento a momento y si están señalados por días, éstos se considerarán de veinticuatro horas.</w:t>
      </w:r>
    </w:p>
  </w:footnote>
  <w:footnote w:id="4">
    <w:p w14:paraId="045167F6" w14:textId="77777777" w:rsidR="0047203C" w:rsidRPr="00C92B33" w:rsidRDefault="0047203C" w:rsidP="00866B6F">
      <w:pPr>
        <w:pStyle w:val="NormalWeb"/>
        <w:spacing w:before="0" w:beforeAutospacing="0" w:after="0" w:afterAutospacing="0"/>
        <w:mirrorIndents/>
        <w:jc w:val="both"/>
        <w:rPr>
          <w:rFonts w:ascii="Arial" w:hAnsi="Arial" w:cs="Arial"/>
          <w:b/>
          <w:bCs/>
          <w:color w:val="000000"/>
          <w:sz w:val="20"/>
          <w:szCs w:val="20"/>
        </w:rPr>
      </w:pPr>
      <w:r w:rsidRPr="00C92B33">
        <w:rPr>
          <w:rStyle w:val="Refdenotaalpie"/>
          <w:rFonts w:ascii="Arial" w:hAnsi="Arial" w:cs="Arial"/>
          <w:sz w:val="20"/>
          <w:szCs w:val="20"/>
        </w:rPr>
        <w:footnoteRef/>
      </w:r>
      <w:r w:rsidRPr="00C92B33">
        <w:rPr>
          <w:rFonts w:ascii="Arial" w:hAnsi="Arial" w:cs="Arial"/>
          <w:sz w:val="20"/>
          <w:szCs w:val="20"/>
        </w:rPr>
        <w:t xml:space="preserve"> </w:t>
      </w:r>
      <w:r w:rsidRPr="00C92B33">
        <w:rPr>
          <w:rFonts w:ascii="Arial" w:hAnsi="Arial" w:cs="Arial"/>
          <w:b/>
          <w:bCs/>
          <w:color w:val="000000"/>
          <w:sz w:val="20"/>
          <w:szCs w:val="20"/>
        </w:rPr>
        <w:t xml:space="preserve">Artículo 10. </w:t>
      </w:r>
    </w:p>
    <w:p w14:paraId="420E0C07" w14:textId="77777777" w:rsidR="0047203C" w:rsidRPr="00C92B33" w:rsidRDefault="0047203C" w:rsidP="00866B6F">
      <w:pPr>
        <w:pStyle w:val="NormalWeb"/>
        <w:spacing w:before="0" w:beforeAutospacing="0" w:after="0" w:afterAutospacing="0"/>
        <w:mirrorIndents/>
        <w:jc w:val="both"/>
        <w:rPr>
          <w:rFonts w:ascii="Arial" w:hAnsi="Arial" w:cs="Arial"/>
          <w:color w:val="000000"/>
          <w:sz w:val="20"/>
          <w:szCs w:val="20"/>
        </w:rPr>
      </w:pPr>
      <w:r w:rsidRPr="00C92B33">
        <w:rPr>
          <w:rFonts w:ascii="Arial" w:hAnsi="Arial" w:cs="Arial"/>
          <w:b/>
          <w:color w:val="000000"/>
          <w:sz w:val="20"/>
          <w:szCs w:val="20"/>
        </w:rPr>
        <w:t>1.</w:t>
      </w:r>
      <w:r w:rsidRPr="00C92B33">
        <w:rPr>
          <w:rFonts w:ascii="Arial" w:hAnsi="Arial" w:cs="Arial"/>
          <w:color w:val="000000"/>
          <w:sz w:val="20"/>
          <w:szCs w:val="20"/>
        </w:rPr>
        <w:t xml:space="preserve"> Los medios de impugnación previstos en esta ley serán improcedentes en los siguientes casos:</w:t>
      </w:r>
    </w:p>
    <w:p w14:paraId="2FF04335" w14:textId="77777777" w:rsidR="0047203C" w:rsidRPr="00C92B33" w:rsidRDefault="0047203C" w:rsidP="00866B6F">
      <w:pPr>
        <w:pStyle w:val="NormalWeb"/>
        <w:spacing w:before="0" w:beforeAutospacing="0" w:after="0" w:afterAutospacing="0"/>
        <w:mirrorIndents/>
        <w:jc w:val="both"/>
        <w:rPr>
          <w:rFonts w:ascii="Arial" w:hAnsi="Arial" w:cs="Arial"/>
          <w:sz w:val="20"/>
          <w:szCs w:val="20"/>
        </w:rPr>
      </w:pPr>
      <w:r w:rsidRPr="00C92B33">
        <w:rPr>
          <w:rFonts w:ascii="Arial" w:hAnsi="Arial" w:cs="Arial"/>
          <w:sz w:val="20"/>
          <w:szCs w:val="20"/>
        </w:rPr>
        <w:t xml:space="preserve">[…] </w:t>
      </w:r>
    </w:p>
    <w:p w14:paraId="2F4F19DA" w14:textId="77777777" w:rsidR="0047203C" w:rsidRPr="00C92B33" w:rsidRDefault="0047203C" w:rsidP="00866B6F">
      <w:pPr>
        <w:pStyle w:val="NormalWeb"/>
        <w:spacing w:before="0" w:beforeAutospacing="0" w:after="0" w:afterAutospacing="0"/>
        <w:mirrorIndents/>
        <w:jc w:val="both"/>
        <w:rPr>
          <w:rFonts w:ascii="Arial" w:hAnsi="Arial" w:cs="Arial"/>
          <w:color w:val="000000"/>
          <w:sz w:val="20"/>
          <w:szCs w:val="20"/>
        </w:rPr>
      </w:pPr>
      <w:r w:rsidRPr="00C92B33">
        <w:rPr>
          <w:rFonts w:ascii="Arial" w:hAnsi="Arial" w:cs="Arial"/>
          <w:b/>
          <w:color w:val="000000"/>
          <w:sz w:val="20"/>
          <w:szCs w:val="20"/>
        </w:rPr>
        <w:t>b)</w:t>
      </w:r>
      <w:r w:rsidRPr="00C92B33">
        <w:rPr>
          <w:rFonts w:ascii="Arial" w:hAnsi="Arial" w:cs="Arial"/>
          <w:color w:val="000000"/>
          <w:sz w:val="20"/>
          <w:szCs w:val="20"/>
        </w:rPr>
        <w:t xml:space="preserve">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impugnación respectivo, dentro de los plazos señalados en esta ley;</w:t>
      </w:r>
    </w:p>
    <w:p w14:paraId="089F929F" w14:textId="77777777" w:rsidR="0047203C" w:rsidRPr="002F5FF9" w:rsidRDefault="0047203C" w:rsidP="00866B6F">
      <w:pPr>
        <w:pStyle w:val="NormalWeb"/>
        <w:spacing w:before="0" w:beforeAutospacing="0" w:after="0" w:afterAutospacing="0"/>
        <w:mirrorIndents/>
        <w:jc w:val="both"/>
        <w:rPr>
          <w:rFonts w:ascii="Arial" w:hAnsi="Arial" w:cs="Arial"/>
          <w:sz w:val="20"/>
          <w:szCs w:val="20"/>
        </w:rPr>
      </w:pPr>
      <w:r w:rsidRPr="00C92B33">
        <w:rPr>
          <w:rFonts w:ascii="Arial" w:hAnsi="Arial" w:cs="Arial"/>
          <w:sz w:val="20"/>
          <w:szCs w:val="20"/>
        </w:rPr>
        <w:t>[…]</w:t>
      </w:r>
    </w:p>
  </w:footnote>
  <w:footnote w:id="5">
    <w:p w14:paraId="04AC4FA5" w14:textId="1D9FC902" w:rsidR="00F952E6" w:rsidRPr="002F5FF9" w:rsidRDefault="00F952E6" w:rsidP="00866B6F">
      <w:pPr>
        <w:pStyle w:val="Textonotapie"/>
        <w:spacing w:after="0" w:line="240" w:lineRule="auto"/>
        <w:jc w:val="both"/>
        <w:rPr>
          <w:rFonts w:ascii="Arial" w:hAnsi="Arial" w:cs="Arial"/>
        </w:rPr>
      </w:pPr>
      <w:r w:rsidRPr="002F5FF9">
        <w:rPr>
          <w:rStyle w:val="Refdenotaalpie"/>
          <w:rFonts w:ascii="Arial" w:hAnsi="Arial" w:cs="Arial"/>
        </w:rPr>
        <w:footnoteRef/>
      </w:r>
      <w:r w:rsidRPr="002F5FF9">
        <w:rPr>
          <w:rFonts w:ascii="Arial" w:hAnsi="Arial" w:cs="Arial"/>
        </w:rPr>
        <w:t xml:space="preserve"> </w:t>
      </w:r>
      <w:r w:rsidRPr="00B023F7">
        <w:rPr>
          <w:rFonts w:ascii="Arial" w:hAnsi="Arial" w:cs="Arial"/>
        </w:rPr>
        <w:t>Véase el reverso de la foja 006 de autos.</w:t>
      </w:r>
    </w:p>
  </w:footnote>
  <w:footnote w:id="6">
    <w:p w14:paraId="06182DF2" w14:textId="2B08FCBE" w:rsidR="002F5FF9" w:rsidRPr="002F5FF9" w:rsidRDefault="002F5FF9" w:rsidP="00866B6F">
      <w:pPr>
        <w:pStyle w:val="Textonotapie"/>
        <w:spacing w:after="0" w:line="240" w:lineRule="auto"/>
        <w:jc w:val="both"/>
        <w:rPr>
          <w:rFonts w:ascii="Arial" w:hAnsi="Arial" w:cs="Arial"/>
        </w:rPr>
      </w:pPr>
      <w:r w:rsidRPr="002F5FF9">
        <w:rPr>
          <w:rStyle w:val="Refdenotaalpie"/>
          <w:rFonts w:ascii="Arial" w:hAnsi="Arial" w:cs="Arial"/>
        </w:rPr>
        <w:footnoteRef/>
      </w:r>
      <w:r w:rsidR="00B023F7">
        <w:rPr>
          <w:rFonts w:ascii="Arial" w:hAnsi="Arial" w:cs="Arial"/>
        </w:rPr>
        <w:t xml:space="preserve"> </w:t>
      </w:r>
      <w:r w:rsidRPr="002F5FF9">
        <w:rPr>
          <w:rFonts w:ascii="Arial" w:hAnsi="Arial" w:cs="Arial"/>
        </w:rPr>
        <w:t xml:space="preserve">Conforme a lo </w:t>
      </w:r>
      <w:r>
        <w:rPr>
          <w:rFonts w:ascii="Arial" w:hAnsi="Arial" w:cs="Arial"/>
        </w:rPr>
        <w:t>determinado</w:t>
      </w:r>
      <w:r w:rsidRPr="002F5FF9">
        <w:rPr>
          <w:rFonts w:ascii="Arial" w:hAnsi="Arial" w:cs="Arial"/>
        </w:rPr>
        <w:t xml:space="preserve"> por la Sala Superior al resolver el expediente SUP-JDC-198/2020</w:t>
      </w:r>
      <w:r>
        <w:rPr>
          <w:rFonts w:ascii="Arial" w:hAnsi="Arial" w:cs="Arial"/>
        </w:rPr>
        <w:t>.</w:t>
      </w:r>
    </w:p>
  </w:footnote>
  <w:footnote w:id="7">
    <w:p w14:paraId="5C786892" w14:textId="118BEDB5" w:rsidR="00C92B33" w:rsidRPr="00C92B33" w:rsidRDefault="00C92B33" w:rsidP="00866B6F">
      <w:pPr>
        <w:pStyle w:val="Textonotapie"/>
        <w:spacing w:after="0" w:line="240" w:lineRule="auto"/>
        <w:jc w:val="both"/>
        <w:rPr>
          <w:rFonts w:ascii="Arial" w:hAnsi="Arial" w:cs="Arial"/>
        </w:rPr>
      </w:pPr>
      <w:r w:rsidRPr="006061DF">
        <w:rPr>
          <w:rStyle w:val="Refdenotaalpie"/>
          <w:rFonts w:ascii="Arial" w:hAnsi="Arial" w:cs="Arial"/>
        </w:rPr>
        <w:footnoteRef/>
      </w:r>
      <w:r w:rsidRPr="006061DF">
        <w:rPr>
          <w:rFonts w:ascii="Arial" w:hAnsi="Arial" w:cs="Arial"/>
        </w:rPr>
        <w:t xml:space="preserve"> Visible a foja 005 de autos</w:t>
      </w:r>
      <w:r w:rsidR="0071686E" w:rsidRPr="006061DF">
        <w:rPr>
          <w:rFonts w:ascii="Arial" w:hAnsi="Arial" w:cs="Arial"/>
        </w:rPr>
        <w:t>.</w:t>
      </w:r>
    </w:p>
  </w:footnote>
  <w:footnote w:id="8">
    <w:p w14:paraId="611CB4DD" w14:textId="56081848" w:rsidR="00B337E0" w:rsidRPr="00C92B33" w:rsidRDefault="00B337E0" w:rsidP="00866B6F">
      <w:pPr>
        <w:pStyle w:val="Textonotapie"/>
        <w:spacing w:after="0" w:line="240" w:lineRule="auto"/>
        <w:jc w:val="both"/>
        <w:rPr>
          <w:rFonts w:ascii="Arial" w:hAnsi="Arial" w:cs="Arial"/>
        </w:rPr>
      </w:pPr>
      <w:r w:rsidRPr="00C92B33">
        <w:rPr>
          <w:rStyle w:val="Refdenotaalpie"/>
          <w:rFonts w:ascii="Arial" w:hAnsi="Arial" w:cs="Arial"/>
        </w:rPr>
        <w:footnoteRef/>
      </w:r>
      <w:r w:rsidRPr="00C92B33">
        <w:rPr>
          <w:rFonts w:ascii="Arial" w:hAnsi="Arial" w:cs="Arial"/>
        </w:rPr>
        <w:t xml:space="preserve"> Similar criterio adoptó esta Sala Regional al </w:t>
      </w:r>
      <w:r w:rsidR="00C92B33">
        <w:rPr>
          <w:rFonts w:ascii="Arial" w:hAnsi="Arial" w:cs="Arial"/>
        </w:rPr>
        <w:t xml:space="preserve">decidir la </w:t>
      </w:r>
      <w:bookmarkStart w:id="8" w:name="_Hlk71279299"/>
      <w:r w:rsidR="00C92B33">
        <w:rPr>
          <w:rFonts w:ascii="Arial" w:hAnsi="Arial" w:cs="Arial"/>
        </w:rPr>
        <w:t>improcedencia</w:t>
      </w:r>
      <w:bookmarkEnd w:id="8"/>
      <w:r w:rsidR="00C92B33">
        <w:rPr>
          <w:rFonts w:ascii="Arial" w:hAnsi="Arial" w:cs="Arial"/>
        </w:rPr>
        <w:t xml:space="preserve"> del</w:t>
      </w:r>
      <w:r w:rsidRPr="00C92B33">
        <w:rPr>
          <w:rFonts w:ascii="Arial" w:hAnsi="Arial" w:cs="Arial"/>
        </w:rPr>
        <w:t xml:space="preserve"> SM-JRC-252/2015.</w:t>
      </w:r>
    </w:p>
  </w:footnote>
  <w:footnote w:id="9">
    <w:p w14:paraId="10065123" w14:textId="0E8540A3" w:rsidR="00DC1EA8" w:rsidRPr="00A62812" w:rsidRDefault="00DC1EA8" w:rsidP="00866B6F">
      <w:pPr>
        <w:pStyle w:val="Textonotapie"/>
        <w:spacing w:after="0" w:line="240" w:lineRule="auto"/>
        <w:rPr>
          <w:lang w:val="es-ES"/>
        </w:rPr>
      </w:pPr>
      <w:r w:rsidRPr="00A62812">
        <w:rPr>
          <w:rStyle w:val="Refdenotaalpie"/>
          <w:rFonts w:ascii="Arial" w:hAnsi="Arial" w:cs="Arial"/>
        </w:rPr>
        <w:footnoteRef/>
      </w:r>
      <w:r w:rsidRPr="00A62812">
        <w:rPr>
          <w:rFonts w:ascii="Arial" w:hAnsi="Arial" w:cs="Arial"/>
        </w:rPr>
        <w:t xml:space="preserve"> Por acuerdo de </w:t>
      </w:r>
      <w:r>
        <w:rPr>
          <w:rFonts w:ascii="Arial" w:hAnsi="Arial" w:cs="Arial"/>
        </w:rPr>
        <w:t>siete de mayo de dos mil veintiuno.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9C49" w14:textId="7FC5A329" w:rsidR="007F2B82" w:rsidRPr="00A43888" w:rsidRDefault="000025C5">
    <w:pPr>
      <w:pStyle w:val="Encabezado"/>
      <w:rPr>
        <w:rFonts w:ascii="Arial" w:hAnsi="Arial" w:cs="Arial"/>
        <w:b/>
        <w:szCs w:val="20"/>
      </w:rPr>
    </w:pPr>
    <w:sdt>
      <w:sdtPr>
        <w:rPr>
          <w:rFonts w:ascii="Arial" w:hAnsi="Arial" w:cs="Arial"/>
          <w:b/>
          <w:sz w:val="20"/>
          <w:szCs w:val="20"/>
        </w:rPr>
        <w:id w:val="1847130183"/>
        <w:docPartObj>
          <w:docPartGallery w:val="Page Numbers (Margins)"/>
          <w:docPartUnique/>
        </w:docPartObj>
      </w:sdtPr>
      <w:sdtEndPr/>
      <w:sdtContent>
        <w:r w:rsidR="007F2B82" w:rsidRPr="008B1912">
          <w:rPr>
            <w:rFonts w:ascii="Arial" w:hAnsi="Arial" w:cs="Arial"/>
            <w:b/>
            <w:noProof/>
            <w:sz w:val="20"/>
            <w:szCs w:val="20"/>
            <w:lang w:val="es-ES" w:eastAsia="es-ES"/>
          </w:rPr>
          <mc:AlternateContent>
            <mc:Choice Requires="wps">
              <w:drawing>
                <wp:anchor distT="0" distB="0" distL="114300" distR="114300" simplePos="0" relativeHeight="251656704" behindDoc="0" locked="0" layoutInCell="0" allowOverlap="1" wp14:anchorId="0E02F233" wp14:editId="2212569C">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077482C6" w14:textId="77777777" w:rsidR="007F2B82" w:rsidRDefault="007F2B82">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6F1356">
                                        <w:rPr>
                                          <w:rFonts w:asciiTheme="majorHAnsi" w:eastAsiaTheme="majorEastAsia" w:hAnsiTheme="majorHAnsi" w:cstheme="majorBidi"/>
                                          <w:noProof/>
                                          <w:sz w:val="48"/>
                                          <w:szCs w:val="48"/>
                                          <w:lang w:val="es-ES"/>
                                        </w:rPr>
                                        <w:t>20</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E02F233" id="Rectángulo 9" o:spid="_x0000_s1026" style="position:absolute;margin-left:0;margin-top:0;width:60pt;height:70.5pt;z-index:25165670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haE74QECAADR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077482C6" w14:textId="77777777" w:rsidR="007F2B82" w:rsidRDefault="007F2B82">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6F1356">
                                  <w:rPr>
                                    <w:rFonts w:asciiTheme="majorHAnsi" w:eastAsiaTheme="majorEastAsia" w:hAnsiTheme="majorHAnsi" w:cstheme="majorBidi"/>
                                    <w:noProof/>
                                    <w:sz w:val="48"/>
                                    <w:szCs w:val="48"/>
                                    <w:lang w:val="es-ES"/>
                                  </w:rPr>
                                  <w:t>20</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bookmarkStart w:id="10" w:name="_Hlk536609674"/>
    <w:bookmarkStart w:id="11" w:name="_Hlk536609675"/>
    <w:bookmarkStart w:id="12" w:name="_Hlk536609676"/>
    <w:bookmarkStart w:id="13" w:name="_Hlk536609677"/>
    <w:bookmarkStart w:id="14" w:name="_Hlk536609678"/>
    <w:bookmarkStart w:id="15" w:name="_Hlk536609679"/>
    <w:bookmarkStart w:id="16" w:name="_Hlk536609680"/>
    <w:bookmarkStart w:id="17" w:name="_Hlk536609681"/>
    <w:r w:rsidR="007F2B82" w:rsidRPr="00A43888">
      <w:rPr>
        <w:rFonts w:ascii="Arial" w:hAnsi="Arial" w:cs="Arial"/>
        <w:b/>
        <w:szCs w:val="20"/>
      </w:rPr>
      <w:t>SM-J</w:t>
    </w:r>
    <w:r w:rsidR="007F2B82">
      <w:rPr>
        <w:rFonts w:ascii="Arial" w:hAnsi="Arial" w:cs="Arial"/>
        <w:b/>
        <w:szCs w:val="20"/>
      </w:rPr>
      <w:t>RC</w:t>
    </w:r>
    <w:r w:rsidR="007F2B82" w:rsidRPr="00A43888">
      <w:rPr>
        <w:rFonts w:ascii="Arial" w:hAnsi="Arial" w:cs="Arial"/>
        <w:b/>
        <w:szCs w:val="20"/>
      </w:rPr>
      <w:t>-</w:t>
    </w:r>
    <w:r w:rsidR="007F2B82">
      <w:rPr>
        <w:rFonts w:ascii="Arial" w:hAnsi="Arial" w:cs="Arial"/>
        <w:b/>
        <w:szCs w:val="20"/>
      </w:rPr>
      <w:t>58</w:t>
    </w:r>
    <w:r w:rsidR="007F2B82" w:rsidRPr="00A43888">
      <w:rPr>
        <w:rFonts w:ascii="Arial" w:hAnsi="Arial" w:cs="Arial"/>
        <w:b/>
        <w:szCs w:val="20"/>
      </w:rPr>
      <w:t>/20</w:t>
    </w:r>
    <w:bookmarkEnd w:id="10"/>
    <w:bookmarkEnd w:id="11"/>
    <w:bookmarkEnd w:id="12"/>
    <w:bookmarkEnd w:id="13"/>
    <w:bookmarkEnd w:id="14"/>
    <w:bookmarkEnd w:id="15"/>
    <w:bookmarkEnd w:id="16"/>
    <w:bookmarkEnd w:id="17"/>
    <w:r w:rsidR="007F2B82">
      <w:rPr>
        <w:rFonts w:ascii="Arial" w:hAnsi="Arial" w:cs="Arial"/>
        <w:b/>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89A6" w14:textId="5C114DDC" w:rsidR="007F2B82" w:rsidRPr="00BC33BF" w:rsidRDefault="007F2B82" w:rsidP="00067446">
    <w:pPr>
      <w:pStyle w:val="Encabezado"/>
      <w:jc w:val="right"/>
      <w:rPr>
        <w:sz w:val="28"/>
      </w:rPr>
    </w:pPr>
    <w:r>
      <w:rPr>
        <w:noProof/>
        <w:lang w:val="es-ES" w:eastAsia="es-ES"/>
      </w:rPr>
      <w:drawing>
        <wp:anchor distT="0" distB="0" distL="114300" distR="114300" simplePos="0" relativeHeight="251655680" behindDoc="0" locked="0" layoutInCell="1" allowOverlap="1" wp14:anchorId="34916E79" wp14:editId="29CA8BB3">
          <wp:simplePos x="0" y="0"/>
          <wp:positionH relativeFrom="column">
            <wp:posOffset>-1589405</wp:posOffset>
          </wp:positionH>
          <wp:positionV relativeFrom="paragraph">
            <wp:posOffset>-217805</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val="es-ES" w:eastAsia="es-ES"/>
          </w:rPr>
          <mc:AlternateContent>
            <mc:Choice Requires="wps">
              <w:drawing>
                <wp:anchor distT="0" distB="0" distL="114300" distR="114300" simplePos="0" relativeHeight="251657728" behindDoc="0" locked="0" layoutInCell="0" allowOverlap="1" wp14:anchorId="41E67561" wp14:editId="4131F2F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1F376628" w14:textId="77777777" w:rsidR="007F2B82" w:rsidRPr="002024C0" w:rsidRDefault="007F2B82">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6F1356">
                                    <w:rPr>
                                      <w:rFonts w:asciiTheme="majorHAnsi" w:eastAsiaTheme="majorEastAsia" w:hAnsiTheme="majorHAnsi" w:cstheme="majorBidi"/>
                                      <w:noProof/>
                                      <w:sz w:val="48"/>
                                      <w:szCs w:val="48"/>
                                      <w:lang w:val="es-ES"/>
                                    </w:rPr>
                                    <w:t>19</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E67561" id="_x0000_s1027" style="position:absolute;left:0;text-align:left;margin-left:0;margin-top:0;width:60pt;height:70.5pt;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2342YCAgAA2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14:paraId="1F376628" w14:textId="77777777" w:rsidR="007F2B82" w:rsidRPr="002024C0" w:rsidRDefault="007F2B82">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6F1356">
                              <w:rPr>
                                <w:rFonts w:asciiTheme="majorHAnsi" w:eastAsiaTheme="majorEastAsia" w:hAnsiTheme="majorHAnsi" w:cstheme="majorBidi"/>
                                <w:noProof/>
                                <w:sz w:val="48"/>
                                <w:szCs w:val="48"/>
                                <w:lang w:val="es-ES"/>
                              </w:rPr>
                              <w:t>19</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BC33BF">
      <w:rPr>
        <w:rFonts w:ascii="Arial" w:hAnsi="Arial" w:cs="Arial"/>
        <w:b/>
        <w:sz w:val="24"/>
        <w:szCs w:val="24"/>
      </w:rPr>
      <w:t>SM-J</w:t>
    </w:r>
    <w:r>
      <w:rPr>
        <w:rFonts w:ascii="Arial" w:hAnsi="Arial" w:cs="Arial"/>
        <w:b/>
        <w:sz w:val="24"/>
        <w:szCs w:val="24"/>
      </w:rPr>
      <w:t>RC</w:t>
    </w:r>
    <w:r w:rsidRPr="00BC33BF">
      <w:rPr>
        <w:rFonts w:ascii="Arial" w:hAnsi="Arial" w:cs="Arial"/>
        <w:b/>
        <w:sz w:val="24"/>
        <w:szCs w:val="24"/>
      </w:rPr>
      <w:t>-</w:t>
    </w:r>
    <w:r>
      <w:rPr>
        <w:rFonts w:ascii="Arial" w:hAnsi="Arial" w:cs="Arial"/>
        <w:b/>
        <w:sz w:val="24"/>
        <w:szCs w:val="24"/>
      </w:rPr>
      <w:t>58/2021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1130" w14:textId="70942E6B" w:rsidR="007F2B82" w:rsidRDefault="007F2B82">
    <w:pPr>
      <w:pStyle w:val="Encabezado"/>
    </w:pPr>
    <w:r>
      <w:rPr>
        <w:noProof/>
        <w:lang w:val="es-ES" w:eastAsia="es-ES"/>
      </w:rPr>
      <w:drawing>
        <wp:anchor distT="0" distB="0" distL="114300" distR="114300" simplePos="0" relativeHeight="251654656" behindDoc="0" locked="0" layoutInCell="1" allowOverlap="1" wp14:anchorId="3443AB34" wp14:editId="230BB4D2">
          <wp:simplePos x="0" y="0"/>
          <wp:positionH relativeFrom="column">
            <wp:posOffset>-1683385</wp:posOffset>
          </wp:positionH>
          <wp:positionV relativeFrom="paragraph">
            <wp:posOffset>-272415</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B24"/>
    <w:multiLevelType w:val="hybridMultilevel"/>
    <w:tmpl w:val="48AAFD22"/>
    <w:lvl w:ilvl="0" w:tplc="A5006E0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00A5A"/>
    <w:multiLevelType w:val="hybridMultilevel"/>
    <w:tmpl w:val="D0C6B344"/>
    <w:lvl w:ilvl="0" w:tplc="080A001B">
      <w:start w:val="1"/>
      <w:numFmt w:val="low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0DEF435B"/>
    <w:multiLevelType w:val="hybridMultilevel"/>
    <w:tmpl w:val="F6BAC916"/>
    <w:lvl w:ilvl="0" w:tplc="CCD8F76E">
      <w:start w:val="1"/>
      <w:numFmt w:val="low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166423F0"/>
    <w:multiLevelType w:val="hybridMultilevel"/>
    <w:tmpl w:val="4A68CCA4"/>
    <w:lvl w:ilvl="0" w:tplc="37B6B296">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31709E5"/>
    <w:multiLevelType w:val="hybridMultilevel"/>
    <w:tmpl w:val="B458473A"/>
    <w:lvl w:ilvl="0" w:tplc="EB82A37E">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C3C6D07"/>
    <w:multiLevelType w:val="hybridMultilevel"/>
    <w:tmpl w:val="F14A66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64FF52AD"/>
    <w:multiLevelType w:val="multilevel"/>
    <w:tmpl w:val="E0BE91D2"/>
    <w:lvl w:ilvl="0">
      <w:start w:val="1"/>
      <w:numFmt w:val="decimal"/>
      <w:lvlText w:val="%1."/>
      <w:lvlJc w:val="left"/>
      <w:pPr>
        <w:ind w:left="540" w:hanging="540"/>
      </w:pPr>
      <w:rPr>
        <w:b/>
      </w:rPr>
    </w:lvl>
    <w:lvl w:ilvl="1">
      <w:start w:val="1"/>
      <w:numFmt w:val="decimal"/>
      <w:lvlText w:val="%1.%2."/>
      <w:lvlJc w:val="left"/>
      <w:pPr>
        <w:ind w:left="1997"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15:restartNumberingAfterBreak="0">
    <w:nsid w:val="74EA0489"/>
    <w:multiLevelType w:val="hybridMultilevel"/>
    <w:tmpl w:val="709EC776"/>
    <w:lvl w:ilvl="0" w:tplc="705C14BE">
      <w:start w:val="1"/>
      <w:numFmt w:val="decimal"/>
      <w:pStyle w:val="numerados"/>
      <w:lvlText w:val="%1."/>
      <w:lvlJc w:val="left"/>
      <w:pPr>
        <w:ind w:left="502" w:hanging="360"/>
      </w:pPr>
      <w:rPr>
        <w:b/>
        <w:sz w:val="28"/>
        <w:szCs w:val="28"/>
      </w:rPr>
    </w:lvl>
    <w:lvl w:ilvl="1" w:tplc="E51E34C0">
      <w:start w:val="1"/>
      <w:numFmt w:val="low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AA"/>
    <w:rsid w:val="000016A8"/>
    <w:rsid w:val="00001F05"/>
    <w:rsid w:val="00002067"/>
    <w:rsid w:val="000025C5"/>
    <w:rsid w:val="000029EA"/>
    <w:rsid w:val="00002A22"/>
    <w:rsid w:val="000037D6"/>
    <w:rsid w:val="000038BD"/>
    <w:rsid w:val="00003B1C"/>
    <w:rsid w:val="00003C7D"/>
    <w:rsid w:val="00003D10"/>
    <w:rsid w:val="00003EAE"/>
    <w:rsid w:val="0000409B"/>
    <w:rsid w:val="000045B5"/>
    <w:rsid w:val="000049CA"/>
    <w:rsid w:val="00004C44"/>
    <w:rsid w:val="00004E7E"/>
    <w:rsid w:val="00005157"/>
    <w:rsid w:val="00005924"/>
    <w:rsid w:val="00005AA8"/>
    <w:rsid w:val="000069BA"/>
    <w:rsid w:val="00006CB5"/>
    <w:rsid w:val="00007059"/>
    <w:rsid w:val="00007BC9"/>
    <w:rsid w:val="00007EA4"/>
    <w:rsid w:val="0001010D"/>
    <w:rsid w:val="00010137"/>
    <w:rsid w:val="000101FA"/>
    <w:rsid w:val="00010F9F"/>
    <w:rsid w:val="0001117C"/>
    <w:rsid w:val="0001200C"/>
    <w:rsid w:val="000120C1"/>
    <w:rsid w:val="00012A23"/>
    <w:rsid w:val="00012D94"/>
    <w:rsid w:val="00012D96"/>
    <w:rsid w:val="000134DC"/>
    <w:rsid w:val="00013774"/>
    <w:rsid w:val="00013D1F"/>
    <w:rsid w:val="00013EED"/>
    <w:rsid w:val="00014723"/>
    <w:rsid w:val="000157E7"/>
    <w:rsid w:val="0001638C"/>
    <w:rsid w:val="00017208"/>
    <w:rsid w:val="0001756C"/>
    <w:rsid w:val="0001758D"/>
    <w:rsid w:val="00017AB1"/>
    <w:rsid w:val="00017AD5"/>
    <w:rsid w:val="000201FA"/>
    <w:rsid w:val="00020D48"/>
    <w:rsid w:val="00020D5E"/>
    <w:rsid w:val="000212D7"/>
    <w:rsid w:val="00021533"/>
    <w:rsid w:val="00021632"/>
    <w:rsid w:val="00022391"/>
    <w:rsid w:val="00022BAF"/>
    <w:rsid w:val="00023180"/>
    <w:rsid w:val="00023F64"/>
    <w:rsid w:val="0002594C"/>
    <w:rsid w:val="00026008"/>
    <w:rsid w:val="0002629F"/>
    <w:rsid w:val="000268E7"/>
    <w:rsid w:val="00026E5F"/>
    <w:rsid w:val="000274C5"/>
    <w:rsid w:val="00027518"/>
    <w:rsid w:val="00027D24"/>
    <w:rsid w:val="00027FEF"/>
    <w:rsid w:val="00030CEC"/>
    <w:rsid w:val="000317BB"/>
    <w:rsid w:val="00031D6B"/>
    <w:rsid w:val="00032CD0"/>
    <w:rsid w:val="00032DB3"/>
    <w:rsid w:val="0003371C"/>
    <w:rsid w:val="00033BFA"/>
    <w:rsid w:val="00033CA7"/>
    <w:rsid w:val="00033CC9"/>
    <w:rsid w:val="0003449E"/>
    <w:rsid w:val="000368A7"/>
    <w:rsid w:val="000370AA"/>
    <w:rsid w:val="0003759B"/>
    <w:rsid w:val="00040644"/>
    <w:rsid w:val="00040C5A"/>
    <w:rsid w:val="0004178E"/>
    <w:rsid w:val="000417C6"/>
    <w:rsid w:val="000422D7"/>
    <w:rsid w:val="00042CC4"/>
    <w:rsid w:val="00043624"/>
    <w:rsid w:val="0004380C"/>
    <w:rsid w:val="00043DBB"/>
    <w:rsid w:val="00043E31"/>
    <w:rsid w:val="00044069"/>
    <w:rsid w:val="00044234"/>
    <w:rsid w:val="0004455E"/>
    <w:rsid w:val="00044893"/>
    <w:rsid w:val="00044B4F"/>
    <w:rsid w:val="00044DFA"/>
    <w:rsid w:val="00044E93"/>
    <w:rsid w:val="00045026"/>
    <w:rsid w:val="000456BA"/>
    <w:rsid w:val="000457DF"/>
    <w:rsid w:val="00045EBD"/>
    <w:rsid w:val="000462E7"/>
    <w:rsid w:val="0004691F"/>
    <w:rsid w:val="00046D7C"/>
    <w:rsid w:val="000470EF"/>
    <w:rsid w:val="00047EA4"/>
    <w:rsid w:val="00050B96"/>
    <w:rsid w:val="00051010"/>
    <w:rsid w:val="000516FA"/>
    <w:rsid w:val="00052388"/>
    <w:rsid w:val="000532F3"/>
    <w:rsid w:val="0005332B"/>
    <w:rsid w:val="0005387F"/>
    <w:rsid w:val="00053DAC"/>
    <w:rsid w:val="00054050"/>
    <w:rsid w:val="00054AAE"/>
    <w:rsid w:val="00054D7E"/>
    <w:rsid w:val="00054DDF"/>
    <w:rsid w:val="00054F3D"/>
    <w:rsid w:val="00055343"/>
    <w:rsid w:val="00055B77"/>
    <w:rsid w:val="00056A61"/>
    <w:rsid w:val="00056F5E"/>
    <w:rsid w:val="00057053"/>
    <w:rsid w:val="000574CA"/>
    <w:rsid w:val="00057AD0"/>
    <w:rsid w:val="0006042B"/>
    <w:rsid w:val="000604A7"/>
    <w:rsid w:val="00060664"/>
    <w:rsid w:val="000607FE"/>
    <w:rsid w:val="000608F6"/>
    <w:rsid w:val="00060D90"/>
    <w:rsid w:val="00060F46"/>
    <w:rsid w:val="00061D6F"/>
    <w:rsid w:val="000623B3"/>
    <w:rsid w:val="000625B7"/>
    <w:rsid w:val="000627E0"/>
    <w:rsid w:val="00063661"/>
    <w:rsid w:val="00063765"/>
    <w:rsid w:val="000638FE"/>
    <w:rsid w:val="000645B8"/>
    <w:rsid w:val="00064832"/>
    <w:rsid w:val="00064F05"/>
    <w:rsid w:val="00065193"/>
    <w:rsid w:val="000651F2"/>
    <w:rsid w:val="00065737"/>
    <w:rsid w:val="000657F0"/>
    <w:rsid w:val="00065C00"/>
    <w:rsid w:val="000661CD"/>
    <w:rsid w:val="000668E5"/>
    <w:rsid w:val="00066F2B"/>
    <w:rsid w:val="00067170"/>
    <w:rsid w:val="00067446"/>
    <w:rsid w:val="00070418"/>
    <w:rsid w:val="00071199"/>
    <w:rsid w:val="00071741"/>
    <w:rsid w:val="00072120"/>
    <w:rsid w:val="00072263"/>
    <w:rsid w:val="0007257F"/>
    <w:rsid w:val="0007286C"/>
    <w:rsid w:val="00072A49"/>
    <w:rsid w:val="00072E89"/>
    <w:rsid w:val="00072FDD"/>
    <w:rsid w:val="000730A0"/>
    <w:rsid w:val="00073689"/>
    <w:rsid w:val="00073DDB"/>
    <w:rsid w:val="000742B3"/>
    <w:rsid w:val="00074C74"/>
    <w:rsid w:val="000753E8"/>
    <w:rsid w:val="000756D1"/>
    <w:rsid w:val="000756E7"/>
    <w:rsid w:val="00075B8C"/>
    <w:rsid w:val="00076021"/>
    <w:rsid w:val="0007646F"/>
    <w:rsid w:val="000769B2"/>
    <w:rsid w:val="00077679"/>
    <w:rsid w:val="00077F6A"/>
    <w:rsid w:val="000803BF"/>
    <w:rsid w:val="000810FB"/>
    <w:rsid w:val="0008158C"/>
    <w:rsid w:val="00081B19"/>
    <w:rsid w:val="00082500"/>
    <w:rsid w:val="0008268E"/>
    <w:rsid w:val="00085FC4"/>
    <w:rsid w:val="000860BE"/>
    <w:rsid w:val="000861E1"/>
    <w:rsid w:val="00086939"/>
    <w:rsid w:val="00086F95"/>
    <w:rsid w:val="00087001"/>
    <w:rsid w:val="0009099B"/>
    <w:rsid w:val="00090BE2"/>
    <w:rsid w:val="00090DE8"/>
    <w:rsid w:val="0009138F"/>
    <w:rsid w:val="00091E4F"/>
    <w:rsid w:val="00092720"/>
    <w:rsid w:val="00092EAA"/>
    <w:rsid w:val="00093DC1"/>
    <w:rsid w:val="00093EC5"/>
    <w:rsid w:val="00093F2B"/>
    <w:rsid w:val="0009401C"/>
    <w:rsid w:val="00094652"/>
    <w:rsid w:val="0009507D"/>
    <w:rsid w:val="000956CC"/>
    <w:rsid w:val="0009664A"/>
    <w:rsid w:val="000966BE"/>
    <w:rsid w:val="00096975"/>
    <w:rsid w:val="0009697D"/>
    <w:rsid w:val="00096B64"/>
    <w:rsid w:val="00097088"/>
    <w:rsid w:val="000971E2"/>
    <w:rsid w:val="0009788F"/>
    <w:rsid w:val="000978E4"/>
    <w:rsid w:val="000A0F55"/>
    <w:rsid w:val="000A10D0"/>
    <w:rsid w:val="000A1176"/>
    <w:rsid w:val="000A1436"/>
    <w:rsid w:val="000A15A3"/>
    <w:rsid w:val="000A168C"/>
    <w:rsid w:val="000A169F"/>
    <w:rsid w:val="000A19A5"/>
    <w:rsid w:val="000A1F42"/>
    <w:rsid w:val="000A1F60"/>
    <w:rsid w:val="000A2A5C"/>
    <w:rsid w:val="000A2E40"/>
    <w:rsid w:val="000A2F4B"/>
    <w:rsid w:val="000A34F9"/>
    <w:rsid w:val="000A3A51"/>
    <w:rsid w:val="000A3C83"/>
    <w:rsid w:val="000A43AD"/>
    <w:rsid w:val="000A455F"/>
    <w:rsid w:val="000A4809"/>
    <w:rsid w:val="000A48C6"/>
    <w:rsid w:val="000A4919"/>
    <w:rsid w:val="000A5AFF"/>
    <w:rsid w:val="000A5BA1"/>
    <w:rsid w:val="000A6812"/>
    <w:rsid w:val="000A7312"/>
    <w:rsid w:val="000A748A"/>
    <w:rsid w:val="000A7E2D"/>
    <w:rsid w:val="000B03EA"/>
    <w:rsid w:val="000B0564"/>
    <w:rsid w:val="000B1551"/>
    <w:rsid w:val="000B1602"/>
    <w:rsid w:val="000B22C9"/>
    <w:rsid w:val="000B2328"/>
    <w:rsid w:val="000B24D9"/>
    <w:rsid w:val="000B264C"/>
    <w:rsid w:val="000B277D"/>
    <w:rsid w:val="000B3C5C"/>
    <w:rsid w:val="000B3CF1"/>
    <w:rsid w:val="000B3F0F"/>
    <w:rsid w:val="000B4099"/>
    <w:rsid w:val="000B415B"/>
    <w:rsid w:val="000B4379"/>
    <w:rsid w:val="000B4621"/>
    <w:rsid w:val="000B4E02"/>
    <w:rsid w:val="000B51A4"/>
    <w:rsid w:val="000B5749"/>
    <w:rsid w:val="000B6316"/>
    <w:rsid w:val="000B67D1"/>
    <w:rsid w:val="000B6850"/>
    <w:rsid w:val="000B743D"/>
    <w:rsid w:val="000B78B5"/>
    <w:rsid w:val="000B7E79"/>
    <w:rsid w:val="000C0353"/>
    <w:rsid w:val="000C06F2"/>
    <w:rsid w:val="000C155A"/>
    <w:rsid w:val="000C156E"/>
    <w:rsid w:val="000C1C15"/>
    <w:rsid w:val="000C1EE1"/>
    <w:rsid w:val="000C21D9"/>
    <w:rsid w:val="000C2B7A"/>
    <w:rsid w:val="000C2BDE"/>
    <w:rsid w:val="000C311C"/>
    <w:rsid w:val="000C3333"/>
    <w:rsid w:val="000C3757"/>
    <w:rsid w:val="000C3F13"/>
    <w:rsid w:val="000C414B"/>
    <w:rsid w:val="000C4381"/>
    <w:rsid w:val="000C4614"/>
    <w:rsid w:val="000C4724"/>
    <w:rsid w:val="000C5142"/>
    <w:rsid w:val="000C53B0"/>
    <w:rsid w:val="000C5540"/>
    <w:rsid w:val="000C5ABA"/>
    <w:rsid w:val="000C5EE7"/>
    <w:rsid w:val="000C6019"/>
    <w:rsid w:val="000C66C7"/>
    <w:rsid w:val="000C6BCC"/>
    <w:rsid w:val="000C6EBE"/>
    <w:rsid w:val="000D01A2"/>
    <w:rsid w:val="000D1142"/>
    <w:rsid w:val="000D1155"/>
    <w:rsid w:val="000D229D"/>
    <w:rsid w:val="000D2490"/>
    <w:rsid w:val="000D2EAD"/>
    <w:rsid w:val="000D3AEA"/>
    <w:rsid w:val="000D4123"/>
    <w:rsid w:val="000D418F"/>
    <w:rsid w:val="000D43B7"/>
    <w:rsid w:val="000D4425"/>
    <w:rsid w:val="000D489B"/>
    <w:rsid w:val="000D48E3"/>
    <w:rsid w:val="000D49B2"/>
    <w:rsid w:val="000D58CF"/>
    <w:rsid w:val="000D6390"/>
    <w:rsid w:val="000D664A"/>
    <w:rsid w:val="000D6808"/>
    <w:rsid w:val="000D690E"/>
    <w:rsid w:val="000D7951"/>
    <w:rsid w:val="000E0014"/>
    <w:rsid w:val="000E119F"/>
    <w:rsid w:val="000E1298"/>
    <w:rsid w:val="000E15B6"/>
    <w:rsid w:val="000E1A06"/>
    <w:rsid w:val="000E205E"/>
    <w:rsid w:val="000E21C2"/>
    <w:rsid w:val="000E23F7"/>
    <w:rsid w:val="000E289C"/>
    <w:rsid w:val="000E2F45"/>
    <w:rsid w:val="000E3F54"/>
    <w:rsid w:val="000E4252"/>
    <w:rsid w:val="000E45CD"/>
    <w:rsid w:val="000E4927"/>
    <w:rsid w:val="000E4A14"/>
    <w:rsid w:val="000E4C64"/>
    <w:rsid w:val="000E5A0F"/>
    <w:rsid w:val="000E5D47"/>
    <w:rsid w:val="000E78F0"/>
    <w:rsid w:val="000E79B9"/>
    <w:rsid w:val="000F01B6"/>
    <w:rsid w:val="000F125A"/>
    <w:rsid w:val="000F17A3"/>
    <w:rsid w:val="000F1872"/>
    <w:rsid w:val="000F35C1"/>
    <w:rsid w:val="000F3647"/>
    <w:rsid w:val="000F3CD1"/>
    <w:rsid w:val="000F3EBF"/>
    <w:rsid w:val="000F4000"/>
    <w:rsid w:val="000F43FB"/>
    <w:rsid w:val="000F4708"/>
    <w:rsid w:val="000F4741"/>
    <w:rsid w:val="000F5DB6"/>
    <w:rsid w:val="000F63A5"/>
    <w:rsid w:val="000F7313"/>
    <w:rsid w:val="000F7320"/>
    <w:rsid w:val="00100087"/>
    <w:rsid w:val="0010070B"/>
    <w:rsid w:val="00100958"/>
    <w:rsid w:val="00100D1C"/>
    <w:rsid w:val="00101251"/>
    <w:rsid w:val="001015C2"/>
    <w:rsid w:val="00101799"/>
    <w:rsid w:val="00102CEC"/>
    <w:rsid w:val="00102CF0"/>
    <w:rsid w:val="00102F42"/>
    <w:rsid w:val="00102FC0"/>
    <w:rsid w:val="0010405F"/>
    <w:rsid w:val="00104228"/>
    <w:rsid w:val="00104449"/>
    <w:rsid w:val="00104452"/>
    <w:rsid w:val="00104C57"/>
    <w:rsid w:val="0010503F"/>
    <w:rsid w:val="001055A9"/>
    <w:rsid w:val="0010582B"/>
    <w:rsid w:val="0010673F"/>
    <w:rsid w:val="001067D7"/>
    <w:rsid w:val="00106A97"/>
    <w:rsid w:val="00106BF3"/>
    <w:rsid w:val="00106ECB"/>
    <w:rsid w:val="001070A1"/>
    <w:rsid w:val="00107181"/>
    <w:rsid w:val="001072DB"/>
    <w:rsid w:val="0010782B"/>
    <w:rsid w:val="001078CB"/>
    <w:rsid w:val="00107E84"/>
    <w:rsid w:val="00107F6D"/>
    <w:rsid w:val="001101E9"/>
    <w:rsid w:val="001103FD"/>
    <w:rsid w:val="00110E22"/>
    <w:rsid w:val="00111486"/>
    <w:rsid w:val="00111CD2"/>
    <w:rsid w:val="0011243E"/>
    <w:rsid w:val="001128E3"/>
    <w:rsid w:val="00112EE8"/>
    <w:rsid w:val="001134F5"/>
    <w:rsid w:val="00113F21"/>
    <w:rsid w:val="0011436E"/>
    <w:rsid w:val="00114968"/>
    <w:rsid w:val="00114E63"/>
    <w:rsid w:val="00114FC5"/>
    <w:rsid w:val="001157F9"/>
    <w:rsid w:val="00115B70"/>
    <w:rsid w:val="00116119"/>
    <w:rsid w:val="001162E1"/>
    <w:rsid w:val="00116BDC"/>
    <w:rsid w:val="001174E0"/>
    <w:rsid w:val="00117B47"/>
    <w:rsid w:val="001211EF"/>
    <w:rsid w:val="001212ED"/>
    <w:rsid w:val="001219BC"/>
    <w:rsid w:val="0012231A"/>
    <w:rsid w:val="00122826"/>
    <w:rsid w:val="00122C4A"/>
    <w:rsid w:val="00122EAC"/>
    <w:rsid w:val="00123D43"/>
    <w:rsid w:val="00123D4B"/>
    <w:rsid w:val="00123D5D"/>
    <w:rsid w:val="00124D63"/>
    <w:rsid w:val="00125182"/>
    <w:rsid w:val="0012543C"/>
    <w:rsid w:val="0012562F"/>
    <w:rsid w:val="00125B80"/>
    <w:rsid w:val="001260A2"/>
    <w:rsid w:val="00126393"/>
    <w:rsid w:val="00126A11"/>
    <w:rsid w:val="00126D12"/>
    <w:rsid w:val="00126D85"/>
    <w:rsid w:val="00126F6A"/>
    <w:rsid w:val="00127A83"/>
    <w:rsid w:val="00127F10"/>
    <w:rsid w:val="0013032E"/>
    <w:rsid w:val="001304ED"/>
    <w:rsid w:val="00130558"/>
    <w:rsid w:val="001307BF"/>
    <w:rsid w:val="00131E76"/>
    <w:rsid w:val="00131F8A"/>
    <w:rsid w:val="001321A2"/>
    <w:rsid w:val="00133BB9"/>
    <w:rsid w:val="00133D84"/>
    <w:rsid w:val="0013412E"/>
    <w:rsid w:val="001344D0"/>
    <w:rsid w:val="00134A66"/>
    <w:rsid w:val="001352F6"/>
    <w:rsid w:val="0013535F"/>
    <w:rsid w:val="00135371"/>
    <w:rsid w:val="00135A68"/>
    <w:rsid w:val="001366A6"/>
    <w:rsid w:val="00136930"/>
    <w:rsid w:val="00136DE3"/>
    <w:rsid w:val="00136E1F"/>
    <w:rsid w:val="00136F29"/>
    <w:rsid w:val="001372F4"/>
    <w:rsid w:val="001373A9"/>
    <w:rsid w:val="001375D1"/>
    <w:rsid w:val="00140068"/>
    <w:rsid w:val="001413A8"/>
    <w:rsid w:val="001413DE"/>
    <w:rsid w:val="00142639"/>
    <w:rsid w:val="001428F8"/>
    <w:rsid w:val="00142B87"/>
    <w:rsid w:val="00143EC3"/>
    <w:rsid w:val="0014434B"/>
    <w:rsid w:val="00144E55"/>
    <w:rsid w:val="001451A8"/>
    <w:rsid w:val="00145FF5"/>
    <w:rsid w:val="001460D3"/>
    <w:rsid w:val="0014623E"/>
    <w:rsid w:val="001466EB"/>
    <w:rsid w:val="001467DC"/>
    <w:rsid w:val="00146B8D"/>
    <w:rsid w:val="001470C7"/>
    <w:rsid w:val="00147111"/>
    <w:rsid w:val="001471F2"/>
    <w:rsid w:val="00150365"/>
    <w:rsid w:val="00150508"/>
    <w:rsid w:val="00150DA6"/>
    <w:rsid w:val="001513CD"/>
    <w:rsid w:val="00151792"/>
    <w:rsid w:val="001517F1"/>
    <w:rsid w:val="00151C28"/>
    <w:rsid w:val="00152945"/>
    <w:rsid w:val="00152B84"/>
    <w:rsid w:val="001533B6"/>
    <w:rsid w:val="001534FE"/>
    <w:rsid w:val="00153C25"/>
    <w:rsid w:val="001544C5"/>
    <w:rsid w:val="001544E0"/>
    <w:rsid w:val="00154EF2"/>
    <w:rsid w:val="00155191"/>
    <w:rsid w:val="001552A8"/>
    <w:rsid w:val="00155538"/>
    <w:rsid w:val="00155655"/>
    <w:rsid w:val="00155704"/>
    <w:rsid w:val="00155982"/>
    <w:rsid w:val="001566B6"/>
    <w:rsid w:val="0015747C"/>
    <w:rsid w:val="00157DFD"/>
    <w:rsid w:val="00157F2D"/>
    <w:rsid w:val="001606D8"/>
    <w:rsid w:val="00160865"/>
    <w:rsid w:val="001608A8"/>
    <w:rsid w:val="0016128B"/>
    <w:rsid w:val="00161A5C"/>
    <w:rsid w:val="00161AAD"/>
    <w:rsid w:val="00161C2B"/>
    <w:rsid w:val="00162596"/>
    <w:rsid w:val="001638E3"/>
    <w:rsid w:val="00163A1A"/>
    <w:rsid w:val="00163AB1"/>
    <w:rsid w:val="00164426"/>
    <w:rsid w:val="00164FCC"/>
    <w:rsid w:val="00165AD9"/>
    <w:rsid w:val="0016607D"/>
    <w:rsid w:val="0016632A"/>
    <w:rsid w:val="00166B29"/>
    <w:rsid w:val="00166B53"/>
    <w:rsid w:val="00166D02"/>
    <w:rsid w:val="00166D9A"/>
    <w:rsid w:val="00166E73"/>
    <w:rsid w:val="00166FA9"/>
    <w:rsid w:val="0016712E"/>
    <w:rsid w:val="00167448"/>
    <w:rsid w:val="0016754C"/>
    <w:rsid w:val="00167DBC"/>
    <w:rsid w:val="00167F1D"/>
    <w:rsid w:val="001709C8"/>
    <w:rsid w:val="0017120D"/>
    <w:rsid w:val="0017158D"/>
    <w:rsid w:val="00171D1E"/>
    <w:rsid w:val="00171FBC"/>
    <w:rsid w:val="00172212"/>
    <w:rsid w:val="00172846"/>
    <w:rsid w:val="0017289C"/>
    <w:rsid w:val="00172B4D"/>
    <w:rsid w:val="00173B60"/>
    <w:rsid w:val="00173DC0"/>
    <w:rsid w:val="00174369"/>
    <w:rsid w:val="001745A9"/>
    <w:rsid w:val="001747FB"/>
    <w:rsid w:val="0017490E"/>
    <w:rsid w:val="00174C69"/>
    <w:rsid w:val="001755D9"/>
    <w:rsid w:val="00175800"/>
    <w:rsid w:val="0017598E"/>
    <w:rsid w:val="00175C6A"/>
    <w:rsid w:val="00176FEC"/>
    <w:rsid w:val="001778F1"/>
    <w:rsid w:val="00177CA7"/>
    <w:rsid w:val="00177D41"/>
    <w:rsid w:val="001800F9"/>
    <w:rsid w:val="00180264"/>
    <w:rsid w:val="00180307"/>
    <w:rsid w:val="0018094C"/>
    <w:rsid w:val="00180D94"/>
    <w:rsid w:val="00181C7C"/>
    <w:rsid w:val="00181DE6"/>
    <w:rsid w:val="0018238E"/>
    <w:rsid w:val="00182418"/>
    <w:rsid w:val="00183EBC"/>
    <w:rsid w:val="001841AA"/>
    <w:rsid w:val="001841D1"/>
    <w:rsid w:val="0018436C"/>
    <w:rsid w:val="00184A55"/>
    <w:rsid w:val="00186096"/>
    <w:rsid w:val="00186B54"/>
    <w:rsid w:val="00186FF2"/>
    <w:rsid w:val="001877C0"/>
    <w:rsid w:val="001877DF"/>
    <w:rsid w:val="00187A26"/>
    <w:rsid w:val="0019016E"/>
    <w:rsid w:val="00190193"/>
    <w:rsid w:val="0019083E"/>
    <w:rsid w:val="0019096E"/>
    <w:rsid w:val="00190A8A"/>
    <w:rsid w:val="00190ABF"/>
    <w:rsid w:val="00190E99"/>
    <w:rsid w:val="001916CB"/>
    <w:rsid w:val="0019180F"/>
    <w:rsid w:val="00192110"/>
    <w:rsid w:val="00192407"/>
    <w:rsid w:val="0019284D"/>
    <w:rsid w:val="001945F0"/>
    <w:rsid w:val="00194AE2"/>
    <w:rsid w:val="00194AFE"/>
    <w:rsid w:val="0019517D"/>
    <w:rsid w:val="00195C77"/>
    <w:rsid w:val="001960C1"/>
    <w:rsid w:val="00196924"/>
    <w:rsid w:val="001972CA"/>
    <w:rsid w:val="00197741"/>
    <w:rsid w:val="00197B7D"/>
    <w:rsid w:val="00197C90"/>
    <w:rsid w:val="00197F7F"/>
    <w:rsid w:val="001A089A"/>
    <w:rsid w:val="001A08DD"/>
    <w:rsid w:val="001A0920"/>
    <w:rsid w:val="001A0F8A"/>
    <w:rsid w:val="001A1B26"/>
    <w:rsid w:val="001A1F3A"/>
    <w:rsid w:val="001A2300"/>
    <w:rsid w:val="001A243C"/>
    <w:rsid w:val="001A2F17"/>
    <w:rsid w:val="001A3506"/>
    <w:rsid w:val="001A3B48"/>
    <w:rsid w:val="001A435B"/>
    <w:rsid w:val="001A4D4A"/>
    <w:rsid w:val="001A5071"/>
    <w:rsid w:val="001A5709"/>
    <w:rsid w:val="001A590C"/>
    <w:rsid w:val="001A6321"/>
    <w:rsid w:val="001A718E"/>
    <w:rsid w:val="001B0059"/>
    <w:rsid w:val="001B012A"/>
    <w:rsid w:val="001B1124"/>
    <w:rsid w:val="001B1A04"/>
    <w:rsid w:val="001B1FF1"/>
    <w:rsid w:val="001B2689"/>
    <w:rsid w:val="001B2E71"/>
    <w:rsid w:val="001B3329"/>
    <w:rsid w:val="001B3D65"/>
    <w:rsid w:val="001B41A4"/>
    <w:rsid w:val="001B43ED"/>
    <w:rsid w:val="001B51BD"/>
    <w:rsid w:val="001B6A35"/>
    <w:rsid w:val="001B6DFE"/>
    <w:rsid w:val="001B6E43"/>
    <w:rsid w:val="001C08A7"/>
    <w:rsid w:val="001C0F96"/>
    <w:rsid w:val="001C163B"/>
    <w:rsid w:val="001C1DC7"/>
    <w:rsid w:val="001C1EDE"/>
    <w:rsid w:val="001C1F32"/>
    <w:rsid w:val="001C270E"/>
    <w:rsid w:val="001C2810"/>
    <w:rsid w:val="001C299F"/>
    <w:rsid w:val="001C2B0C"/>
    <w:rsid w:val="001C2D52"/>
    <w:rsid w:val="001C2EAA"/>
    <w:rsid w:val="001C3303"/>
    <w:rsid w:val="001C38E1"/>
    <w:rsid w:val="001C4B37"/>
    <w:rsid w:val="001C4E2B"/>
    <w:rsid w:val="001C5044"/>
    <w:rsid w:val="001C5179"/>
    <w:rsid w:val="001C5D19"/>
    <w:rsid w:val="001C750E"/>
    <w:rsid w:val="001C7883"/>
    <w:rsid w:val="001C7CCA"/>
    <w:rsid w:val="001C7CDA"/>
    <w:rsid w:val="001C7D1F"/>
    <w:rsid w:val="001D0110"/>
    <w:rsid w:val="001D02FE"/>
    <w:rsid w:val="001D0399"/>
    <w:rsid w:val="001D05C7"/>
    <w:rsid w:val="001D0621"/>
    <w:rsid w:val="001D06CA"/>
    <w:rsid w:val="001D08F0"/>
    <w:rsid w:val="001D0CC2"/>
    <w:rsid w:val="001D0DE0"/>
    <w:rsid w:val="001D0DF9"/>
    <w:rsid w:val="001D1171"/>
    <w:rsid w:val="001D12DC"/>
    <w:rsid w:val="001D1AE7"/>
    <w:rsid w:val="001D266C"/>
    <w:rsid w:val="001D29D3"/>
    <w:rsid w:val="001D2CE6"/>
    <w:rsid w:val="001D3134"/>
    <w:rsid w:val="001D3306"/>
    <w:rsid w:val="001D3442"/>
    <w:rsid w:val="001D3663"/>
    <w:rsid w:val="001D3B44"/>
    <w:rsid w:val="001D42B8"/>
    <w:rsid w:val="001D45F9"/>
    <w:rsid w:val="001D47D5"/>
    <w:rsid w:val="001D4ADE"/>
    <w:rsid w:val="001D5181"/>
    <w:rsid w:val="001D5366"/>
    <w:rsid w:val="001D56D3"/>
    <w:rsid w:val="001D6597"/>
    <w:rsid w:val="001D6808"/>
    <w:rsid w:val="001D6967"/>
    <w:rsid w:val="001D7140"/>
    <w:rsid w:val="001E02BF"/>
    <w:rsid w:val="001E1403"/>
    <w:rsid w:val="001E141A"/>
    <w:rsid w:val="001E187D"/>
    <w:rsid w:val="001E1E88"/>
    <w:rsid w:val="001E2734"/>
    <w:rsid w:val="001E2F4E"/>
    <w:rsid w:val="001E39F4"/>
    <w:rsid w:val="001E3AFF"/>
    <w:rsid w:val="001E3E72"/>
    <w:rsid w:val="001E42A8"/>
    <w:rsid w:val="001E4449"/>
    <w:rsid w:val="001E4F6D"/>
    <w:rsid w:val="001E6597"/>
    <w:rsid w:val="001E6A14"/>
    <w:rsid w:val="001E6BE0"/>
    <w:rsid w:val="001E6EA9"/>
    <w:rsid w:val="001E7452"/>
    <w:rsid w:val="001E76A7"/>
    <w:rsid w:val="001E7981"/>
    <w:rsid w:val="001F04D9"/>
    <w:rsid w:val="001F051D"/>
    <w:rsid w:val="001F0AA9"/>
    <w:rsid w:val="001F0BFB"/>
    <w:rsid w:val="001F0D18"/>
    <w:rsid w:val="001F1994"/>
    <w:rsid w:val="001F1FDE"/>
    <w:rsid w:val="001F20D4"/>
    <w:rsid w:val="001F238A"/>
    <w:rsid w:val="001F23CF"/>
    <w:rsid w:val="001F29A8"/>
    <w:rsid w:val="001F2CBA"/>
    <w:rsid w:val="001F31A9"/>
    <w:rsid w:val="001F3A1E"/>
    <w:rsid w:val="001F3D2A"/>
    <w:rsid w:val="001F3DAA"/>
    <w:rsid w:val="001F4468"/>
    <w:rsid w:val="001F48F0"/>
    <w:rsid w:val="001F4F1E"/>
    <w:rsid w:val="001F59D8"/>
    <w:rsid w:val="001F7715"/>
    <w:rsid w:val="001F7723"/>
    <w:rsid w:val="001F77DA"/>
    <w:rsid w:val="001F7A3C"/>
    <w:rsid w:val="00200570"/>
    <w:rsid w:val="002006BB"/>
    <w:rsid w:val="002008A2"/>
    <w:rsid w:val="00200A4C"/>
    <w:rsid w:val="00200AE3"/>
    <w:rsid w:val="00200AFB"/>
    <w:rsid w:val="00200F64"/>
    <w:rsid w:val="00200FBE"/>
    <w:rsid w:val="002017E8"/>
    <w:rsid w:val="00201F77"/>
    <w:rsid w:val="00202008"/>
    <w:rsid w:val="0020241E"/>
    <w:rsid w:val="002025D0"/>
    <w:rsid w:val="0020276E"/>
    <w:rsid w:val="00202D84"/>
    <w:rsid w:val="002036C7"/>
    <w:rsid w:val="00203F21"/>
    <w:rsid w:val="0020437B"/>
    <w:rsid w:val="00204646"/>
    <w:rsid w:val="00204D30"/>
    <w:rsid w:val="002059CF"/>
    <w:rsid w:val="00205CC4"/>
    <w:rsid w:val="0020777F"/>
    <w:rsid w:val="00207B52"/>
    <w:rsid w:val="00207CF6"/>
    <w:rsid w:val="0021005A"/>
    <w:rsid w:val="00211E59"/>
    <w:rsid w:val="00212036"/>
    <w:rsid w:val="002125D6"/>
    <w:rsid w:val="002126BE"/>
    <w:rsid w:val="002133EF"/>
    <w:rsid w:val="002137C0"/>
    <w:rsid w:val="00213CDC"/>
    <w:rsid w:val="00213F5D"/>
    <w:rsid w:val="00214B28"/>
    <w:rsid w:val="0021621F"/>
    <w:rsid w:val="00216244"/>
    <w:rsid w:val="00216475"/>
    <w:rsid w:val="002171C8"/>
    <w:rsid w:val="00217355"/>
    <w:rsid w:val="00217664"/>
    <w:rsid w:val="00217C53"/>
    <w:rsid w:val="00217E6D"/>
    <w:rsid w:val="00220123"/>
    <w:rsid w:val="002205B7"/>
    <w:rsid w:val="002214C3"/>
    <w:rsid w:val="002217CE"/>
    <w:rsid w:val="002221C5"/>
    <w:rsid w:val="002222A7"/>
    <w:rsid w:val="002226EF"/>
    <w:rsid w:val="00223012"/>
    <w:rsid w:val="00223333"/>
    <w:rsid w:val="00223400"/>
    <w:rsid w:val="00223B19"/>
    <w:rsid w:val="00224CD6"/>
    <w:rsid w:val="00224D1C"/>
    <w:rsid w:val="002250FB"/>
    <w:rsid w:val="002261F6"/>
    <w:rsid w:val="00226251"/>
    <w:rsid w:val="00226604"/>
    <w:rsid w:val="00226649"/>
    <w:rsid w:val="00226B0C"/>
    <w:rsid w:val="00227144"/>
    <w:rsid w:val="00227317"/>
    <w:rsid w:val="00227946"/>
    <w:rsid w:val="0023046B"/>
    <w:rsid w:val="00230917"/>
    <w:rsid w:val="00231785"/>
    <w:rsid w:val="002318B2"/>
    <w:rsid w:val="002318B3"/>
    <w:rsid w:val="00231A03"/>
    <w:rsid w:val="00231CF6"/>
    <w:rsid w:val="0023267A"/>
    <w:rsid w:val="0023393E"/>
    <w:rsid w:val="00233975"/>
    <w:rsid w:val="00233E96"/>
    <w:rsid w:val="00233EAA"/>
    <w:rsid w:val="002343C8"/>
    <w:rsid w:val="00234448"/>
    <w:rsid w:val="00234882"/>
    <w:rsid w:val="00234B40"/>
    <w:rsid w:val="00235952"/>
    <w:rsid w:val="0023595E"/>
    <w:rsid w:val="00235C0E"/>
    <w:rsid w:val="002361D0"/>
    <w:rsid w:val="002364E3"/>
    <w:rsid w:val="00236E99"/>
    <w:rsid w:val="00236F0D"/>
    <w:rsid w:val="0024002D"/>
    <w:rsid w:val="00240515"/>
    <w:rsid w:val="00240980"/>
    <w:rsid w:val="002409F3"/>
    <w:rsid w:val="00240B06"/>
    <w:rsid w:val="00240E6E"/>
    <w:rsid w:val="002413C6"/>
    <w:rsid w:val="00241C70"/>
    <w:rsid w:val="0024251E"/>
    <w:rsid w:val="002429B4"/>
    <w:rsid w:val="00242C23"/>
    <w:rsid w:val="00243A2E"/>
    <w:rsid w:val="00243DFD"/>
    <w:rsid w:val="00245104"/>
    <w:rsid w:val="00245345"/>
    <w:rsid w:val="0024586E"/>
    <w:rsid w:val="00245CDE"/>
    <w:rsid w:val="00245D14"/>
    <w:rsid w:val="0024698A"/>
    <w:rsid w:val="00246B3A"/>
    <w:rsid w:val="00246CCF"/>
    <w:rsid w:val="0024707B"/>
    <w:rsid w:val="0024744B"/>
    <w:rsid w:val="00247E24"/>
    <w:rsid w:val="00250AB9"/>
    <w:rsid w:val="0025108B"/>
    <w:rsid w:val="00251D61"/>
    <w:rsid w:val="00251F17"/>
    <w:rsid w:val="002526D7"/>
    <w:rsid w:val="002528CA"/>
    <w:rsid w:val="00252B11"/>
    <w:rsid w:val="002532AD"/>
    <w:rsid w:val="00253B16"/>
    <w:rsid w:val="0025418D"/>
    <w:rsid w:val="002541E7"/>
    <w:rsid w:val="00254299"/>
    <w:rsid w:val="00254326"/>
    <w:rsid w:val="00254610"/>
    <w:rsid w:val="00254726"/>
    <w:rsid w:val="00254B2C"/>
    <w:rsid w:val="002553AC"/>
    <w:rsid w:val="00255581"/>
    <w:rsid w:val="00255805"/>
    <w:rsid w:val="00255D34"/>
    <w:rsid w:val="00255D9B"/>
    <w:rsid w:val="0025613F"/>
    <w:rsid w:val="00256553"/>
    <w:rsid w:val="002568CE"/>
    <w:rsid w:val="00257D78"/>
    <w:rsid w:val="00257E2F"/>
    <w:rsid w:val="00257F04"/>
    <w:rsid w:val="002603B4"/>
    <w:rsid w:val="00260491"/>
    <w:rsid w:val="00260CF2"/>
    <w:rsid w:val="00260FCC"/>
    <w:rsid w:val="002611B7"/>
    <w:rsid w:val="00261CBC"/>
    <w:rsid w:val="0026211F"/>
    <w:rsid w:val="00262ADF"/>
    <w:rsid w:val="00262CE7"/>
    <w:rsid w:val="00262E05"/>
    <w:rsid w:val="00262E38"/>
    <w:rsid w:val="002637D8"/>
    <w:rsid w:val="002640B6"/>
    <w:rsid w:val="00264382"/>
    <w:rsid w:val="0026529E"/>
    <w:rsid w:val="00265F8D"/>
    <w:rsid w:val="002664AD"/>
    <w:rsid w:val="00266964"/>
    <w:rsid w:val="002675C7"/>
    <w:rsid w:val="002678C2"/>
    <w:rsid w:val="00270142"/>
    <w:rsid w:val="00270738"/>
    <w:rsid w:val="00270786"/>
    <w:rsid w:val="00270B02"/>
    <w:rsid w:val="00270C80"/>
    <w:rsid w:val="00271125"/>
    <w:rsid w:val="0027138F"/>
    <w:rsid w:val="00271528"/>
    <w:rsid w:val="002716E1"/>
    <w:rsid w:val="00271821"/>
    <w:rsid w:val="00271A36"/>
    <w:rsid w:val="00271E44"/>
    <w:rsid w:val="002720EA"/>
    <w:rsid w:val="002721B0"/>
    <w:rsid w:val="0027230D"/>
    <w:rsid w:val="00272649"/>
    <w:rsid w:val="002728BF"/>
    <w:rsid w:val="00272B40"/>
    <w:rsid w:val="00273C0D"/>
    <w:rsid w:val="00273E3E"/>
    <w:rsid w:val="00273E58"/>
    <w:rsid w:val="0027449D"/>
    <w:rsid w:val="00274F86"/>
    <w:rsid w:val="002750DD"/>
    <w:rsid w:val="002751C7"/>
    <w:rsid w:val="00275D92"/>
    <w:rsid w:val="0027618F"/>
    <w:rsid w:val="002761D9"/>
    <w:rsid w:val="0027655E"/>
    <w:rsid w:val="00276D8A"/>
    <w:rsid w:val="00277A4D"/>
    <w:rsid w:val="00277A6B"/>
    <w:rsid w:val="00277AFF"/>
    <w:rsid w:val="00277CD8"/>
    <w:rsid w:val="00277CF4"/>
    <w:rsid w:val="0028001D"/>
    <w:rsid w:val="00280E33"/>
    <w:rsid w:val="00280E4B"/>
    <w:rsid w:val="002812A3"/>
    <w:rsid w:val="002813A3"/>
    <w:rsid w:val="00281F3C"/>
    <w:rsid w:val="00282591"/>
    <w:rsid w:val="002829BC"/>
    <w:rsid w:val="00282B10"/>
    <w:rsid w:val="00283065"/>
    <w:rsid w:val="0028310C"/>
    <w:rsid w:val="00283205"/>
    <w:rsid w:val="0028359F"/>
    <w:rsid w:val="002838CF"/>
    <w:rsid w:val="002839BC"/>
    <w:rsid w:val="00283A3F"/>
    <w:rsid w:val="00283D40"/>
    <w:rsid w:val="00283F37"/>
    <w:rsid w:val="00283F5A"/>
    <w:rsid w:val="002843F0"/>
    <w:rsid w:val="002848F5"/>
    <w:rsid w:val="002853C3"/>
    <w:rsid w:val="002858BB"/>
    <w:rsid w:val="00285A52"/>
    <w:rsid w:val="00285DC9"/>
    <w:rsid w:val="002862AF"/>
    <w:rsid w:val="00286737"/>
    <w:rsid w:val="00286CF2"/>
    <w:rsid w:val="00287901"/>
    <w:rsid w:val="00290910"/>
    <w:rsid w:val="002910A3"/>
    <w:rsid w:val="002918E1"/>
    <w:rsid w:val="0029197B"/>
    <w:rsid w:val="00291AF6"/>
    <w:rsid w:val="00291FFA"/>
    <w:rsid w:val="0029211D"/>
    <w:rsid w:val="002925D2"/>
    <w:rsid w:val="002928F9"/>
    <w:rsid w:val="00292E50"/>
    <w:rsid w:val="00293378"/>
    <w:rsid w:val="0029399E"/>
    <w:rsid w:val="00293E0B"/>
    <w:rsid w:val="00294366"/>
    <w:rsid w:val="00294415"/>
    <w:rsid w:val="00294851"/>
    <w:rsid w:val="00295079"/>
    <w:rsid w:val="0029549A"/>
    <w:rsid w:val="00295574"/>
    <w:rsid w:val="002956E1"/>
    <w:rsid w:val="00295A01"/>
    <w:rsid w:val="00295A0D"/>
    <w:rsid w:val="00295E9C"/>
    <w:rsid w:val="0029626D"/>
    <w:rsid w:val="002963E3"/>
    <w:rsid w:val="002967C7"/>
    <w:rsid w:val="00296CBF"/>
    <w:rsid w:val="00296E62"/>
    <w:rsid w:val="00297322"/>
    <w:rsid w:val="00297705"/>
    <w:rsid w:val="00297D98"/>
    <w:rsid w:val="002A001C"/>
    <w:rsid w:val="002A04ED"/>
    <w:rsid w:val="002A0B8E"/>
    <w:rsid w:val="002A1357"/>
    <w:rsid w:val="002A1B46"/>
    <w:rsid w:val="002A1BE0"/>
    <w:rsid w:val="002A28CD"/>
    <w:rsid w:val="002A2A32"/>
    <w:rsid w:val="002A2D29"/>
    <w:rsid w:val="002A37E6"/>
    <w:rsid w:val="002A403B"/>
    <w:rsid w:val="002A4291"/>
    <w:rsid w:val="002A4B52"/>
    <w:rsid w:val="002A5781"/>
    <w:rsid w:val="002A67D9"/>
    <w:rsid w:val="002A68AF"/>
    <w:rsid w:val="002A7245"/>
    <w:rsid w:val="002A74FB"/>
    <w:rsid w:val="002B0218"/>
    <w:rsid w:val="002B0640"/>
    <w:rsid w:val="002B0A28"/>
    <w:rsid w:val="002B0BC8"/>
    <w:rsid w:val="002B0E38"/>
    <w:rsid w:val="002B0EF9"/>
    <w:rsid w:val="002B1F5D"/>
    <w:rsid w:val="002B1FDF"/>
    <w:rsid w:val="002B211E"/>
    <w:rsid w:val="002B2667"/>
    <w:rsid w:val="002B3B67"/>
    <w:rsid w:val="002B3C22"/>
    <w:rsid w:val="002B3C3D"/>
    <w:rsid w:val="002B4897"/>
    <w:rsid w:val="002B4A24"/>
    <w:rsid w:val="002B4F00"/>
    <w:rsid w:val="002B5374"/>
    <w:rsid w:val="002B5511"/>
    <w:rsid w:val="002B5B6A"/>
    <w:rsid w:val="002B5CD1"/>
    <w:rsid w:val="002B622D"/>
    <w:rsid w:val="002B648D"/>
    <w:rsid w:val="002B70F2"/>
    <w:rsid w:val="002B76B0"/>
    <w:rsid w:val="002B7DB5"/>
    <w:rsid w:val="002C023C"/>
    <w:rsid w:val="002C0345"/>
    <w:rsid w:val="002C0453"/>
    <w:rsid w:val="002C05DF"/>
    <w:rsid w:val="002C086C"/>
    <w:rsid w:val="002C08EA"/>
    <w:rsid w:val="002C0A3D"/>
    <w:rsid w:val="002C1718"/>
    <w:rsid w:val="002C17C8"/>
    <w:rsid w:val="002C1BC6"/>
    <w:rsid w:val="002C1E45"/>
    <w:rsid w:val="002C1E9F"/>
    <w:rsid w:val="002C202D"/>
    <w:rsid w:val="002C204E"/>
    <w:rsid w:val="002C2734"/>
    <w:rsid w:val="002C27DF"/>
    <w:rsid w:val="002C27F4"/>
    <w:rsid w:val="002C2A1C"/>
    <w:rsid w:val="002C39BB"/>
    <w:rsid w:val="002C44B9"/>
    <w:rsid w:val="002C45BC"/>
    <w:rsid w:val="002C475A"/>
    <w:rsid w:val="002C4FB7"/>
    <w:rsid w:val="002C508D"/>
    <w:rsid w:val="002C51FF"/>
    <w:rsid w:val="002C578B"/>
    <w:rsid w:val="002C5811"/>
    <w:rsid w:val="002C5E5A"/>
    <w:rsid w:val="002C5F8A"/>
    <w:rsid w:val="002C5FFF"/>
    <w:rsid w:val="002C655A"/>
    <w:rsid w:val="002C6928"/>
    <w:rsid w:val="002C694C"/>
    <w:rsid w:val="002C6E90"/>
    <w:rsid w:val="002C7A21"/>
    <w:rsid w:val="002D0924"/>
    <w:rsid w:val="002D0B28"/>
    <w:rsid w:val="002D12EA"/>
    <w:rsid w:val="002D1395"/>
    <w:rsid w:val="002D1C2E"/>
    <w:rsid w:val="002D1F0D"/>
    <w:rsid w:val="002D1F11"/>
    <w:rsid w:val="002D2330"/>
    <w:rsid w:val="002D2804"/>
    <w:rsid w:val="002D3368"/>
    <w:rsid w:val="002D35B4"/>
    <w:rsid w:val="002D391F"/>
    <w:rsid w:val="002D3C30"/>
    <w:rsid w:val="002D3CED"/>
    <w:rsid w:val="002D3DDA"/>
    <w:rsid w:val="002D4074"/>
    <w:rsid w:val="002D407F"/>
    <w:rsid w:val="002D44D0"/>
    <w:rsid w:val="002D4B0C"/>
    <w:rsid w:val="002D5021"/>
    <w:rsid w:val="002D52D6"/>
    <w:rsid w:val="002D52F8"/>
    <w:rsid w:val="002D5664"/>
    <w:rsid w:val="002D594A"/>
    <w:rsid w:val="002D5BA9"/>
    <w:rsid w:val="002D643F"/>
    <w:rsid w:val="002D6481"/>
    <w:rsid w:val="002D6863"/>
    <w:rsid w:val="002D687D"/>
    <w:rsid w:val="002D70BD"/>
    <w:rsid w:val="002D79DB"/>
    <w:rsid w:val="002D7CCE"/>
    <w:rsid w:val="002E00A5"/>
    <w:rsid w:val="002E06BD"/>
    <w:rsid w:val="002E0B90"/>
    <w:rsid w:val="002E11F5"/>
    <w:rsid w:val="002E1AC4"/>
    <w:rsid w:val="002E1D7A"/>
    <w:rsid w:val="002E213B"/>
    <w:rsid w:val="002E3DBA"/>
    <w:rsid w:val="002E3E48"/>
    <w:rsid w:val="002E3E4B"/>
    <w:rsid w:val="002E410E"/>
    <w:rsid w:val="002E49EF"/>
    <w:rsid w:val="002E4F59"/>
    <w:rsid w:val="002E58C8"/>
    <w:rsid w:val="002E596A"/>
    <w:rsid w:val="002E60EA"/>
    <w:rsid w:val="002E65DD"/>
    <w:rsid w:val="002E6B42"/>
    <w:rsid w:val="002E6DCA"/>
    <w:rsid w:val="002E6F09"/>
    <w:rsid w:val="002F0069"/>
    <w:rsid w:val="002F00AA"/>
    <w:rsid w:val="002F0C5A"/>
    <w:rsid w:val="002F0C72"/>
    <w:rsid w:val="002F1579"/>
    <w:rsid w:val="002F173E"/>
    <w:rsid w:val="002F1B4F"/>
    <w:rsid w:val="002F1EB9"/>
    <w:rsid w:val="002F1F89"/>
    <w:rsid w:val="002F21D7"/>
    <w:rsid w:val="002F23CA"/>
    <w:rsid w:val="002F247F"/>
    <w:rsid w:val="002F2583"/>
    <w:rsid w:val="002F3676"/>
    <w:rsid w:val="002F3AC0"/>
    <w:rsid w:val="002F4565"/>
    <w:rsid w:val="002F4C9B"/>
    <w:rsid w:val="002F4F0E"/>
    <w:rsid w:val="002F5067"/>
    <w:rsid w:val="002F56C0"/>
    <w:rsid w:val="002F5908"/>
    <w:rsid w:val="002F5D5F"/>
    <w:rsid w:val="002F5FF9"/>
    <w:rsid w:val="002F60F9"/>
    <w:rsid w:val="002F6723"/>
    <w:rsid w:val="002F7407"/>
    <w:rsid w:val="00300490"/>
    <w:rsid w:val="00300AF4"/>
    <w:rsid w:val="003010A9"/>
    <w:rsid w:val="003015D3"/>
    <w:rsid w:val="00301D86"/>
    <w:rsid w:val="003025AF"/>
    <w:rsid w:val="0030368A"/>
    <w:rsid w:val="00303A63"/>
    <w:rsid w:val="003040A3"/>
    <w:rsid w:val="003049EE"/>
    <w:rsid w:val="00304BCE"/>
    <w:rsid w:val="00304FEE"/>
    <w:rsid w:val="003054CC"/>
    <w:rsid w:val="0030614A"/>
    <w:rsid w:val="003063E9"/>
    <w:rsid w:val="00306991"/>
    <w:rsid w:val="00306B31"/>
    <w:rsid w:val="00306D0F"/>
    <w:rsid w:val="00306F0E"/>
    <w:rsid w:val="00307012"/>
    <w:rsid w:val="003079CC"/>
    <w:rsid w:val="00307D30"/>
    <w:rsid w:val="00307D37"/>
    <w:rsid w:val="00307E5F"/>
    <w:rsid w:val="003106E5"/>
    <w:rsid w:val="003108CE"/>
    <w:rsid w:val="003118EE"/>
    <w:rsid w:val="00311D26"/>
    <w:rsid w:val="00312087"/>
    <w:rsid w:val="003122B1"/>
    <w:rsid w:val="003125AB"/>
    <w:rsid w:val="00313045"/>
    <w:rsid w:val="00313079"/>
    <w:rsid w:val="003134DE"/>
    <w:rsid w:val="00313809"/>
    <w:rsid w:val="00313814"/>
    <w:rsid w:val="00314044"/>
    <w:rsid w:val="00314905"/>
    <w:rsid w:val="0031496D"/>
    <w:rsid w:val="0031546F"/>
    <w:rsid w:val="00315501"/>
    <w:rsid w:val="0031560F"/>
    <w:rsid w:val="00315AD8"/>
    <w:rsid w:val="0031613F"/>
    <w:rsid w:val="00317A6D"/>
    <w:rsid w:val="00317C05"/>
    <w:rsid w:val="003202A8"/>
    <w:rsid w:val="0032055F"/>
    <w:rsid w:val="00320791"/>
    <w:rsid w:val="00320D31"/>
    <w:rsid w:val="00321F06"/>
    <w:rsid w:val="00321F57"/>
    <w:rsid w:val="003225B9"/>
    <w:rsid w:val="00322C4B"/>
    <w:rsid w:val="00322F53"/>
    <w:rsid w:val="0032329D"/>
    <w:rsid w:val="00323956"/>
    <w:rsid w:val="00323E21"/>
    <w:rsid w:val="00324266"/>
    <w:rsid w:val="003243F1"/>
    <w:rsid w:val="00325EC6"/>
    <w:rsid w:val="0032653C"/>
    <w:rsid w:val="00326B16"/>
    <w:rsid w:val="00327487"/>
    <w:rsid w:val="00327861"/>
    <w:rsid w:val="00330123"/>
    <w:rsid w:val="0033028D"/>
    <w:rsid w:val="0033039C"/>
    <w:rsid w:val="00331CE8"/>
    <w:rsid w:val="00332514"/>
    <w:rsid w:val="00333905"/>
    <w:rsid w:val="0033437B"/>
    <w:rsid w:val="00335896"/>
    <w:rsid w:val="003358EB"/>
    <w:rsid w:val="0033727A"/>
    <w:rsid w:val="00337365"/>
    <w:rsid w:val="00337A12"/>
    <w:rsid w:val="00337A91"/>
    <w:rsid w:val="00337B7D"/>
    <w:rsid w:val="00337CD2"/>
    <w:rsid w:val="00337F4F"/>
    <w:rsid w:val="003405BC"/>
    <w:rsid w:val="0034083F"/>
    <w:rsid w:val="003409BD"/>
    <w:rsid w:val="00340A67"/>
    <w:rsid w:val="00340C85"/>
    <w:rsid w:val="00340D62"/>
    <w:rsid w:val="00342363"/>
    <w:rsid w:val="003428DB"/>
    <w:rsid w:val="00342964"/>
    <w:rsid w:val="00342B66"/>
    <w:rsid w:val="00342EBB"/>
    <w:rsid w:val="0034328E"/>
    <w:rsid w:val="00343526"/>
    <w:rsid w:val="00344362"/>
    <w:rsid w:val="00344448"/>
    <w:rsid w:val="00345141"/>
    <w:rsid w:val="0034582B"/>
    <w:rsid w:val="00346023"/>
    <w:rsid w:val="00346649"/>
    <w:rsid w:val="00346978"/>
    <w:rsid w:val="00346B77"/>
    <w:rsid w:val="00346E52"/>
    <w:rsid w:val="00347AA8"/>
    <w:rsid w:val="00350274"/>
    <w:rsid w:val="003503D2"/>
    <w:rsid w:val="003509E3"/>
    <w:rsid w:val="00350FB1"/>
    <w:rsid w:val="00351063"/>
    <w:rsid w:val="00351C84"/>
    <w:rsid w:val="00351CFA"/>
    <w:rsid w:val="00352B36"/>
    <w:rsid w:val="00352D8B"/>
    <w:rsid w:val="0035423E"/>
    <w:rsid w:val="0035460D"/>
    <w:rsid w:val="0035482B"/>
    <w:rsid w:val="00354DBE"/>
    <w:rsid w:val="00354EBF"/>
    <w:rsid w:val="0035557C"/>
    <w:rsid w:val="0035559F"/>
    <w:rsid w:val="00355B35"/>
    <w:rsid w:val="003560B6"/>
    <w:rsid w:val="0035689A"/>
    <w:rsid w:val="00356CC9"/>
    <w:rsid w:val="00357135"/>
    <w:rsid w:val="003574DF"/>
    <w:rsid w:val="00357F66"/>
    <w:rsid w:val="003600EA"/>
    <w:rsid w:val="00360E28"/>
    <w:rsid w:val="0036129B"/>
    <w:rsid w:val="0036129E"/>
    <w:rsid w:val="003625FD"/>
    <w:rsid w:val="00363551"/>
    <w:rsid w:val="0036399F"/>
    <w:rsid w:val="00363A3F"/>
    <w:rsid w:val="00363BBA"/>
    <w:rsid w:val="003646A7"/>
    <w:rsid w:val="00364F92"/>
    <w:rsid w:val="0036500A"/>
    <w:rsid w:val="00366236"/>
    <w:rsid w:val="00366424"/>
    <w:rsid w:val="00366722"/>
    <w:rsid w:val="003679CB"/>
    <w:rsid w:val="00367DF2"/>
    <w:rsid w:val="0037011B"/>
    <w:rsid w:val="00370317"/>
    <w:rsid w:val="0037045C"/>
    <w:rsid w:val="00370DBD"/>
    <w:rsid w:val="00370DFF"/>
    <w:rsid w:val="00370E38"/>
    <w:rsid w:val="003718F9"/>
    <w:rsid w:val="003724C4"/>
    <w:rsid w:val="003725C0"/>
    <w:rsid w:val="00372F08"/>
    <w:rsid w:val="0037365E"/>
    <w:rsid w:val="00373C12"/>
    <w:rsid w:val="00373F69"/>
    <w:rsid w:val="003740E7"/>
    <w:rsid w:val="003746D7"/>
    <w:rsid w:val="00374949"/>
    <w:rsid w:val="00374DA9"/>
    <w:rsid w:val="00376193"/>
    <w:rsid w:val="00377253"/>
    <w:rsid w:val="003801B2"/>
    <w:rsid w:val="003806A1"/>
    <w:rsid w:val="00380BCF"/>
    <w:rsid w:val="003818C1"/>
    <w:rsid w:val="00381AD0"/>
    <w:rsid w:val="0038219F"/>
    <w:rsid w:val="0038302E"/>
    <w:rsid w:val="00383AA1"/>
    <w:rsid w:val="00383DEA"/>
    <w:rsid w:val="00383E8D"/>
    <w:rsid w:val="003854D1"/>
    <w:rsid w:val="00385EC9"/>
    <w:rsid w:val="0038685E"/>
    <w:rsid w:val="00386F38"/>
    <w:rsid w:val="00386FBD"/>
    <w:rsid w:val="00387044"/>
    <w:rsid w:val="0038728F"/>
    <w:rsid w:val="003873A2"/>
    <w:rsid w:val="00387436"/>
    <w:rsid w:val="00387BF3"/>
    <w:rsid w:val="00390A6B"/>
    <w:rsid w:val="00390F0C"/>
    <w:rsid w:val="003916AA"/>
    <w:rsid w:val="00391AE6"/>
    <w:rsid w:val="00392393"/>
    <w:rsid w:val="00392DBA"/>
    <w:rsid w:val="003938B7"/>
    <w:rsid w:val="003943CB"/>
    <w:rsid w:val="00394530"/>
    <w:rsid w:val="00395989"/>
    <w:rsid w:val="00395996"/>
    <w:rsid w:val="00395CB0"/>
    <w:rsid w:val="00395DDE"/>
    <w:rsid w:val="00396350"/>
    <w:rsid w:val="003963C6"/>
    <w:rsid w:val="0039783D"/>
    <w:rsid w:val="00397A1B"/>
    <w:rsid w:val="003A0118"/>
    <w:rsid w:val="003A049F"/>
    <w:rsid w:val="003A05CD"/>
    <w:rsid w:val="003A0667"/>
    <w:rsid w:val="003A08E5"/>
    <w:rsid w:val="003A15A1"/>
    <w:rsid w:val="003A1694"/>
    <w:rsid w:val="003A1D10"/>
    <w:rsid w:val="003A1E4C"/>
    <w:rsid w:val="003A1EE1"/>
    <w:rsid w:val="003A1F5E"/>
    <w:rsid w:val="003A23EF"/>
    <w:rsid w:val="003A382A"/>
    <w:rsid w:val="003A3DE5"/>
    <w:rsid w:val="003A5981"/>
    <w:rsid w:val="003A6C26"/>
    <w:rsid w:val="003A6C89"/>
    <w:rsid w:val="003A6D6C"/>
    <w:rsid w:val="003A784D"/>
    <w:rsid w:val="003A7E2A"/>
    <w:rsid w:val="003B0374"/>
    <w:rsid w:val="003B03C9"/>
    <w:rsid w:val="003B0521"/>
    <w:rsid w:val="003B1571"/>
    <w:rsid w:val="003B1577"/>
    <w:rsid w:val="003B18D9"/>
    <w:rsid w:val="003B1F24"/>
    <w:rsid w:val="003B2574"/>
    <w:rsid w:val="003B257E"/>
    <w:rsid w:val="003B27C9"/>
    <w:rsid w:val="003B3B62"/>
    <w:rsid w:val="003B3D62"/>
    <w:rsid w:val="003B40D1"/>
    <w:rsid w:val="003B4A96"/>
    <w:rsid w:val="003B4E98"/>
    <w:rsid w:val="003B604C"/>
    <w:rsid w:val="003B653A"/>
    <w:rsid w:val="003B67B2"/>
    <w:rsid w:val="003B717F"/>
    <w:rsid w:val="003B7DC0"/>
    <w:rsid w:val="003B7E46"/>
    <w:rsid w:val="003B7FD3"/>
    <w:rsid w:val="003B7FEC"/>
    <w:rsid w:val="003C044B"/>
    <w:rsid w:val="003C0B86"/>
    <w:rsid w:val="003C0DF2"/>
    <w:rsid w:val="003C1110"/>
    <w:rsid w:val="003C1ABA"/>
    <w:rsid w:val="003C2444"/>
    <w:rsid w:val="003C25B6"/>
    <w:rsid w:val="003C2766"/>
    <w:rsid w:val="003C402D"/>
    <w:rsid w:val="003C4066"/>
    <w:rsid w:val="003C4185"/>
    <w:rsid w:val="003C44D6"/>
    <w:rsid w:val="003C45E0"/>
    <w:rsid w:val="003C492B"/>
    <w:rsid w:val="003C4AAB"/>
    <w:rsid w:val="003C4E57"/>
    <w:rsid w:val="003C5435"/>
    <w:rsid w:val="003C5B4D"/>
    <w:rsid w:val="003C67BA"/>
    <w:rsid w:val="003C68C9"/>
    <w:rsid w:val="003C6A4C"/>
    <w:rsid w:val="003C6A8E"/>
    <w:rsid w:val="003C6D86"/>
    <w:rsid w:val="003C6E61"/>
    <w:rsid w:val="003C6E99"/>
    <w:rsid w:val="003C730C"/>
    <w:rsid w:val="003C7413"/>
    <w:rsid w:val="003C7BB2"/>
    <w:rsid w:val="003D0244"/>
    <w:rsid w:val="003D0E83"/>
    <w:rsid w:val="003D178B"/>
    <w:rsid w:val="003D1B97"/>
    <w:rsid w:val="003D2797"/>
    <w:rsid w:val="003D2B5A"/>
    <w:rsid w:val="003D33E9"/>
    <w:rsid w:val="003D45A3"/>
    <w:rsid w:val="003D4B2E"/>
    <w:rsid w:val="003D4B6C"/>
    <w:rsid w:val="003D4E07"/>
    <w:rsid w:val="003D5CD5"/>
    <w:rsid w:val="003D5CD9"/>
    <w:rsid w:val="003D693B"/>
    <w:rsid w:val="003D6A55"/>
    <w:rsid w:val="003D6E79"/>
    <w:rsid w:val="003D77BC"/>
    <w:rsid w:val="003D7829"/>
    <w:rsid w:val="003D7BC3"/>
    <w:rsid w:val="003D7DDD"/>
    <w:rsid w:val="003E0C40"/>
    <w:rsid w:val="003E0F8D"/>
    <w:rsid w:val="003E1802"/>
    <w:rsid w:val="003E1B42"/>
    <w:rsid w:val="003E1F37"/>
    <w:rsid w:val="003E204F"/>
    <w:rsid w:val="003E27EC"/>
    <w:rsid w:val="003E29CE"/>
    <w:rsid w:val="003E2A7C"/>
    <w:rsid w:val="003E42BF"/>
    <w:rsid w:val="003E42ED"/>
    <w:rsid w:val="003E4B25"/>
    <w:rsid w:val="003E5BE7"/>
    <w:rsid w:val="003E5DCF"/>
    <w:rsid w:val="003E6394"/>
    <w:rsid w:val="003E71A3"/>
    <w:rsid w:val="003E7316"/>
    <w:rsid w:val="003E7428"/>
    <w:rsid w:val="003E7865"/>
    <w:rsid w:val="003E7BCF"/>
    <w:rsid w:val="003F057D"/>
    <w:rsid w:val="003F086E"/>
    <w:rsid w:val="003F0BC1"/>
    <w:rsid w:val="003F0EFE"/>
    <w:rsid w:val="003F107E"/>
    <w:rsid w:val="003F1111"/>
    <w:rsid w:val="003F1763"/>
    <w:rsid w:val="003F1D55"/>
    <w:rsid w:val="003F1E59"/>
    <w:rsid w:val="003F1EDF"/>
    <w:rsid w:val="003F3052"/>
    <w:rsid w:val="003F3897"/>
    <w:rsid w:val="003F3B71"/>
    <w:rsid w:val="003F4645"/>
    <w:rsid w:val="003F5802"/>
    <w:rsid w:val="003F5CB3"/>
    <w:rsid w:val="003F66DF"/>
    <w:rsid w:val="003F67B8"/>
    <w:rsid w:val="003F6988"/>
    <w:rsid w:val="003F7455"/>
    <w:rsid w:val="003F7908"/>
    <w:rsid w:val="003F7A06"/>
    <w:rsid w:val="003F7F8E"/>
    <w:rsid w:val="00400670"/>
    <w:rsid w:val="00400710"/>
    <w:rsid w:val="004008DD"/>
    <w:rsid w:val="004015FC"/>
    <w:rsid w:val="0040200D"/>
    <w:rsid w:val="00402948"/>
    <w:rsid w:val="00403788"/>
    <w:rsid w:val="00403A45"/>
    <w:rsid w:val="00403D1F"/>
    <w:rsid w:val="004040E7"/>
    <w:rsid w:val="004042EC"/>
    <w:rsid w:val="004044D8"/>
    <w:rsid w:val="00404555"/>
    <w:rsid w:val="0040473B"/>
    <w:rsid w:val="00404842"/>
    <w:rsid w:val="00404ADC"/>
    <w:rsid w:val="00404D2B"/>
    <w:rsid w:val="00404F82"/>
    <w:rsid w:val="0040543F"/>
    <w:rsid w:val="00405B1C"/>
    <w:rsid w:val="00406517"/>
    <w:rsid w:val="00406897"/>
    <w:rsid w:val="00406D1B"/>
    <w:rsid w:val="00406D2A"/>
    <w:rsid w:val="004078EA"/>
    <w:rsid w:val="00410111"/>
    <w:rsid w:val="004101DE"/>
    <w:rsid w:val="00410977"/>
    <w:rsid w:val="00410A7E"/>
    <w:rsid w:val="00411664"/>
    <w:rsid w:val="00412358"/>
    <w:rsid w:val="0041237B"/>
    <w:rsid w:val="00412DFE"/>
    <w:rsid w:val="0041321D"/>
    <w:rsid w:val="0041353C"/>
    <w:rsid w:val="00413806"/>
    <w:rsid w:val="004139AA"/>
    <w:rsid w:val="00413B3D"/>
    <w:rsid w:val="00413CCD"/>
    <w:rsid w:val="00413DA5"/>
    <w:rsid w:val="00414D93"/>
    <w:rsid w:val="00415DD7"/>
    <w:rsid w:val="0041674F"/>
    <w:rsid w:val="00416D48"/>
    <w:rsid w:val="00420F5B"/>
    <w:rsid w:val="00420FB6"/>
    <w:rsid w:val="004222E4"/>
    <w:rsid w:val="00422376"/>
    <w:rsid w:val="00422481"/>
    <w:rsid w:val="00422862"/>
    <w:rsid w:val="004228B3"/>
    <w:rsid w:val="004238AA"/>
    <w:rsid w:val="00423F20"/>
    <w:rsid w:val="00424029"/>
    <w:rsid w:val="00424046"/>
    <w:rsid w:val="0042423E"/>
    <w:rsid w:val="00424429"/>
    <w:rsid w:val="00424986"/>
    <w:rsid w:val="00424A50"/>
    <w:rsid w:val="00424B21"/>
    <w:rsid w:val="00424F5E"/>
    <w:rsid w:val="00425B4A"/>
    <w:rsid w:val="004261F0"/>
    <w:rsid w:val="00427829"/>
    <w:rsid w:val="00427A2D"/>
    <w:rsid w:val="00430D26"/>
    <w:rsid w:val="00430FB9"/>
    <w:rsid w:val="004314E7"/>
    <w:rsid w:val="0043152D"/>
    <w:rsid w:val="00431BDA"/>
    <w:rsid w:val="00432803"/>
    <w:rsid w:val="00432CC0"/>
    <w:rsid w:val="004340ED"/>
    <w:rsid w:val="00434562"/>
    <w:rsid w:val="00434C04"/>
    <w:rsid w:val="004359F1"/>
    <w:rsid w:val="0043659D"/>
    <w:rsid w:val="0043679D"/>
    <w:rsid w:val="004368A1"/>
    <w:rsid w:val="00437544"/>
    <w:rsid w:val="00437FB5"/>
    <w:rsid w:val="00440108"/>
    <w:rsid w:val="00440399"/>
    <w:rsid w:val="00440792"/>
    <w:rsid w:val="00440ADE"/>
    <w:rsid w:val="00440BA2"/>
    <w:rsid w:val="0044151A"/>
    <w:rsid w:val="00443129"/>
    <w:rsid w:val="0044362C"/>
    <w:rsid w:val="00443676"/>
    <w:rsid w:val="00443854"/>
    <w:rsid w:val="004453E7"/>
    <w:rsid w:val="00445A93"/>
    <w:rsid w:val="00446031"/>
    <w:rsid w:val="0044699B"/>
    <w:rsid w:val="00447209"/>
    <w:rsid w:val="00447740"/>
    <w:rsid w:val="00447B3D"/>
    <w:rsid w:val="004506F9"/>
    <w:rsid w:val="00450DD3"/>
    <w:rsid w:val="00450F5A"/>
    <w:rsid w:val="00451003"/>
    <w:rsid w:val="00451A49"/>
    <w:rsid w:val="00451FF5"/>
    <w:rsid w:val="004521DE"/>
    <w:rsid w:val="00452C87"/>
    <w:rsid w:val="004532A1"/>
    <w:rsid w:val="00453E3B"/>
    <w:rsid w:val="0045463A"/>
    <w:rsid w:val="004547A7"/>
    <w:rsid w:val="004549B2"/>
    <w:rsid w:val="00454EAC"/>
    <w:rsid w:val="00455ABF"/>
    <w:rsid w:val="00455F7C"/>
    <w:rsid w:val="0045618B"/>
    <w:rsid w:val="004561C0"/>
    <w:rsid w:val="00456857"/>
    <w:rsid w:val="00456A70"/>
    <w:rsid w:val="00456B4D"/>
    <w:rsid w:val="004573D6"/>
    <w:rsid w:val="00460462"/>
    <w:rsid w:val="004606DB"/>
    <w:rsid w:val="00460B73"/>
    <w:rsid w:val="00461EA3"/>
    <w:rsid w:val="00462710"/>
    <w:rsid w:val="00462954"/>
    <w:rsid w:val="00463167"/>
    <w:rsid w:val="00463702"/>
    <w:rsid w:val="00463F4C"/>
    <w:rsid w:val="00464815"/>
    <w:rsid w:val="004648CE"/>
    <w:rsid w:val="00464F11"/>
    <w:rsid w:val="004657C1"/>
    <w:rsid w:val="00465E52"/>
    <w:rsid w:val="004660EF"/>
    <w:rsid w:val="00466A84"/>
    <w:rsid w:val="00466F4B"/>
    <w:rsid w:val="0046715E"/>
    <w:rsid w:val="0046734C"/>
    <w:rsid w:val="0046797A"/>
    <w:rsid w:val="00467BFD"/>
    <w:rsid w:val="00467DEA"/>
    <w:rsid w:val="00467F14"/>
    <w:rsid w:val="004703C6"/>
    <w:rsid w:val="0047077B"/>
    <w:rsid w:val="004707B6"/>
    <w:rsid w:val="00470DB7"/>
    <w:rsid w:val="00470E57"/>
    <w:rsid w:val="0047190C"/>
    <w:rsid w:val="00471935"/>
    <w:rsid w:val="00471C1C"/>
    <w:rsid w:val="0047203C"/>
    <w:rsid w:val="004724A7"/>
    <w:rsid w:val="004736ED"/>
    <w:rsid w:val="0047481B"/>
    <w:rsid w:val="0047511F"/>
    <w:rsid w:val="00476EC7"/>
    <w:rsid w:val="00477DE8"/>
    <w:rsid w:val="004802A1"/>
    <w:rsid w:val="00480B0D"/>
    <w:rsid w:val="00480C53"/>
    <w:rsid w:val="004810F0"/>
    <w:rsid w:val="00481159"/>
    <w:rsid w:val="004813C0"/>
    <w:rsid w:val="004814C6"/>
    <w:rsid w:val="00481A63"/>
    <w:rsid w:val="00481C2A"/>
    <w:rsid w:val="00481CC9"/>
    <w:rsid w:val="00482375"/>
    <w:rsid w:val="004836AA"/>
    <w:rsid w:val="0048448C"/>
    <w:rsid w:val="00484C91"/>
    <w:rsid w:val="0048553F"/>
    <w:rsid w:val="004861C0"/>
    <w:rsid w:val="0048754D"/>
    <w:rsid w:val="004875B9"/>
    <w:rsid w:val="0048764F"/>
    <w:rsid w:val="0048777F"/>
    <w:rsid w:val="00487C53"/>
    <w:rsid w:val="004900E8"/>
    <w:rsid w:val="004910BB"/>
    <w:rsid w:val="004913B3"/>
    <w:rsid w:val="00491B6B"/>
    <w:rsid w:val="00491CE5"/>
    <w:rsid w:val="004922D8"/>
    <w:rsid w:val="004923C4"/>
    <w:rsid w:val="0049277F"/>
    <w:rsid w:val="004929AA"/>
    <w:rsid w:val="00493388"/>
    <w:rsid w:val="00493D22"/>
    <w:rsid w:val="0049432B"/>
    <w:rsid w:val="00494768"/>
    <w:rsid w:val="00494F70"/>
    <w:rsid w:val="00495D7F"/>
    <w:rsid w:val="00495FDA"/>
    <w:rsid w:val="0049613E"/>
    <w:rsid w:val="00496AB5"/>
    <w:rsid w:val="004973BB"/>
    <w:rsid w:val="0049753F"/>
    <w:rsid w:val="00497608"/>
    <w:rsid w:val="0049763F"/>
    <w:rsid w:val="00497AEC"/>
    <w:rsid w:val="00497E92"/>
    <w:rsid w:val="004A0294"/>
    <w:rsid w:val="004A0457"/>
    <w:rsid w:val="004A1CD2"/>
    <w:rsid w:val="004A1F69"/>
    <w:rsid w:val="004A2B3A"/>
    <w:rsid w:val="004A2CF6"/>
    <w:rsid w:val="004A34F8"/>
    <w:rsid w:val="004A35BD"/>
    <w:rsid w:val="004A3E75"/>
    <w:rsid w:val="004A4E96"/>
    <w:rsid w:val="004A5029"/>
    <w:rsid w:val="004A508D"/>
    <w:rsid w:val="004A594A"/>
    <w:rsid w:val="004A5CD1"/>
    <w:rsid w:val="004A65BD"/>
    <w:rsid w:val="004A6C54"/>
    <w:rsid w:val="004A70C2"/>
    <w:rsid w:val="004A7465"/>
    <w:rsid w:val="004A7731"/>
    <w:rsid w:val="004A7BFD"/>
    <w:rsid w:val="004A7D36"/>
    <w:rsid w:val="004B0359"/>
    <w:rsid w:val="004B04DD"/>
    <w:rsid w:val="004B0913"/>
    <w:rsid w:val="004B09D4"/>
    <w:rsid w:val="004B11BA"/>
    <w:rsid w:val="004B1651"/>
    <w:rsid w:val="004B1AA7"/>
    <w:rsid w:val="004B1BC3"/>
    <w:rsid w:val="004B1D3F"/>
    <w:rsid w:val="004B2303"/>
    <w:rsid w:val="004B37D6"/>
    <w:rsid w:val="004B4890"/>
    <w:rsid w:val="004B52E0"/>
    <w:rsid w:val="004B5DBC"/>
    <w:rsid w:val="004B644F"/>
    <w:rsid w:val="004B64BA"/>
    <w:rsid w:val="004B6585"/>
    <w:rsid w:val="004B674C"/>
    <w:rsid w:val="004B6D12"/>
    <w:rsid w:val="004B6DE7"/>
    <w:rsid w:val="004B6E27"/>
    <w:rsid w:val="004B6EFE"/>
    <w:rsid w:val="004B7933"/>
    <w:rsid w:val="004B7B0A"/>
    <w:rsid w:val="004C002E"/>
    <w:rsid w:val="004C01E1"/>
    <w:rsid w:val="004C033A"/>
    <w:rsid w:val="004C053E"/>
    <w:rsid w:val="004C0993"/>
    <w:rsid w:val="004C128A"/>
    <w:rsid w:val="004C1BF7"/>
    <w:rsid w:val="004C21F9"/>
    <w:rsid w:val="004C234A"/>
    <w:rsid w:val="004C249C"/>
    <w:rsid w:val="004C2986"/>
    <w:rsid w:val="004C2D99"/>
    <w:rsid w:val="004C315E"/>
    <w:rsid w:val="004C397E"/>
    <w:rsid w:val="004C3C0F"/>
    <w:rsid w:val="004C3F38"/>
    <w:rsid w:val="004C426D"/>
    <w:rsid w:val="004C4447"/>
    <w:rsid w:val="004C4656"/>
    <w:rsid w:val="004C5BA4"/>
    <w:rsid w:val="004C5C25"/>
    <w:rsid w:val="004C6171"/>
    <w:rsid w:val="004C656F"/>
    <w:rsid w:val="004C6BB3"/>
    <w:rsid w:val="004C6C4B"/>
    <w:rsid w:val="004C7339"/>
    <w:rsid w:val="004C73F2"/>
    <w:rsid w:val="004D075B"/>
    <w:rsid w:val="004D086B"/>
    <w:rsid w:val="004D17D3"/>
    <w:rsid w:val="004D1828"/>
    <w:rsid w:val="004D1967"/>
    <w:rsid w:val="004D19C2"/>
    <w:rsid w:val="004D1E0D"/>
    <w:rsid w:val="004D2EB9"/>
    <w:rsid w:val="004D2F80"/>
    <w:rsid w:val="004D34D1"/>
    <w:rsid w:val="004D3F32"/>
    <w:rsid w:val="004D4245"/>
    <w:rsid w:val="004D4CBB"/>
    <w:rsid w:val="004D55CE"/>
    <w:rsid w:val="004D5A15"/>
    <w:rsid w:val="004D64D7"/>
    <w:rsid w:val="004D6B5B"/>
    <w:rsid w:val="004D72E4"/>
    <w:rsid w:val="004D76BF"/>
    <w:rsid w:val="004D76CC"/>
    <w:rsid w:val="004D77EC"/>
    <w:rsid w:val="004D7A0F"/>
    <w:rsid w:val="004E0077"/>
    <w:rsid w:val="004E032A"/>
    <w:rsid w:val="004E072C"/>
    <w:rsid w:val="004E0BBD"/>
    <w:rsid w:val="004E174B"/>
    <w:rsid w:val="004E244E"/>
    <w:rsid w:val="004E2FD1"/>
    <w:rsid w:val="004E35C8"/>
    <w:rsid w:val="004E3C5B"/>
    <w:rsid w:val="004E4293"/>
    <w:rsid w:val="004E448B"/>
    <w:rsid w:val="004E4DB2"/>
    <w:rsid w:val="004E50C6"/>
    <w:rsid w:val="004E5F1D"/>
    <w:rsid w:val="004E60BC"/>
    <w:rsid w:val="004E60E1"/>
    <w:rsid w:val="004E62E3"/>
    <w:rsid w:val="004E6EF1"/>
    <w:rsid w:val="004E6FEB"/>
    <w:rsid w:val="004E728B"/>
    <w:rsid w:val="004E730B"/>
    <w:rsid w:val="004E74AB"/>
    <w:rsid w:val="004E7B4B"/>
    <w:rsid w:val="004F04EA"/>
    <w:rsid w:val="004F095D"/>
    <w:rsid w:val="004F0C83"/>
    <w:rsid w:val="004F0F6F"/>
    <w:rsid w:val="004F1934"/>
    <w:rsid w:val="004F1A9D"/>
    <w:rsid w:val="004F1C64"/>
    <w:rsid w:val="004F2371"/>
    <w:rsid w:val="004F2410"/>
    <w:rsid w:val="004F2DF1"/>
    <w:rsid w:val="004F3938"/>
    <w:rsid w:val="004F3AC7"/>
    <w:rsid w:val="004F4921"/>
    <w:rsid w:val="004F4A27"/>
    <w:rsid w:val="004F4B8E"/>
    <w:rsid w:val="004F4D1A"/>
    <w:rsid w:val="004F522D"/>
    <w:rsid w:val="004F5559"/>
    <w:rsid w:val="004F6536"/>
    <w:rsid w:val="004F6779"/>
    <w:rsid w:val="004F6980"/>
    <w:rsid w:val="004F6A33"/>
    <w:rsid w:val="004F7076"/>
    <w:rsid w:val="004F7094"/>
    <w:rsid w:val="004F7750"/>
    <w:rsid w:val="004F7DF3"/>
    <w:rsid w:val="004F7E59"/>
    <w:rsid w:val="00500068"/>
    <w:rsid w:val="005002A0"/>
    <w:rsid w:val="00500308"/>
    <w:rsid w:val="00500586"/>
    <w:rsid w:val="0050060F"/>
    <w:rsid w:val="005010D4"/>
    <w:rsid w:val="00501340"/>
    <w:rsid w:val="00501EBB"/>
    <w:rsid w:val="00501FF8"/>
    <w:rsid w:val="00502240"/>
    <w:rsid w:val="00503056"/>
    <w:rsid w:val="005039FC"/>
    <w:rsid w:val="00503B7F"/>
    <w:rsid w:val="00503C2A"/>
    <w:rsid w:val="005042DB"/>
    <w:rsid w:val="0050463D"/>
    <w:rsid w:val="005052C4"/>
    <w:rsid w:val="0050543F"/>
    <w:rsid w:val="00505B94"/>
    <w:rsid w:val="005063F4"/>
    <w:rsid w:val="00506453"/>
    <w:rsid w:val="0050659A"/>
    <w:rsid w:val="00506673"/>
    <w:rsid w:val="005067AD"/>
    <w:rsid w:val="00506D8B"/>
    <w:rsid w:val="005076EA"/>
    <w:rsid w:val="005078B7"/>
    <w:rsid w:val="005078DF"/>
    <w:rsid w:val="00507BB5"/>
    <w:rsid w:val="005102E3"/>
    <w:rsid w:val="00510D0F"/>
    <w:rsid w:val="00511089"/>
    <w:rsid w:val="00511333"/>
    <w:rsid w:val="005115B3"/>
    <w:rsid w:val="005128E3"/>
    <w:rsid w:val="005129DB"/>
    <w:rsid w:val="00512A8C"/>
    <w:rsid w:val="0051332A"/>
    <w:rsid w:val="005133C8"/>
    <w:rsid w:val="00513D1A"/>
    <w:rsid w:val="00513DCB"/>
    <w:rsid w:val="005142B3"/>
    <w:rsid w:val="00514559"/>
    <w:rsid w:val="005148EA"/>
    <w:rsid w:val="00514B37"/>
    <w:rsid w:val="00514C04"/>
    <w:rsid w:val="0051601D"/>
    <w:rsid w:val="00516102"/>
    <w:rsid w:val="00516484"/>
    <w:rsid w:val="005167A7"/>
    <w:rsid w:val="00517947"/>
    <w:rsid w:val="00517D7A"/>
    <w:rsid w:val="005212AB"/>
    <w:rsid w:val="005213A0"/>
    <w:rsid w:val="00521D37"/>
    <w:rsid w:val="0052231E"/>
    <w:rsid w:val="00522FF6"/>
    <w:rsid w:val="00523A27"/>
    <w:rsid w:val="00524297"/>
    <w:rsid w:val="0052468B"/>
    <w:rsid w:val="0052519E"/>
    <w:rsid w:val="005254E0"/>
    <w:rsid w:val="0052562D"/>
    <w:rsid w:val="00525F08"/>
    <w:rsid w:val="00526436"/>
    <w:rsid w:val="00526EA8"/>
    <w:rsid w:val="00526FF0"/>
    <w:rsid w:val="005276DC"/>
    <w:rsid w:val="0052780F"/>
    <w:rsid w:val="005302ED"/>
    <w:rsid w:val="005307B7"/>
    <w:rsid w:val="00530D21"/>
    <w:rsid w:val="0053141C"/>
    <w:rsid w:val="00531FB3"/>
    <w:rsid w:val="00532594"/>
    <w:rsid w:val="005327F3"/>
    <w:rsid w:val="00533453"/>
    <w:rsid w:val="0053383E"/>
    <w:rsid w:val="005343C6"/>
    <w:rsid w:val="00534402"/>
    <w:rsid w:val="00534502"/>
    <w:rsid w:val="005358A5"/>
    <w:rsid w:val="00535EC7"/>
    <w:rsid w:val="00535F75"/>
    <w:rsid w:val="00536B9C"/>
    <w:rsid w:val="00537564"/>
    <w:rsid w:val="00537ECC"/>
    <w:rsid w:val="00540C3C"/>
    <w:rsid w:val="00540CF9"/>
    <w:rsid w:val="00540F22"/>
    <w:rsid w:val="0054148F"/>
    <w:rsid w:val="00541AB2"/>
    <w:rsid w:val="00541E61"/>
    <w:rsid w:val="00542B2F"/>
    <w:rsid w:val="005434D2"/>
    <w:rsid w:val="005456AB"/>
    <w:rsid w:val="00545D4D"/>
    <w:rsid w:val="00545E4C"/>
    <w:rsid w:val="00545F14"/>
    <w:rsid w:val="00547D7C"/>
    <w:rsid w:val="005504F2"/>
    <w:rsid w:val="00550EFE"/>
    <w:rsid w:val="005515CB"/>
    <w:rsid w:val="00551768"/>
    <w:rsid w:val="00551E48"/>
    <w:rsid w:val="005520D3"/>
    <w:rsid w:val="00552A19"/>
    <w:rsid w:val="00553076"/>
    <w:rsid w:val="00553769"/>
    <w:rsid w:val="00553949"/>
    <w:rsid w:val="0055396B"/>
    <w:rsid w:val="00553A21"/>
    <w:rsid w:val="00553C9D"/>
    <w:rsid w:val="00553CBA"/>
    <w:rsid w:val="00553F4B"/>
    <w:rsid w:val="00555162"/>
    <w:rsid w:val="00555353"/>
    <w:rsid w:val="005556CE"/>
    <w:rsid w:val="00555DBB"/>
    <w:rsid w:val="00556C8B"/>
    <w:rsid w:val="00557312"/>
    <w:rsid w:val="00557447"/>
    <w:rsid w:val="0055781E"/>
    <w:rsid w:val="00560304"/>
    <w:rsid w:val="0056092C"/>
    <w:rsid w:val="00560DB9"/>
    <w:rsid w:val="005614D7"/>
    <w:rsid w:val="00561D9B"/>
    <w:rsid w:val="00561FBB"/>
    <w:rsid w:val="005620D8"/>
    <w:rsid w:val="005624B9"/>
    <w:rsid w:val="00562611"/>
    <w:rsid w:val="00562C76"/>
    <w:rsid w:val="00562DB3"/>
    <w:rsid w:val="005632C1"/>
    <w:rsid w:val="00563FB6"/>
    <w:rsid w:val="005640B2"/>
    <w:rsid w:val="00564ACE"/>
    <w:rsid w:val="00564ED4"/>
    <w:rsid w:val="005651B0"/>
    <w:rsid w:val="0056638B"/>
    <w:rsid w:val="00566972"/>
    <w:rsid w:val="005669AB"/>
    <w:rsid w:val="00566A9C"/>
    <w:rsid w:val="005670FC"/>
    <w:rsid w:val="00567CBB"/>
    <w:rsid w:val="005705C6"/>
    <w:rsid w:val="00570C36"/>
    <w:rsid w:val="005713A1"/>
    <w:rsid w:val="00571658"/>
    <w:rsid w:val="005717DD"/>
    <w:rsid w:val="005719DB"/>
    <w:rsid w:val="00571B96"/>
    <w:rsid w:val="005721AE"/>
    <w:rsid w:val="00572A26"/>
    <w:rsid w:val="00573AF7"/>
    <w:rsid w:val="00573D7B"/>
    <w:rsid w:val="005748DA"/>
    <w:rsid w:val="00574BE1"/>
    <w:rsid w:val="0057505D"/>
    <w:rsid w:val="00575720"/>
    <w:rsid w:val="005758A6"/>
    <w:rsid w:val="00575DCC"/>
    <w:rsid w:val="00576091"/>
    <w:rsid w:val="00576260"/>
    <w:rsid w:val="00576D71"/>
    <w:rsid w:val="00577733"/>
    <w:rsid w:val="0057790C"/>
    <w:rsid w:val="0057792A"/>
    <w:rsid w:val="005779CB"/>
    <w:rsid w:val="00577E4E"/>
    <w:rsid w:val="0058018A"/>
    <w:rsid w:val="00580312"/>
    <w:rsid w:val="005811DE"/>
    <w:rsid w:val="005817F1"/>
    <w:rsid w:val="005819C8"/>
    <w:rsid w:val="00581A11"/>
    <w:rsid w:val="00581D1A"/>
    <w:rsid w:val="00581E1B"/>
    <w:rsid w:val="00582592"/>
    <w:rsid w:val="005826D2"/>
    <w:rsid w:val="005827E0"/>
    <w:rsid w:val="00583272"/>
    <w:rsid w:val="00583764"/>
    <w:rsid w:val="00583E8D"/>
    <w:rsid w:val="00584886"/>
    <w:rsid w:val="00584C1F"/>
    <w:rsid w:val="00584F58"/>
    <w:rsid w:val="005853A8"/>
    <w:rsid w:val="00586209"/>
    <w:rsid w:val="00586251"/>
    <w:rsid w:val="00586D61"/>
    <w:rsid w:val="005870B6"/>
    <w:rsid w:val="00587456"/>
    <w:rsid w:val="00587FA4"/>
    <w:rsid w:val="00590641"/>
    <w:rsid w:val="00590A21"/>
    <w:rsid w:val="00590D97"/>
    <w:rsid w:val="0059148F"/>
    <w:rsid w:val="0059175A"/>
    <w:rsid w:val="00591977"/>
    <w:rsid w:val="00591C50"/>
    <w:rsid w:val="0059217B"/>
    <w:rsid w:val="005925DE"/>
    <w:rsid w:val="00592DCE"/>
    <w:rsid w:val="00592EBE"/>
    <w:rsid w:val="00593228"/>
    <w:rsid w:val="00593AF4"/>
    <w:rsid w:val="0059475C"/>
    <w:rsid w:val="00594AE3"/>
    <w:rsid w:val="00595043"/>
    <w:rsid w:val="00595653"/>
    <w:rsid w:val="005956B4"/>
    <w:rsid w:val="00595703"/>
    <w:rsid w:val="0059571A"/>
    <w:rsid w:val="00595C4F"/>
    <w:rsid w:val="005962F1"/>
    <w:rsid w:val="00596470"/>
    <w:rsid w:val="00596ACE"/>
    <w:rsid w:val="00596C29"/>
    <w:rsid w:val="00597027"/>
    <w:rsid w:val="00597045"/>
    <w:rsid w:val="00597711"/>
    <w:rsid w:val="00597AB3"/>
    <w:rsid w:val="00597C05"/>
    <w:rsid w:val="005A14C0"/>
    <w:rsid w:val="005A19C0"/>
    <w:rsid w:val="005A2127"/>
    <w:rsid w:val="005A2F34"/>
    <w:rsid w:val="005A3406"/>
    <w:rsid w:val="005A36EF"/>
    <w:rsid w:val="005A38DD"/>
    <w:rsid w:val="005A3EE5"/>
    <w:rsid w:val="005A4936"/>
    <w:rsid w:val="005A4FB9"/>
    <w:rsid w:val="005A52B6"/>
    <w:rsid w:val="005A535E"/>
    <w:rsid w:val="005A5979"/>
    <w:rsid w:val="005A6530"/>
    <w:rsid w:val="005A6531"/>
    <w:rsid w:val="005A65EA"/>
    <w:rsid w:val="005A6905"/>
    <w:rsid w:val="005A6CDE"/>
    <w:rsid w:val="005A6D17"/>
    <w:rsid w:val="005A709B"/>
    <w:rsid w:val="005A7AE9"/>
    <w:rsid w:val="005B026C"/>
    <w:rsid w:val="005B074D"/>
    <w:rsid w:val="005B1CDC"/>
    <w:rsid w:val="005B22DF"/>
    <w:rsid w:val="005B235F"/>
    <w:rsid w:val="005B2909"/>
    <w:rsid w:val="005B320B"/>
    <w:rsid w:val="005B325F"/>
    <w:rsid w:val="005B3418"/>
    <w:rsid w:val="005B432D"/>
    <w:rsid w:val="005B48FD"/>
    <w:rsid w:val="005B4AE7"/>
    <w:rsid w:val="005B4CF0"/>
    <w:rsid w:val="005B52BB"/>
    <w:rsid w:val="005B58C2"/>
    <w:rsid w:val="005B6468"/>
    <w:rsid w:val="005B7112"/>
    <w:rsid w:val="005B7767"/>
    <w:rsid w:val="005B7A3A"/>
    <w:rsid w:val="005B7A63"/>
    <w:rsid w:val="005C015A"/>
    <w:rsid w:val="005C088B"/>
    <w:rsid w:val="005C0AEF"/>
    <w:rsid w:val="005C0AFB"/>
    <w:rsid w:val="005C0E40"/>
    <w:rsid w:val="005C109C"/>
    <w:rsid w:val="005C151C"/>
    <w:rsid w:val="005C1A0C"/>
    <w:rsid w:val="005C1B38"/>
    <w:rsid w:val="005C1D8D"/>
    <w:rsid w:val="005C250A"/>
    <w:rsid w:val="005C2826"/>
    <w:rsid w:val="005C2CE2"/>
    <w:rsid w:val="005C3588"/>
    <w:rsid w:val="005C367D"/>
    <w:rsid w:val="005C3734"/>
    <w:rsid w:val="005C4D69"/>
    <w:rsid w:val="005C4FDD"/>
    <w:rsid w:val="005C601D"/>
    <w:rsid w:val="005C66E8"/>
    <w:rsid w:val="005C6AEB"/>
    <w:rsid w:val="005D0304"/>
    <w:rsid w:val="005D03AB"/>
    <w:rsid w:val="005D118A"/>
    <w:rsid w:val="005D17C0"/>
    <w:rsid w:val="005D1E11"/>
    <w:rsid w:val="005D1E15"/>
    <w:rsid w:val="005D248A"/>
    <w:rsid w:val="005D2AA5"/>
    <w:rsid w:val="005D2F2A"/>
    <w:rsid w:val="005D4482"/>
    <w:rsid w:val="005D4E17"/>
    <w:rsid w:val="005D4E33"/>
    <w:rsid w:val="005D4F51"/>
    <w:rsid w:val="005D52F6"/>
    <w:rsid w:val="005D60D8"/>
    <w:rsid w:val="005D6973"/>
    <w:rsid w:val="005D7690"/>
    <w:rsid w:val="005D7C02"/>
    <w:rsid w:val="005D7F45"/>
    <w:rsid w:val="005D7FCB"/>
    <w:rsid w:val="005E02B3"/>
    <w:rsid w:val="005E0BFA"/>
    <w:rsid w:val="005E0F3C"/>
    <w:rsid w:val="005E1C7B"/>
    <w:rsid w:val="005E1E90"/>
    <w:rsid w:val="005E1F50"/>
    <w:rsid w:val="005E1F54"/>
    <w:rsid w:val="005E28CD"/>
    <w:rsid w:val="005E2A5E"/>
    <w:rsid w:val="005E2FBA"/>
    <w:rsid w:val="005E3A99"/>
    <w:rsid w:val="005E40C2"/>
    <w:rsid w:val="005E43E2"/>
    <w:rsid w:val="005E4830"/>
    <w:rsid w:val="005E4D76"/>
    <w:rsid w:val="005E53E0"/>
    <w:rsid w:val="005E547B"/>
    <w:rsid w:val="005E5972"/>
    <w:rsid w:val="005E5B64"/>
    <w:rsid w:val="005E5E45"/>
    <w:rsid w:val="005E6199"/>
    <w:rsid w:val="005E61B1"/>
    <w:rsid w:val="005E6250"/>
    <w:rsid w:val="005E63E8"/>
    <w:rsid w:val="005E6B89"/>
    <w:rsid w:val="005E774A"/>
    <w:rsid w:val="005F175E"/>
    <w:rsid w:val="005F192C"/>
    <w:rsid w:val="005F1E8B"/>
    <w:rsid w:val="005F24D3"/>
    <w:rsid w:val="005F2CED"/>
    <w:rsid w:val="005F3049"/>
    <w:rsid w:val="005F31C7"/>
    <w:rsid w:val="005F34AA"/>
    <w:rsid w:val="005F35A4"/>
    <w:rsid w:val="005F38E2"/>
    <w:rsid w:val="005F41E8"/>
    <w:rsid w:val="005F43F3"/>
    <w:rsid w:val="005F4569"/>
    <w:rsid w:val="005F4650"/>
    <w:rsid w:val="005F47E8"/>
    <w:rsid w:val="005F53D8"/>
    <w:rsid w:val="005F561C"/>
    <w:rsid w:val="005F5B69"/>
    <w:rsid w:val="005F6033"/>
    <w:rsid w:val="005F609E"/>
    <w:rsid w:val="005F622B"/>
    <w:rsid w:val="005F63DB"/>
    <w:rsid w:val="005F6650"/>
    <w:rsid w:val="005F6931"/>
    <w:rsid w:val="005F6E6A"/>
    <w:rsid w:val="006001B1"/>
    <w:rsid w:val="00600378"/>
    <w:rsid w:val="00600835"/>
    <w:rsid w:val="006011D9"/>
    <w:rsid w:val="006018EF"/>
    <w:rsid w:val="00601B6D"/>
    <w:rsid w:val="00601BE1"/>
    <w:rsid w:val="00602204"/>
    <w:rsid w:val="0060413A"/>
    <w:rsid w:val="00604BFC"/>
    <w:rsid w:val="00605721"/>
    <w:rsid w:val="006061DF"/>
    <w:rsid w:val="00606A33"/>
    <w:rsid w:val="00606A78"/>
    <w:rsid w:val="0060783E"/>
    <w:rsid w:val="00607AB5"/>
    <w:rsid w:val="0061048D"/>
    <w:rsid w:val="00610F8C"/>
    <w:rsid w:val="00611AD7"/>
    <w:rsid w:val="00612140"/>
    <w:rsid w:val="0061264B"/>
    <w:rsid w:val="00612D3D"/>
    <w:rsid w:val="00613125"/>
    <w:rsid w:val="00613280"/>
    <w:rsid w:val="0061393B"/>
    <w:rsid w:val="0061394F"/>
    <w:rsid w:val="006139AE"/>
    <w:rsid w:val="00613B76"/>
    <w:rsid w:val="00613ED7"/>
    <w:rsid w:val="0061476B"/>
    <w:rsid w:val="00614A65"/>
    <w:rsid w:val="00614F1E"/>
    <w:rsid w:val="00616B7E"/>
    <w:rsid w:val="00616CD0"/>
    <w:rsid w:val="00616D3E"/>
    <w:rsid w:val="0061759F"/>
    <w:rsid w:val="00617B2C"/>
    <w:rsid w:val="00617F36"/>
    <w:rsid w:val="00620997"/>
    <w:rsid w:val="00621663"/>
    <w:rsid w:val="00623BCA"/>
    <w:rsid w:val="00624633"/>
    <w:rsid w:val="006254B6"/>
    <w:rsid w:val="0062646B"/>
    <w:rsid w:val="00626B8A"/>
    <w:rsid w:val="006276D6"/>
    <w:rsid w:val="00627981"/>
    <w:rsid w:val="0063054B"/>
    <w:rsid w:val="0063076D"/>
    <w:rsid w:val="006308F3"/>
    <w:rsid w:val="00630E3F"/>
    <w:rsid w:val="00631978"/>
    <w:rsid w:val="00631E40"/>
    <w:rsid w:val="00632736"/>
    <w:rsid w:val="0063273A"/>
    <w:rsid w:val="006332E8"/>
    <w:rsid w:val="006336FF"/>
    <w:rsid w:val="00634873"/>
    <w:rsid w:val="0063499E"/>
    <w:rsid w:val="00634DC8"/>
    <w:rsid w:val="00634EB4"/>
    <w:rsid w:val="0063562E"/>
    <w:rsid w:val="00637D18"/>
    <w:rsid w:val="006400F4"/>
    <w:rsid w:val="0064088E"/>
    <w:rsid w:val="00640DE7"/>
    <w:rsid w:val="00641630"/>
    <w:rsid w:val="006419C3"/>
    <w:rsid w:val="00641CB9"/>
    <w:rsid w:val="0064264F"/>
    <w:rsid w:val="00642D1D"/>
    <w:rsid w:val="00643857"/>
    <w:rsid w:val="00643AEB"/>
    <w:rsid w:val="00643B28"/>
    <w:rsid w:val="00644ED4"/>
    <w:rsid w:val="006452B1"/>
    <w:rsid w:val="00645549"/>
    <w:rsid w:val="0064576D"/>
    <w:rsid w:val="00646870"/>
    <w:rsid w:val="006469CE"/>
    <w:rsid w:val="006475D0"/>
    <w:rsid w:val="0065073D"/>
    <w:rsid w:val="006514C3"/>
    <w:rsid w:val="006519DB"/>
    <w:rsid w:val="00651A3B"/>
    <w:rsid w:val="006521AD"/>
    <w:rsid w:val="00653105"/>
    <w:rsid w:val="00653F9D"/>
    <w:rsid w:val="00654B25"/>
    <w:rsid w:val="006557DD"/>
    <w:rsid w:val="00656D03"/>
    <w:rsid w:val="00657330"/>
    <w:rsid w:val="00657827"/>
    <w:rsid w:val="00657EC9"/>
    <w:rsid w:val="00660467"/>
    <w:rsid w:val="0066062D"/>
    <w:rsid w:val="00662A06"/>
    <w:rsid w:val="00662DF6"/>
    <w:rsid w:val="00663BB4"/>
    <w:rsid w:val="00664540"/>
    <w:rsid w:val="00664F46"/>
    <w:rsid w:val="006650C5"/>
    <w:rsid w:val="00665BFB"/>
    <w:rsid w:val="00666667"/>
    <w:rsid w:val="006669D2"/>
    <w:rsid w:val="00666D7F"/>
    <w:rsid w:val="006670CE"/>
    <w:rsid w:val="0066740A"/>
    <w:rsid w:val="00667BAA"/>
    <w:rsid w:val="00671654"/>
    <w:rsid w:val="0067186A"/>
    <w:rsid w:val="00671CE7"/>
    <w:rsid w:val="00671E5C"/>
    <w:rsid w:val="00671F97"/>
    <w:rsid w:val="00672381"/>
    <w:rsid w:val="00672411"/>
    <w:rsid w:val="0067259A"/>
    <w:rsid w:val="006725C8"/>
    <w:rsid w:val="00672607"/>
    <w:rsid w:val="0067265B"/>
    <w:rsid w:val="00673435"/>
    <w:rsid w:val="0067382E"/>
    <w:rsid w:val="00673B22"/>
    <w:rsid w:val="00673DE0"/>
    <w:rsid w:val="00673E37"/>
    <w:rsid w:val="00673F72"/>
    <w:rsid w:val="00675249"/>
    <w:rsid w:val="006758A3"/>
    <w:rsid w:val="00675CFA"/>
    <w:rsid w:val="00676C79"/>
    <w:rsid w:val="00677136"/>
    <w:rsid w:val="00677635"/>
    <w:rsid w:val="00677697"/>
    <w:rsid w:val="00680241"/>
    <w:rsid w:val="006804DA"/>
    <w:rsid w:val="006810B8"/>
    <w:rsid w:val="00681556"/>
    <w:rsid w:val="006819A2"/>
    <w:rsid w:val="00681CE3"/>
    <w:rsid w:val="006826D7"/>
    <w:rsid w:val="006828E2"/>
    <w:rsid w:val="00682C43"/>
    <w:rsid w:val="00682D5B"/>
    <w:rsid w:val="00682E0B"/>
    <w:rsid w:val="00683242"/>
    <w:rsid w:val="00683F59"/>
    <w:rsid w:val="0068465D"/>
    <w:rsid w:val="00684BC8"/>
    <w:rsid w:val="00684E92"/>
    <w:rsid w:val="00684F01"/>
    <w:rsid w:val="00685140"/>
    <w:rsid w:val="006851C3"/>
    <w:rsid w:val="006855F8"/>
    <w:rsid w:val="00685737"/>
    <w:rsid w:val="0068597B"/>
    <w:rsid w:val="006866FF"/>
    <w:rsid w:val="0068689E"/>
    <w:rsid w:val="00686C05"/>
    <w:rsid w:val="006870AF"/>
    <w:rsid w:val="006871C9"/>
    <w:rsid w:val="006876D1"/>
    <w:rsid w:val="00687A65"/>
    <w:rsid w:val="00687CF4"/>
    <w:rsid w:val="00687D81"/>
    <w:rsid w:val="00687F2F"/>
    <w:rsid w:val="006904A6"/>
    <w:rsid w:val="00690727"/>
    <w:rsid w:val="00690F4A"/>
    <w:rsid w:val="00690F65"/>
    <w:rsid w:val="00690FF6"/>
    <w:rsid w:val="00691017"/>
    <w:rsid w:val="0069101F"/>
    <w:rsid w:val="00691661"/>
    <w:rsid w:val="00692050"/>
    <w:rsid w:val="006922F4"/>
    <w:rsid w:val="0069336D"/>
    <w:rsid w:val="00693F39"/>
    <w:rsid w:val="006941E7"/>
    <w:rsid w:val="00694F36"/>
    <w:rsid w:val="00694F43"/>
    <w:rsid w:val="00695423"/>
    <w:rsid w:val="00695471"/>
    <w:rsid w:val="00695CBC"/>
    <w:rsid w:val="00695DCF"/>
    <w:rsid w:val="00696159"/>
    <w:rsid w:val="0069662C"/>
    <w:rsid w:val="00696BF1"/>
    <w:rsid w:val="00697228"/>
    <w:rsid w:val="00697272"/>
    <w:rsid w:val="006A026C"/>
    <w:rsid w:val="006A0348"/>
    <w:rsid w:val="006A0BE7"/>
    <w:rsid w:val="006A0EC6"/>
    <w:rsid w:val="006A10AF"/>
    <w:rsid w:val="006A11B6"/>
    <w:rsid w:val="006A13B5"/>
    <w:rsid w:val="006A1761"/>
    <w:rsid w:val="006A2146"/>
    <w:rsid w:val="006A2362"/>
    <w:rsid w:val="006A2776"/>
    <w:rsid w:val="006A34C0"/>
    <w:rsid w:val="006A3530"/>
    <w:rsid w:val="006A391E"/>
    <w:rsid w:val="006A39BC"/>
    <w:rsid w:val="006A3F99"/>
    <w:rsid w:val="006A437C"/>
    <w:rsid w:val="006A43A9"/>
    <w:rsid w:val="006A486B"/>
    <w:rsid w:val="006A4948"/>
    <w:rsid w:val="006A51A2"/>
    <w:rsid w:val="006A533B"/>
    <w:rsid w:val="006A5949"/>
    <w:rsid w:val="006A5A4F"/>
    <w:rsid w:val="006A60B1"/>
    <w:rsid w:val="006A62BB"/>
    <w:rsid w:val="006A72A7"/>
    <w:rsid w:val="006A7562"/>
    <w:rsid w:val="006B030C"/>
    <w:rsid w:val="006B15C7"/>
    <w:rsid w:val="006B1E6F"/>
    <w:rsid w:val="006B2223"/>
    <w:rsid w:val="006B23EB"/>
    <w:rsid w:val="006B26FD"/>
    <w:rsid w:val="006B2868"/>
    <w:rsid w:val="006B2B45"/>
    <w:rsid w:val="006B2EBA"/>
    <w:rsid w:val="006B361C"/>
    <w:rsid w:val="006B3C52"/>
    <w:rsid w:val="006B3C8B"/>
    <w:rsid w:val="006B628D"/>
    <w:rsid w:val="006B6C35"/>
    <w:rsid w:val="006B6EBC"/>
    <w:rsid w:val="006B7535"/>
    <w:rsid w:val="006C08A7"/>
    <w:rsid w:val="006C0B40"/>
    <w:rsid w:val="006C1029"/>
    <w:rsid w:val="006C11F9"/>
    <w:rsid w:val="006C2221"/>
    <w:rsid w:val="006C23F1"/>
    <w:rsid w:val="006C24A2"/>
    <w:rsid w:val="006C2AE9"/>
    <w:rsid w:val="006C2FA3"/>
    <w:rsid w:val="006C3610"/>
    <w:rsid w:val="006C381D"/>
    <w:rsid w:val="006C3C55"/>
    <w:rsid w:val="006C3E18"/>
    <w:rsid w:val="006C471C"/>
    <w:rsid w:val="006C474C"/>
    <w:rsid w:val="006C4BD1"/>
    <w:rsid w:val="006C5597"/>
    <w:rsid w:val="006C628C"/>
    <w:rsid w:val="006C6518"/>
    <w:rsid w:val="006C6A24"/>
    <w:rsid w:val="006C6FF6"/>
    <w:rsid w:val="006C7388"/>
    <w:rsid w:val="006C7557"/>
    <w:rsid w:val="006C7804"/>
    <w:rsid w:val="006D04F4"/>
    <w:rsid w:val="006D0B93"/>
    <w:rsid w:val="006D1462"/>
    <w:rsid w:val="006D19EE"/>
    <w:rsid w:val="006D1DED"/>
    <w:rsid w:val="006D2094"/>
    <w:rsid w:val="006D2720"/>
    <w:rsid w:val="006D29DE"/>
    <w:rsid w:val="006D2ADB"/>
    <w:rsid w:val="006D2BCB"/>
    <w:rsid w:val="006D37DF"/>
    <w:rsid w:val="006D387D"/>
    <w:rsid w:val="006D3BE9"/>
    <w:rsid w:val="006D402D"/>
    <w:rsid w:val="006D4632"/>
    <w:rsid w:val="006D5007"/>
    <w:rsid w:val="006D54F0"/>
    <w:rsid w:val="006D5AC7"/>
    <w:rsid w:val="006D5BA9"/>
    <w:rsid w:val="006D5EBF"/>
    <w:rsid w:val="006D5EE7"/>
    <w:rsid w:val="006D6277"/>
    <w:rsid w:val="006D700A"/>
    <w:rsid w:val="006D7137"/>
    <w:rsid w:val="006D768D"/>
    <w:rsid w:val="006D78FA"/>
    <w:rsid w:val="006D7A27"/>
    <w:rsid w:val="006E0037"/>
    <w:rsid w:val="006E0050"/>
    <w:rsid w:val="006E0AAC"/>
    <w:rsid w:val="006E0AC5"/>
    <w:rsid w:val="006E1307"/>
    <w:rsid w:val="006E1461"/>
    <w:rsid w:val="006E1B58"/>
    <w:rsid w:val="006E2991"/>
    <w:rsid w:val="006E2D26"/>
    <w:rsid w:val="006E2D84"/>
    <w:rsid w:val="006E30F2"/>
    <w:rsid w:val="006E342D"/>
    <w:rsid w:val="006E4121"/>
    <w:rsid w:val="006E4B86"/>
    <w:rsid w:val="006E4DD2"/>
    <w:rsid w:val="006E606A"/>
    <w:rsid w:val="006E7B71"/>
    <w:rsid w:val="006F11CE"/>
    <w:rsid w:val="006F1356"/>
    <w:rsid w:val="006F1A50"/>
    <w:rsid w:val="006F21C7"/>
    <w:rsid w:val="006F25B9"/>
    <w:rsid w:val="006F2AED"/>
    <w:rsid w:val="006F37B7"/>
    <w:rsid w:val="006F3896"/>
    <w:rsid w:val="006F4717"/>
    <w:rsid w:val="006F48BB"/>
    <w:rsid w:val="006F4B54"/>
    <w:rsid w:val="006F4D10"/>
    <w:rsid w:val="006F4DA2"/>
    <w:rsid w:val="006F4FA1"/>
    <w:rsid w:val="006F5F7D"/>
    <w:rsid w:val="006F732A"/>
    <w:rsid w:val="006F7A4D"/>
    <w:rsid w:val="006F7AF7"/>
    <w:rsid w:val="006F7AFD"/>
    <w:rsid w:val="006F7E73"/>
    <w:rsid w:val="0070007F"/>
    <w:rsid w:val="00700387"/>
    <w:rsid w:val="0070090D"/>
    <w:rsid w:val="00701386"/>
    <w:rsid w:val="0070156B"/>
    <w:rsid w:val="00701B0D"/>
    <w:rsid w:val="00701D63"/>
    <w:rsid w:val="00702C09"/>
    <w:rsid w:val="00703114"/>
    <w:rsid w:val="00703335"/>
    <w:rsid w:val="007037D0"/>
    <w:rsid w:val="00703DD0"/>
    <w:rsid w:val="00703E07"/>
    <w:rsid w:val="00704399"/>
    <w:rsid w:val="0070468D"/>
    <w:rsid w:val="00704E53"/>
    <w:rsid w:val="00705012"/>
    <w:rsid w:val="0070518D"/>
    <w:rsid w:val="0070600A"/>
    <w:rsid w:val="007061EE"/>
    <w:rsid w:val="0070660C"/>
    <w:rsid w:val="007068D2"/>
    <w:rsid w:val="00706A84"/>
    <w:rsid w:val="00706A9E"/>
    <w:rsid w:val="00706CDA"/>
    <w:rsid w:val="007103AC"/>
    <w:rsid w:val="00710AFC"/>
    <w:rsid w:val="00710D6F"/>
    <w:rsid w:val="00710DAF"/>
    <w:rsid w:val="007110FA"/>
    <w:rsid w:val="007118BD"/>
    <w:rsid w:val="00711CD8"/>
    <w:rsid w:val="007121C0"/>
    <w:rsid w:val="007122A4"/>
    <w:rsid w:val="007126E8"/>
    <w:rsid w:val="007130C3"/>
    <w:rsid w:val="0071344F"/>
    <w:rsid w:val="00713462"/>
    <w:rsid w:val="007138C4"/>
    <w:rsid w:val="007139EE"/>
    <w:rsid w:val="00713DF5"/>
    <w:rsid w:val="00713E6B"/>
    <w:rsid w:val="007148CC"/>
    <w:rsid w:val="00714A49"/>
    <w:rsid w:val="00714B9E"/>
    <w:rsid w:val="007150FC"/>
    <w:rsid w:val="0071595E"/>
    <w:rsid w:val="00715B37"/>
    <w:rsid w:val="00716207"/>
    <w:rsid w:val="0071686E"/>
    <w:rsid w:val="00716A70"/>
    <w:rsid w:val="00716FCB"/>
    <w:rsid w:val="007176D8"/>
    <w:rsid w:val="00717759"/>
    <w:rsid w:val="00717A16"/>
    <w:rsid w:val="00717B29"/>
    <w:rsid w:val="00717C6A"/>
    <w:rsid w:val="00717EDD"/>
    <w:rsid w:val="00717F1C"/>
    <w:rsid w:val="00721325"/>
    <w:rsid w:val="0072134B"/>
    <w:rsid w:val="007217C1"/>
    <w:rsid w:val="00722639"/>
    <w:rsid w:val="007231A1"/>
    <w:rsid w:val="007237CB"/>
    <w:rsid w:val="00723907"/>
    <w:rsid w:val="00724781"/>
    <w:rsid w:val="00725A9E"/>
    <w:rsid w:val="00725D4B"/>
    <w:rsid w:val="00726837"/>
    <w:rsid w:val="00726903"/>
    <w:rsid w:val="00726A3B"/>
    <w:rsid w:val="00726EE9"/>
    <w:rsid w:val="00727A0B"/>
    <w:rsid w:val="00730229"/>
    <w:rsid w:val="00730246"/>
    <w:rsid w:val="00730540"/>
    <w:rsid w:val="00730A44"/>
    <w:rsid w:val="00730AE3"/>
    <w:rsid w:val="00730BEB"/>
    <w:rsid w:val="00730C05"/>
    <w:rsid w:val="00730C14"/>
    <w:rsid w:val="00730E5A"/>
    <w:rsid w:val="00730F7E"/>
    <w:rsid w:val="00731773"/>
    <w:rsid w:val="00731C64"/>
    <w:rsid w:val="0073200E"/>
    <w:rsid w:val="00732A25"/>
    <w:rsid w:val="00732DDC"/>
    <w:rsid w:val="007332E9"/>
    <w:rsid w:val="00734F4C"/>
    <w:rsid w:val="0073501F"/>
    <w:rsid w:val="0073541C"/>
    <w:rsid w:val="007354F4"/>
    <w:rsid w:val="00735B0E"/>
    <w:rsid w:val="00736336"/>
    <w:rsid w:val="007365A4"/>
    <w:rsid w:val="007369B5"/>
    <w:rsid w:val="00736D57"/>
    <w:rsid w:val="00736DC9"/>
    <w:rsid w:val="0073733B"/>
    <w:rsid w:val="00737430"/>
    <w:rsid w:val="0073785C"/>
    <w:rsid w:val="00737B3B"/>
    <w:rsid w:val="00737E6B"/>
    <w:rsid w:val="00740A2E"/>
    <w:rsid w:val="00740B00"/>
    <w:rsid w:val="00740B45"/>
    <w:rsid w:val="00741197"/>
    <w:rsid w:val="0074240D"/>
    <w:rsid w:val="00742B37"/>
    <w:rsid w:val="007432DC"/>
    <w:rsid w:val="00743395"/>
    <w:rsid w:val="0074355A"/>
    <w:rsid w:val="00743A23"/>
    <w:rsid w:val="00743D90"/>
    <w:rsid w:val="00743E85"/>
    <w:rsid w:val="007449B0"/>
    <w:rsid w:val="00745CD4"/>
    <w:rsid w:val="00746CBD"/>
    <w:rsid w:val="0074768D"/>
    <w:rsid w:val="007504A7"/>
    <w:rsid w:val="00750DB7"/>
    <w:rsid w:val="00751023"/>
    <w:rsid w:val="00752008"/>
    <w:rsid w:val="00752D55"/>
    <w:rsid w:val="00752E4C"/>
    <w:rsid w:val="0075339A"/>
    <w:rsid w:val="00753AB7"/>
    <w:rsid w:val="00753BA0"/>
    <w:rsid w:val="00754686"/>
    <w:rsid w:val="007549E5"/>
    <w:rsid w:val="007549F1"/>
    <w:rsid w:val="007553AC"/>
    <w:rsid w:val="0075667A"/>
    <w:rsid w:val="00756B83"/>
    <w:rsid w:val="00756C93"/>
    <w:rsid w:val="00757343"/>
    <w:rsid w:val="0075747B"/>
    <w:rsid w:val="0076112F"/>
    <w:rsid w:val="007611EA"/>
    <w:rsid w:val="007611F1"/>
    <w:rsid w:val="0076165D"/>
    <w:rsid w:val="00761D41"/>
    <w:rsid w:val="00761E4E"/>
    <w:rsid w:val="007620EA"/>
    <w:rsid w:val="00762101"/>
    <w:rsid w:val="00762E41"/>
    <w:rsid w:val="00763217"/>
    <w:rsid w:val="00764720"/>
    <w:rsid w:val="00764779"/>
    <w:rsid w:val="007649E8"/>
    <w:rsid w:val="007649FC"/>
    <w:rsid w:val="00764E27"/>
    <w:rsid w:val="007652BD"/>
    <w:rsid w:val="007652CB"/>
    <w:rsid w:val="007653EB"/>
    <w:rsid w:val="007660A2"/>
    <w:rsid w:val="00766168"/>
    <w:rsid w:val="00766D73"/>
    <w:rsid w:val="00766FDB"/>
    <w:rsid w:val="007675D5"/>
    <w:rsid w:val="00770035"/>
    <w:rsid w:val="00770A71"/>
    <w:rsid w:val="00770CA9"/>
    <w:rsid w:val="0077282B"/>
    <w:rsid w:val="007728B2"/>
    <w:rsid w:val="007729F0"/>
    <w:rsid w:val="007748DA"/>
    <w:rsid w:val="00774B87"/>
    <w:rsid w:val="00774CE9"/>
    <w:rsid w:val="00774ED2"/>
    <w:rsid w:val="00775700"/>
    <w:rsid w:val="00775C78"/>
    <w:rsid w:val="00775E56"/>
    <w:rsid w:val="00776820"/>
    <w:rsid w:val="00777020"/>
    <w:rsid w:val="007774D7"/>
    <w:rsid w:val="007776C6"/>
    <w:rsid w:val="00777D4D"/>
    <w:rsid w:val="007805A1"/>
    <w:rsid w:val="007813E7"/>
    <w:rsid w:val="007817E6"/>
    <w:rsid w:val="00781C71"/>
    <w:rsid w:val="00782836"/>
    <w:rsid w:val="0078302E"/>
    <w:rsid w:val="00783786"/>
    <w:rsid w:val="00784421"/>
    <w:rsid w:val="007849AB"/>
    <w:rsid w:val="00784DE2"/>
    <w:rsid w:val="00784E9A"/>
    <w:rsid w:val="0078538C"/>
    <w:rsid w:val="007855C4"/>
    <w:rsid w:val="007855CE"/>
    <w:rsid w:val="00785734"/>
    <w:rsid w:val="007857AF"/>
    <w:rsid w:val="00785B6A"/>
    <w:rsid w:val="00786259"/>
    <w:rsid w:val="00786353"/>
    <w:rsid w:val="0078684E"/>
    <w:rsid w:val="00790195"/>
    <w:rsid w:val="007904AA"/>
    <w:rsid w:val="007906CE"/>
    <w:rsid w:val="00791254"/>
    <w:rsid w:val="00791AA4"/>
    <w:rsid w:val="00792190"/>
    <w:rsid w:val="007921BD"/>
    <w:rsid w:val="00792532"/>
    <w:rsid w:val="00792A9C"/>
    <w:rsid w:val="00793212"/>
    <w:rsid w:val="00793AA2"/>
    <w:rsid w:val="00793ED7"/>
    <w:rsid w:val="007941BC"/>
    <w:rsid w:val="0079427C"/>
    <w:rsid w:val="007953DF"/>
    <w:rsid w:val="0079560F"/>
    <w:rsid w:val="00795E10"/>
    <w:rsid w:val="007964AD"/>
    <w:rsid w:val="007964B4"/>
    <w:rsid w:val="007965BF"/>
    <w:rsid w:val="00796847"/>
    <w:rsid w:val="00796C9D"/>
    <w:rsid w:val="00796E7D"/>
    <w:rsid w:val="0079731A"/>
    <w:rsid w:val="00797DB3"/>
    <w:rsid w:val="00797EA5"/>
    <w:rsid w:val="007A0079"/>
    <w:rsid w:val="007A013F"/>
    <w:rsid w:val="007A0265"/>
    <w:rsid w:val="007A05EA"/>
    <w:rsid w:val="007A0B9B"/>
    <w:rsid w:val="007A17B9"/>
    <w:rsid w:val="007A1828"/>
    <w:rsid w:val="007A230A"/>
    <w:rsid w:val="007A3C3D"/>
    <w:rsid w:val="007A4033"/>
    <w:rsid w:val="007A4048"/>
    <w:rsid w:val="007A4361"/>
    <w:rsid w:val="007A4B05"/>
    <w:rsid w:val="007A4C81"/>
    <w:rsid w:val="007A5101"/>
    <w:rsid w:val="007A570D"/>
    <w:rsid w:val="007A6430"/>
    <w:rsid w:val="007B0697"/>
    <w:rsid w:val="007B0BC0"/>
    <w:rsid w:val="007B0E6A"/>
    <w:rsid w:val="007B0FB2"/>
    <w:rsid w:val="007B15DA"/>
    <w:rsid w:val="007B15F4"/>
    <w:rsid w:val="007B1D75"/>
    <w:rsid w:val="007B20AA"/>
    <w:rsid w:val="007B2599"/>
    <w:rsid w:val="007B279D"/>
    <w:rsid w:val="007B3B1E"/>
    <w:rsid w:val="007B3CB3"/>
    <w:rsid w:val="007B3E76"/>
    <w:rsid w:val="007B3EA1"/>
    <w:rsid w:val="007B41B3"/>
    <w:rsid w:val="007B4226"/>
    <w:rsid w:val="007B4705"/>
    <w:rsid w:val="007B4750"/>
    <w:rsid w:val="007B4C0F"/>
    <w:rsid w:val="007B5050"/>
    <w:rsid w:val="007B55C5"/>
    <w:rsid w:val="007B637F"/>
    <w:rsid w:val="007B6710"/>
    <w:rsid w:val="007B6A85"/>
    <w:rsid w:val="007B741B"/>
    <w:rsid w:val="007B7913"/>
    <w:rsid w:val="007C08F7"/>
    <w:rsid w:val="007C0E83"/>
    <w:rsid w:val="007C1021"/>
    <w:rsid w:val="007C1E71"/>
    <w:rsid w:val="007C22F0"/>
    <w:rsid w:val="007C25C0"/>
    <w:rsid w:val="007C3464"/>
    <w:rsid w:val="007C3DCB"/>
    <w:rsid w:val="007C3F90"/>
    <w:rsid w:val="007C4A17"/>
    <w:rsid w:val="007C4C5B"/>
    <w:rsid w:val="007C509E"/>
    <w:rsid w:val="007C6768"/>
    <w:rsid w:val="007C6CF7"/>
    <w:rsid w:val="007C6E3A"/>
    <w:rsid w:val="007C7268"/>
    <w:rsid w:val="007C7282"/>
    <w:rsid w:val="007C7B85"/>
    <w:rsid w:val="007C7EEB"/>
    <w:rsid w:val="007D15B9"/>
    <w:rsid w:val="007D1B14"/>
    <w:rsid w:val="007D21AE"/>
    <w:rsid w:val="007D27C8"/>
    <w:rsid w:val="007D2C0C"/>
    <w:rsid w:val="007D31A0"/>
    <w:rsid w:val="007D36D7"/>
    <w:rsid w:val="007D3C4C"/>
    <w:rsid w:val="007D4038"/>
    <w:rsid w:val="007D469B"/>
    <w:rsid w:val="007D49FE"/>
    <w:rsid w:val="007D4F4E"/>
    <w:rsid w:val="007D5568"/>
    <w:rsid w:val="007D573A"/>
    <w:rsid w:val="007D619D"/>
    <w:rsid w:val="007D6362"/>
    <w:rsid w:val="007D7574"/>
    <w:rsid w:val="007D7F51"/>
    <w:rsid w:val="007E00FF"/>
    <w:rsid w:val="007E02A0"/>
    <w:rsid w:val="007E0456"/>
    <w:rsid w:val="007E0B60"/>
    <w:rsid w:val="007E11B3"/>
    <w:rsid w:val="007E11F0"/>
    <w:rsid w:val="007E1B7E"/>
    <w:rsid w:val="007E222D"/>
    <w:rsid w:val="007E286B"/>
    <w:rsid w:val="007E2AAC"/>
    <w:rsid w:val="007E2F3C"/>
    <w:rsid w:val="007E30CC"/>
    <w:rsid w:val="007E32F3"/>
    <w:rsid w:val="007E337A"/>
    <w:rsid w:val="007E447A"/>
    <w:rsid w:val="007E64EB"/>
    <w:rsid w:val="007E7204"/>
    <w:rsid w:val="007E7260"/>
    <w:rsid w:val="007E73AC"/>
    <w:rsid w:val="007E75B1"/>
    <w:rsid w:val="007E7ACE"/>
    <w:rsid w:val="007E7DE5"/>
    <w:rsid w:val="007F0373"/>
    <w:rsid w:val="007F0AFF"/>
    <w:rsid w:val="007F0F48"/>
    <w:rsid w:val="007F1F50"/>
    <w:rsid w:val="007F2276"/>
    <w:rsid w:val="007F2B82"/>
    <w:rsid w:val="007F2F95"/>
    <w:rsid w:val="007F34A8"/>
    <w:rsid w:val="007F388C"/>
    <w:rsid w:val="007F3A1D"/>
    <w:rsid w:val="007F3A23"/>
    <w:rsid w:val="007F4C06"/>
    <w:rsid w:val="007F5722"/>
    <w:rsid w:val="007F576B"/>
    <w:rsid w:val="007F5C9E"/>
    <w:rsid w:val="007F5D4D"/>
    <w:rsid w:val="007F622E"/>
    <w:rsid w:val="007F6783"/>
    <w:rsid w:val="007F6D48"/>
    <w:rsid w:val="007F70F7"/>
    <w:rsid w:val="007F766D"/>
    <w:rsid w:val="007F7DE2"/>
    <w:rsid w:val="008000E6"/>
    <w:rsid w:val="00800290"/>
    <w:rsid w:val="008009A0"/>
    <w:rsid w:val="00800EC8"/>
    <w:rsid w:val="00801E3B"/>
    <w:rsid w:val="00802232"/>
    <w:rsid w:val="00802A43"/>
    <w:rsid w:val="00802E8F"/>
    <w:rsid w:val="0080316E"/>
    <w:rsid w:val="00803C46"/>
    <w:rsid w:val="00803F33"/>
    <w:rsid w:val="008040B7"/>
    <w:rsid w:val="008046E8"/>
    <w:rsid w:val="00804E7D"/>
    <w:rsid w:val="008050D6"/>
    <w:rsid w:val="0080612D"/>
    <w:rsid w:val="00806BE8"/>
    <w:rsid w:val="00806F02"/>
    <w:rsid w:val="00807040"/>
    <w:rsid w:val="008071E9"/>
    <w:rsid w:val="00810087"/>
    <w:rsid w:val="00810610"/>
    <w:rsid w:val="00810D93"/>
    <w:rsid w:val="00810F70"/>
    <w:rsid w:val="008112EA"/>
    <w:rsid w:val="0081161F"/>
    <w:rsid w:val="00811AA2"/>
    <w:rsid w:val="00812D8E"/>
    <w:rsid w:val="00813219"/>
    <w:rsid w:val="00813360"/>
    <w:rsid w:val="00814267"/>
    <w:rsid w:val="00814792"/>
    <w:rsid w:val="00814E5D"/>
    <w:rsid w:val="00815DB9"/>
    <w:rsid w:val="00817255"/>
    <w:rsid w:val="00817623"/>
    <w:rsid w:val="00820F90"/>
    <w:rsid w:val="00821139"/>
    <w:rsid w:val="0082166A"/>
    <w:rsid w:val="00821E47"/>
    <w:rsid w:val="00822BCC"/>
    <w:rsid w:val="0082309A"/>
    <w:rsid w:val="00823743"/>
    <w:rsid w:val="00824FED"/>
    <w:rsid w:val="00825078"/>
    <w:rsid w:val="00825752"/>
    <w:rsid w:val="0082586B"/>
    <w:rsid w:val="0082629E"/>
    <w:rsid w:val="008266D1"/>
    <w:rsid w:val="00826889"/>
    <w:rsid w:val="00826891"/>
    <w:rsid w:val="00826B34"/>
    <w:rsid w:val="00826BC7"/>
    <w:rsid w:val="00826CC8"/>
    <w:rsid w:val="00826CED"/>
    <w:rsid w:val="00827301"/>
    <w:rsid w:val="00827728"/>
    <w:rsid w:val="008304D5"/>
    <w:rsid w:val="00830640"/>
    <w:rsid w:val="0083093E"/>
    <w:rsid w:val="00830EC9"/>
    <w:rsid w:val="00830F42"/>
    <w:rsid w:val="008312F5"/>
    <w:rsid w:val="008326D2"/>
    <w:rsid w:val="00832B32"/>
    <w:rsid w:val="0083338E"/>
    <w:rsid w:val="00833449"/>
    <w:rsid w:val="00833819"/>
    <w:rsid w:val="0083456D"/>
    <w:rsid w:val="00834702"/>
    <w:rsid w:val="0083510C"/>
    <w:rsid w:val="00835219"/>
    <w:rsid w:val="00837861"/>
    <w:rsid w:val="00841913"/>
    <w:rsid w:val="00841E33"/>
    <w:rsid w:val="008423D2"/>
    <w:rsid w:val="00842472"/>
    <w:rsid w:val="00842754"/>
    <w:rsid w:val="00842DFC"/>
    <w:rsid w:val="00842F6F"/>
    <w:rsid w:val="00843813"/>
    <w:rsid w:val="0084461D"/>
    <w:rsid w:val="00844C13"/>
    <w:rsid w:val="00844DA6"/>
    <w:rsid w:val="008454BE"/>
    <w:rsid w:val="008455EB"/>
    <w:rsid w:val="0084592D"/>
    <w:rsid w:val="00846769"/>
    <w:rsid w:val="008469B1"/>
    <w:rsid w:val="00847E6A"/>
    <w:rsid w:val="00850EF3"/>
    <w:rsid w:val="00851157"/>
    <w:rsid w:val="00851173"/>
    <w:rsid w:val="0085151E"/>
    <w:rsid w:val="008515E0"/>
    <w:rsid w:val="00851644"/>
    <w:rsid w:val="00851CB8"/>
    <w:rsid w:val="00851FBD"/>
    <w:rsid w:val="008527E6"/>
    <w:rsid w:val="00852AE8"/>
    <w:rsid w:val="00852D26"/>
    <w:rsid w:val="008531F8"/>
    <w:rsid w:val="008535BC"/>
    <w:rsid w:val="008535C6"/>
    <w:rsid w:val="0085429A"/>
    <w:rsid w:val="00854A40"/>
    <w:rsid w:val="00855A67"/>
    <w:rsid w:val="0085641F"/>
    <w:rsid w:val="0085670C"/>
    <w:rsid w:val="00856CCD"/>
    <w:rsid w:val="00856F0B"/>
    <w:rsid w:val="0085707A"/>
    <w:rsid w:val="0085761E"/>
    <w:rsid w:val="00857676"/>
    <w:rsid w:val="00857D89"/>
    <w:rsid w:val="008607CF"/>
    <w:rsid w:val="00860847"/>
    <w:rsid w:val="00860ADD"/>
    <w:rsid w:val="00860E75"/>
    <w:rsid w:val="00861087"/>
    <w:rsid w:val="00861786"/>
    <w:rsid w:val="00861F18"/>
    <w:rsid w:val="00862258"/>
    <w:rsid w:val="00862FA0"/>
    <w:rsid w:val="00862FF7"/>
    <w:rsid w:val="0086354F"/>
    <w:rsid w:val="00865008"/>
    <w:rsid w:val="008652EE"/>
    <w:rsid w:val="00865D06"/>
    <w:rsid w:val="00865D8F"/>
    <w:rsid w:val="00866274"/>
    <w:rsid w:val="00866783"/>
    <w:rsid w:val="00866ADA"/>
    <w:rsid w:val="00866B6F"/>
    <w:rsid w:val="008672B3"/>
    <w:rsid w:val="0086741A"/>
    <w:rsid w:val="00867B0C"/>
    <w:rsid w:val="00867C14"/>
    <w:rsid w:val="00867C75"/>
    <w:rsid w:val="00867F03"/>
    <w:rsid w:val="008702AE"/>
    <w:rsid w:val="00870641"/>
    <w:rsid w:val="00870A3E"/>
    <w:rsid w:val="00870F5D"/>
    <w:rsid w:val="00870FDD"/>
    <w:rsid w:val="00871658"/>
    <w:rsid w:val="0087172C"/>
    <w:rsid w:val="008717DF"/>
    <w:rsid w:val="00871C62"/>
    <w:rsid w:val="00871FFA"/>
    <w:rsid w:val="00872224"/>
    <w:rsid w:val="00872C89"/>
    <w:rsid w:val="00872DF9"/>
    <w:rsid w:val="00872FE6"/>
    <w:rsid w:val="00873803"/>
    <w:rsid w:val="00873861"/>
    <w:rsid w:val="00873A78"/>
    <w:rsid w:val="00873E2E"/>
    <w:rsid w:val="008749CD"/>
    <w:rsid w:val="00874AD6"/>
    <w:rsid w:val="00874B3C"/>
    <w:rsid w:val="00874D9D"/>
    <w:rsid w:val="00874FA4"/>
    <w:rsid w:val="00875AA9"/>
    <w:rsid w:val="008762F5"/>
    <w:rsid w:val="00876A9C"/>
    <w:rsid w:val="008774F9"/>
    <w:rsid w:val="00877688"/>
    <w:rsid w:val="00877B44"/>
    <w:rsid w:val="00877FAF"/>
    <w:rsid w:val="008800CC"/>
    <w:rsid w:val="00880606"/>
    <w:rsid w:val="0088115D"/>
    <w:rsid w:val="0088160D"/>
    <w:rsid w:val="008819F2"/>
    <w:rsid w:val="00881ED4"/>
    <w:rsid w:val="0088322F"/>
    <w:rsid w:val="0088334B"/>
    <w:rsid w:val="00883601"/>
    <w:rsid w:val="00883B36"/>
    <w:rsid w:val="00883FEE"/>
    <w:rsid w:val="00884938"/>
    <w:rsid w:val="00884D75"/>
    <w:rsid w:val="00885179"/>
    <w:rsid w:val="008853FC"/>
    <w:rsid w:val="0088608E"/>
    <w:rsid w:val="00886337"/>
    <w:rsid w:val="0088638C"/>
    <w:rsid w:val="00886A94"/>
    <w:rsid w:val="00887048"/>
    <w:rsid w:val="00890512"/>
    <w:rsid w:val="0089106C"/>
    <w:rsid w:val="00891AD1"/>
    <w:rsid w:val="00892352"/>
    <w:rsid w:val="0089242F"/>
    <w:rsid w:val="008926B9"/>
    <w:rsid w:val="00892ADD"/>
    <w:rsid w:val="00893728"/>
    <w:rsid w:val="0089445A"/>
    <w:rsid w:val="00894F45"/>
    <w:rsid w:val="008952C4"/>
    <w:rsid w:val="0089598C"/>
    <w:rsid w:val="00896843"/>
    <w:rsid w:val="00896969"/>
    <w:rsid w:val="00896C5C"/>
    <w:rsid w:val="00896D71"/>
    <w:rsid w:val="00897DD6"/>
    <w:rsid w:val="008A0149"/>
    <w:rsid w:val="008A0603"/>
    <w:rsid w:val="008A0722"/>
    <w:rsid w:val="008A1A5D"/>
    <w:rsid w:val="008A1D78"/>
    <w:rsid w:val="008A22A4"/>
    <w:rsid w:val="008A2435"/>
    <w:rsid w:val="008A27FD"/>
    <w:rsid w:val="008A2AD6"/>
    <w:rsid w:val="008A333A"/>
    <w:rsid w:val="008A3519"/>
    <w:rsid w:val="008A37A7"/>
    <w:rsid w:val="008A392C"/>
    <w:rsid w:val="008A3F22"/>
    <w:rsid w:val="008A4E19"/>
    <w:rsid w:val="008A5195"/>
    <w:rsid w:val="008A52C7"/>
    <w:rsid w:val="008A58A9"/>
    <w:rsid w:val="008A653E"/>
    <w:rsid w:val="008A6542"/>
    <w:rsid w:val="008A671D"/>
    <w:rsid w:val="008A6C63"/>
    <w:rsid w:val="008A6D1E"/>
    <w:rsid w:val="008A6E02"/>
    <w:rsid w:val="008A6EA7"/>
    <w:rsid w:val="008A71C8"/>
    <w:rsid w:val="008A75C6"/>
    <w:rsid w:val="008A7BC7"/>
    <w:rsid w:val="008A7C32"/>
    <w:rsid w:val="008B0C81"/>
    <w:rsid w:val="008B1C2E"/>
    <w:rsid w:val="008B1DAB"/>
    <w:rsid w:val="008B2A81"/>
    <w:rsid w:val="008B2D49"/>
    <w:rsid w:val="008B2FF3"/>
    <w:rsid w:val="008B324F"/>
    <w:rsid w:val="008B38B2"/>
    <w:rsid w:val="008B39CA"/>
    <w:rsid w:val="008B3C46"/>
    <w:rsid w:val="008B43DE"/>
    <w:rsid w:val="008B45AB"/>
    <w:rsid w:val="008B4799"/>
    <w:rsid w:val="008B4AB3"/>
    <w:rsid w:val="008B51AB"/>
    <w:rsid w:val="008B565E"/>
    <w:rsid w:val="008B5C67"/>
    <w:rsid w:val="008B632A"/>
    <w:rsid w:val="008B66A0"/>
    <w:rsid w:val="008B6C7B"/>
    <w:rsid w:val="008B70F1"/>
    <w:rsid w:val="008B74E4"/>
    <w:rsid w:val="008B7531"/>
    <w:rsid w:val="008C02C5"/>
    <w:rsid w:val="008C0767"/>
    <w:rsid w:val="008C0DC7"/>
    <w:rsid w:val="008C1C4C"/>
    <w:rsid w:val="008C209B"/>
    <w:rsid w:val="008C20CD"/>
    <w:rsid w:val="008C2DF8"/>
    <w:rsid w:val="008C2FF4"/>
    <w:rsid w:val="008C305D"/>
    <w:rsid w:val="008C30E9"/>
    <w:rsid w:val="008C4D97"/>
    <w:rsid w:val="008C5997"/>
    <w:rsid w:val="008C5C1E"/>
    <w:rsid w:val="008C6E73"/>
    <w:rsid w:val="008C75BB"/>
    <w:rsid w:val="008C7825"/>
    <w:rsid w:val="008C787A"/>
    <w:rsid w:val="008C7CBF"/>
    <w:rsid w:val="008D0FE5"/>
    <w:rsid w:val="008D0FFC"/>
    <w:rsid w:val="008D1981"/>
    <w:rsid w:val="008D1E08"/>
    <w:rsid w:val="008D21D6"/>
    <w:rsid w:val="008D28A9"/>
    <w:rsid w:val="008D2F80"/>
    <w:rsid w:val="008D30CE"/>
    <w:rsid w:val="008D33C4"/>
    <w:rsid w:val="008D3B89"/>
    <w:rsid w:val="008D4275"/>
    <w:rsid w:val="008D4A31"/>
    <w:rsid w:val="008D5113"/>
    <w:rsid w:val="008D56BF"/>
    <w:rsid w:val="008D6365"/>
    <w:rsid w:val="008D683C"/>
    <w:rsid w:val="008D6CE5"/>
    <w:rsid w:val="008D6E03"/>
    <w:rsid w:val="008D6EAF"/>
    <w:rsid w:val="008D7464"/>
    <w:rsid w:val="008D7543"/>
    <w:rsid w:val="008E000A"/>
    <w:rsid w:val="008E0044"/>
    <w:rsid w:val="008E01F4"/>
    <w:rsid w:val="008E04FF"/>
    <w:rsid w:val="008E0AC3"/>
    <w:rsid w:val="008E132F"/>
    <w:rsid w:val="008E16B8"/>
    <w:rsid w:val="008E188C"/>
    <w:rsid w:val="008E242E"/>
    <w:rsid w:val="008E32DC"/>
    <w:rsid w:val="008E347C"/>
    <w:rsid w:val="008E36A0"/>
    <w:rsid w:val="008E36D6"/>
    <w:rsid w:val="008E3D36"/>
    <w:rsid w:val="008E43B9"/>
    <w:rsid w:val="008E4D9F"/>
    <w:rsid w:val="008E4E56"/>
    <w:rsid w:val="008E5173"/>
    <w:rsid w:val="008E5622"/>
    <w:rsid w:val="008E5790"/>
    <w:rsid w:val="008E5795"/>
    <w:rsid w:val="008E5830"/>
    <w:rsid w:val="008E5843"/>
    <w:rsid w:val="008E6481"/>
    <w:rsid w:val="008E6555"/>
    <w:rsid w:val="008E6969"/>
    <w:rsid w:val="008E6A2E"/>
    <w:rsid w:val="008E6E58"/>
    <w:rsid w:val="008E71CD"/>
    <w:rsid w:val="008E74CF"/>
    <w:rsid w:val="008E7AFD"/>
    <w:rsid w:val="008E7CC5"/>
    <w:rsid w:val="008F043F"/>
    <w:rsid w:val="008F0754"/>
    <w:rsid w:val="008F111A"/>
    <w:rsid w:val="008F12AC"/>
    <w:rsid w:val="008F23BD"/>
    <w:rsid w:val="008F2E9B"/>
    <w:rsid w:val="008F312A"/>
    <w:rsid w:val="008F3455"/>
    <w:rsid w:val="008F34BD"/>
    <w:rsid w:val="008F363D"/>
    <w:rsid w:val="008F3853"/>
    <w:rsid w:val="008F3D32"/>
    <w:rsid w:val="008F4697"/>
    <w:rsid w:val="008F47BF"/>
    <w:rsid w:val="008F48CD"/>
    <w:rsid w:val="008F4CCD"/>
    <w:rsid w:val="008F4DAA"/>
    <w:rsid w:val="008F5328"/>
    <w:rsid w:val="008F58A6"/>
    <w:rsid w:val="008F59F8"/>
    <w:rsid w:val="008F608C"/>
    <w:rsid w:val="008F60D3"/>
    <w:rsid w:val="008F63AE"/>
    <w:rsid w:val="008F6490"/>
    <w:rsid w:val="008F6566"/>
    <w:rsid w:val="008F6699"/>
    <w:rsid w:val="008F66E9"/>
    <w:rsid w:val="008F6AF5"/>
    <w:rsid w:val="008F7E55"/>
    <w:rsid w:val="0090027F"/>
    <w:rsid w:val="009003E0"/>
    <w:rsid w:val="00901983"/>
    <w:rsid w:val="00901B0F"/>
    <w:rsid w:val="00902971"/>
    <w:rsid w:val="009029C0"/>
    <w:rsid w:val="00902F20"/>
    <w:rsid w:val="00903161"/>
    <w:rsid w:val="009033F9"/>
    <w:rsid w:val="00903B62"/>
    <w:rsid w:val="00903B6F"/>
    <w:rsid w:val="00904154"/>
    <w:rsid w:val="009046DC"/>
    <w:rsid w:val="00904831"/>
    <w:rsid w:val="00905B97"/>
    <w:rsid w:val="00905D5C"/>
    <w:rsid w:val="00906317"/>
    <w:rsid w:val="0090637A"/>
    <w:rsid w:val="00906384"/>
    <w:rsid w:val="009065D5"/>
    <w:rsid w:val="009077D2"/>
    <w:rsid w:val="00910090"/>
    <w:rsid w:val="00910670"/>
    <w:rsid w:val="00910952"/>
    <w:rsid w:val="00910D37"/>
    <w:rsid w:val="009112E1"/>
    <w:rsid w:val="00911A3B"/>
    <w:rsid w:val="00911D14"/>
    <w:rsid w:val="00911DBE"/>
    <w:rsid w:val="009124DD"/>
    <w:rsid w:val="009127BF"/>
    <w:rsid w:val="009127CF"/>
    <w:rsid w:val="00913C38"/>
    <w:rsid w:val="00913F3E"/>
    <w:rsid w:val="0091428C"/>
    <w:rsid w:val="0091441F"/>
    <w:rsid w:val="009145A0"/>
    <w:rsid w:val="0091473E"/>
    <w:rsid w:val="00914753"/>
    <w:rsid w:val="00915F3B"/>
    <w:rsid w:val="00916127"/>
    <w:rsid w:val="00916140"/>
    <w:rsid w:val="00916CB1"/>
    <w:rsid w:val="00916F90"/>
    <w:rsid w:val="009205AD"/>
    <w:rsid w:val="00920A65"/>
    <w:rsid w:val="00922262"/>
    <w:rsid w:val="0092254D"/>
    <w:rsid w:val="00922674"/>
    <w:rsid w:val="00923901"/>
    <w:rsid w:val="009239DC"/>
    <w:rsid w:val="00923BE8"/>
    <w:rsid w:val="0092458C"/>
    <w:rsid w:val="00924F3C"/>
    <w:rsid w:val="0092517D"/>
    <w:rsid w:val="009254FD"/>
    <w:rsid w:val="00925867"/>
    <w:rsid w:val="00925A59"/>
    <w:rsid w:val="00925BCD"/>
    <w:rsid w:val="00925C6A"/>
    <w:rsid w:val="00925DAE"/>
    <w:rsid w:val="00926260"/>
    <w:rsid w:val="0092630B"/>
    <w:rsid w:val="00926CC1"/>
    <w:rsid w:val="00927267"/>
    <w:rsid w:val="00927328"/>
    <w:rsid w:val="0093085D"/>
    <w:rsid w:val="0093088A"/>
    <w:rsid w:val="009309FA"/>
    <w:rsid w:val="00931208"/>
    <w:rsid w:val="0093192C"/>
    <w:rsid w:val="00932242"/>
    <w:rsid w:val="009323A1"/>
    <w:rsid w:val="009339C2"/>
    <w:rsid w:val="00933B1A"/>
    <w:rsid w:val="00933BEC"/>
    <w:rsid w:val="00934329"/>
    <w:rsid w:val="009355AE"/>
    <w:rsid w:val="00935679"/>
    <w:rsid w:val="0093603C"/>
    <w:rsid w:val="00936252"/>
    <w:rsid w:val="00936488"/>
    <w:rsid w:val="00936804"/>
    <w:rsid w:val="0093707E"/>
    <w:rsid w:val="009371AB"/>
    <w:rsid w:val="00937600"/>
    <w:rsid w:val="00937B15"/>
    <w:rsid w:val="00937B4A"/>
    <w:rsid w:val="00937BD1"/>
    <w:rsid w:val="00937DE2"/>
    <w:rsid w:val="0094068F"/>
    <w:rsid w:val="00940713"/>
    <w:rsid w:val="00941187"/>
    <w:rsid w:val="009413CF"/>
    <w:rsid w:val="0094171E"/>
    <w:rsid w:val="00941CD9"/>
    <w:rsid w:val="00941F66"/>
    <w:rsid w:val="0094230C"/>
    <w:rsid w:val="0094256D"/>
    <w:rsid w:val="00942603"/>
    <w:rsid w:val="00942658"/>
    <w:rsid w:val="00943250"/>
    <w:rsid w:val="0094369F"/>
    <w:rsid w:val="00943C3E"/>
    <w:rsid w:val="00945505"/>
    <w:rsid w:val="009455F7"/>
    <w:rsid w:val="00945676"/>
    <w:rsid w:val="00945FE2"/>
    <w:rsid w:val="00946960"/>
    <w:rsid w:val="00946AD9"/>
    <w:rsid w:val="009476A3"/>
    <w:rsid w:val="0094792B"/>
    <w:rsid w:val="00947B60"/>
    <w:rsid w:val="00947F0B"/>
    <w:rsid w:val="00951021"/>
    <w:rsid w:val="00951139"/>
    <w:rsid w:val="00951667"/>
    <w:rsid w:val="009519E6"/>
    <w:rsid w:val="009524EA"/>
    <w:rsid w:val="00952839"/>
    <w:rsid w:val="0095298D"/>
    <w:rsid w:val="00952BBB"/>
    <w:rsid w:val="00952CCC"/>
    <w:rsid w:val="009533AA"/>
    <w:rsid w:val="00953A51"/>
    <w:rsid w:val="00953AD8"/>
    <w:rsid w:val="009546E3"/>
    <w:rsid w:val="00954C99"/>
    <w:rsid w:val="00955051"/>
    <w:rsid w:val="00955214"/>
    <w:rsid w:val="009556D5"/>
    <w:rsid w:val="0095637F"/>
    <w:rsid w:val="00956F5C"/>
    <w:rsid w:val="0095701F"/>
    <w:rsid w:val="00957EE6"/>
    <w:rsid w:val="00960DEA"/>
    <w:rsid w:val="00960EBE"/>
    <w:rsid w:val="00961667"/>
    <w:rsid w:val="0096184C"/>
    <w:rsid w:val="00961FD6"/>
    <w:rsid w:val="00962879"/>
    <w:rsid w:val="00962A0F"/>
    <w:rsid w:val="00962ADD"/>
    <w:rsid w:val="00962CEF"/>
    <w:rsid w:val="00963722"/>
    <w:rsid w:val="0096470A"/>
    <w:rsid w:val="00964974"/>
    <w:rsid w:val="009657FA"/>
    <w:rsid w:val="0096675B"/>
    <w:rsid w:val="00966836"/>
    <w:rsid w:val="0096697C"/>
    <w:rsid w:val="00966AA8"/>
    <w:rsid w:val="0096717B"/>
    <w:rsid w:val="00967AAF"/>
    <w:rsid w:val="00970772"/>
    <w:rsid w:val="00970CED"/>
    <w:rsid w:val="00970E1E"/>
    <w:rsid w:val="00970ECA"/>
    <w:rsid w:val="00971509"/>
    <w:rsid w:val="00971698"/>
    <w:rsid w:val="00971A1C"/>
    <w:rsid w:val="00971EA0"/>
    <w:rsid w:val="0097217C"/>
    <w:rsid w:val="00972AF4"/>
    <w:rsid w:val="00972BF7"/>
    <w:rsid w:val="00972F72"/>
    <w:rsid w:val="009740C0"/>
    <w:rsid w:val="009741A5"/>
    <w:rsid w:val="0097430F"/>
    <w:rsid w:val="009747E9"/>
    <w:rsid w:val="0097488D"/>
    <w:rsid w:val="009748B0"/>
    <w:rsid w:val="009749CE"/>
    <w:rsid w:val="00974ABB"/>
    <w:rsid w:val="00974D8A"/>
    <w:rsid w:val="00975183"/>
    <w:rsid w:val="00976A6E"/>
    <w:rsid w:val="00976CE0"/>
    <w:rsid w:val="009772B7"/>
    <w:rsid w:val="0097798B"/>
    <w:rsid w:val="00977C23"/>
    <w:rsid w:val="00977C3F"/>
    <w:rsid w:val="00977F11"/>
    <w:rsid w:val="0098076D"/>
    <w:rsid w:val="00980D19"/>
    <w:rsid w:val="0098133B"/>
    <w:rsid w:val="009813DA"/>
    <w:rsid w:val="00981947"/>
    <w:rsid w:val="00981D80"/>
    <w:rsid w:val="00982BE4"/>
    <w:rsid w:val="00982C1F"/>
    <w:rsid w:val="0098340B"/>
    <w:rsid w:val="00983F5B"/>
    <w:rsid w:val="00984464"/>
    <w:rsid w:val="0098485B"/>
    <w:rsid w:val="0098539D"/>
    <w:rsid w:val="00985F38"/>
    <w:rsid w:val="00986022"/>
    <w:rsid w:val="009861AC"/>
    <w:rsid w:val="00986320"/>
    <w:rsid w:val="009864B4"/>
    <w:rsid w:val="00986BCA"/>
    <w:rsid w:val="00986DD4"/>
    <w:rsid w:val="00986F2D"/>
    <w:rsid w:val="00986F70"/>
    <w:rsid w:val="0098712F"/>
    <w:rsid w:val="00987860"/>
    <w:rsid w:val="00987E13"/>
    <w:rsid w:val="009907E3"/>
    <w:rsid w:val="00990CA3"/>
    <w:rsid w:val="00990F1D"/>
    <w:rsid w:val="009917ED"/>
    <w:rsid w:val="0099186C"/>
    <w:rsid w:val="00991DDE"/>
    <w:rsid w:val="00992250"/>
    <w:rsid w:val="009928B0"/>
    <w:rsid w:val="00992FD0"/>
    <w:rsid w:val="009934D6"/>
    <w:rsid w:val="00993D46"/>
    <w:rsid w:val="00994651"/>
    <w:rsid w:val="00994EF7"/>
    <w:rsid w:val="00995442"/>
    <w:rsid w:val="00995A71"/>
    <w:rsid w:val="00995C5B"/>
    <w:rsid w:val="00996107"/>
    <w:rsid w:val="00996648"/>
    <w:rsid w:val="00996935"/>
    <w:rsid w:val="0099726C"/>
    <w:rsid w:val="00997553"/>
    <w:rsid w:val="00997713"/>
    <w:rsid w:val="009977EC"/>
    <w:rsid w:val="00997961"/>
    <w:rsid w:val="00997ED0"/>
    <w:rsid w:val="009A0349"/>
    <w:rsid w:val="009A08E1"/>
    <w:rsid w:val="009A0A19"/>
    <w:rsid w:val="009A12F1"/>
    <w:rsid w:val="009A166D"/>
    <w:rsid w:val="009A1926"/>
    <w:rsid w:val="009A1C34"/>
    <w:rsid w:val="009A1ECD"/>
    <w:rsid w:val="009A2893"/>
    <w:rsid w:val="009A2A44"/>
    <w:rsid w:val="009A2C8C"/>
    <w:rsid w:val="009A3E0E"/>
    <w:rsid w:val="009A444C"/>
    <w:rsid w:val="009A5430"/>
    <w:rsid w:val="009A5B49"/>
    <w:rsid w:val="009A6534"/>
    <w:rsid w:val="009A6788"/>
    <w:rsid w:val="009A68FD"/>
    <w:rsid w:val="009A70E8"/>
    <w:rsid w:val="009A74AF"/>
    <w:rsid w:val="009B00C1"/>
    <w:rsid w:val="009B025F"/>
    <w:rsid w:val="009B051E"/>
    <w:rsid w:val="009B05B9"/>
    <w:rsid w:val="009B065F"/>
    <w:rsid w:val="009B0923"/>
    <w:rsid w:val="009B0B36"/>
    <w:rsid w:val="009B0E28"/>
    <w:rsid w:val="009B1455"/>
    <w:rsid w:val="009B1590"/>
    <w:rsid w:val="009B182B"/>
    <w:rsid w:val="009B1EE7"/>
    <w:rsid w:val="009B2357"/>
    <w:rsid w:val="009B2C01"/>
    <w:rsid w:val="009B3118"/>
    <w:rsid w:val="009B3337"/>
    <w:rsid w:val="009B3A8F"/>
    <w:rsid w:val="009B4341"/>
    <w:rsid w:val="009B4DC2"/>
    <w:rsid w:val="009B4FBE"/>
    <w:rsid w:val="009B510C"/>
    <w:rsid w:val="009B5246"/>
    <w:rsid w:val="009B534A"/>
    <w:rsid w:val="009B5867"/>
    <w:rsid w:val="009B5C46"/>
    <w:rsid w:val="009B5E69"/>
    <w:rsid w:val="009B6261"/>
    <w:rsid w:val="009B6283"/>
    <w:rsid w:val="009B6D77"/>
    <w:rsid w:val="009B7114"/>
    <w:rsid w:val="009B714B"/>
    <w:rsid w:val="009C0663"/>
    <w:rsid w:val="009C06F2"/>
    <w:rsid w:val="009C07B5"/>
    <w:rsid w:val="009C08F7"/>
    <w:rsid w:val="009C0D1A"/>
    <w:rsid w:val="009C0EC2"/>
    <w:rsid w:val="009C0F2C"/>
    <w:rsid w:val="009C15B4"/>
    <w:rsid w:val="009C15F1"/>
    <w:rsid w:val="009C1F99"/>
    <w:rsid w:val="009C23C6"/>
    <w:rsid w:val="009C24D2"/>
    <w:rsid w:val="009C2A5F"/>
    <w:rsid w:val="009C3E6C"/>
    <w:rsid w:val="009C43B4"/>
    <w:rsid w:val="009C467C"/>
    <w:rsid w:val="009C4BF3"/>
    <w:rsid w:val="009C5977"/>
    <w:rsid w:val="009C59D1"/>
    <w:rsid w:val="009C5A45"/>
    <w:rsid w:val="009C5BD7"/>
    <w:rsid w:val="009C66FD"/>
    <w:rsid w:val="009C6BC8"/>
    <w:rsid w:val="009C70C3"/>
    <w:rsid w:val="009D005C"/>
    <w:rsid w:val="009D0429"/>
    <w:rsid w:val="009D2490"/>
    <w:rsid w:val="009D3214"/>
    <w:rsid w:val="009D3892"/>
    <w:rsid w:val="009D3C55"/>
    <w:rsid w:val="009D40A3"/>
    <w:rsid w:val="009D42D2"/>
    <w:rsid w:val="009D57C4"/>
    <w:rsid w:val="009D5E1A"/>
    <w:rsid w:val="009D64AF"/>
    <w:rsid w:val="009D6A19"/>
    <w:rsid w:val="009D6E50"/>
    <w:rsid w:val="009D706F"/>
    <w:rsid w:val="009D785B"/>
    <w:rsid w:val="009D78C0"/>
    <w:rsid w:val="009E07C9"/>
    <w:rsid w:val="009E0CD5"/>
    <w:rsid w:val="009E0D14"/>
    <w:rsid w:val="009E11C0"/>
    <w:rsid w:val="009E207C"/>
    <w:rsid w:val="009E2407"/>
    <w:rsid w:val="009E24DC"/>
    <w:rsid w:val="009E2A27"/>
    <w:rsid w:val="009E2D56"/>
    <w:rsid w:val="009E3CCA"/>
    <w:rsid w:val="009E4DC1"/>
    <w:rsid w:val="009E5DAA"/>
    <w:rsid w:val="009E688F"/>
    <w:rsid w:val="009E6A81"/>
    <w:rsid w:val="009E6F59"/>
    <w:rsid w:val="009E77D0"/>
    <w:rsid w:val="009E7B22"/>
    <w:rsid w:val="009E7E94"/>
    <w:rsid w:val="009E7F90"/>
    <w:rsid w:val="009F01A7"/>
    <w:rsid w:val="009F0BF4"/>
    <w:rsid w:val="009F1F3F"/>
    <w:rsid w:val="009F29A7"/>
    <w:rsid w:val="009F2B9F"/>
    <w:rsid w:val="009F301F"/>
    <w:rsid w:val="009F3525"/>
    <w:rsid w:val="009F4008"/>
    <w:rsid w:val="009F4417"/>
    <w:rsid w:val="009F4801"/>
    <w:rsid w:val="009F4927"/>
    <w:rsid w:val="009F4A84"/>
    <w:rsid w:val="009F5862"/>
    <w:rsid w:val="009F6311"/>
    <w:rsid w:val="009F6515"/>
    <w:rsid w:val="009F652B"/>
    <w:rsid w:val="009F7028"/>
    <w:rsid w:val="009F7834"/>
    <w:rsid w:val="009F7A41"/>
    <w:rsid w:val="00A007D9"/>
    <w:rsid w:val="00A009AB"/>
    <w:rsid w:val="00A00D83"/>
    <w:rsid w:val="00A01073"/>
    <w:rsid w:val="00A01CE1"/>
    <w:rsid w:val="00A02192"/>
    <w:rsid w:val="00A025EF"/>
    <w:rsid w:val="00A02843"/>
    <w:rsid w:val="00A02955"/>
    <w:rsid w:val="00A03415"/>
    <w:rsid w:val="00A03E8A"/>
    <w:rsid w:val="00A040F1"/>
    <w:rsid w:val="00A04464"/>
    <w:rsid w:val="00A04708"/>
    <w:rsid w:val="00A0472E"/>
    <w:rsid w:val="00A04D48"/>
    <w:rsid w:val="00A058D3"/>
    <w:rsid w:val="00A05A4F"/>
    <w:rsid w:val="00A05C17"/>
    <w:rsid w:val="00A05F7D"/>
    <w:rsid w:val="00A06B1D"/>
    <w:rsid w:val="00A06C2A"/>
    <w:rsid w:val="00A073D7"/>
    <w:rsid w:val="00A073EB"/>
    <w:rsid w:val="00A07E75"/>
    <w:rsid w:val="00A10475"/>
    <w:rsid w:val="00A105CE"/>
    <w:rsid w:val="00A10C6A"/>
    <w:rsid w:val="00A10D9C"/>
    <w:rsid w:val="00A113C2"/>
    <w:rsid w:val="00A11DBD"/>
    <w:rsid w:val="00A11EEF"/>
    <w:rsid w:val="00A11FB5"/>
    <w:rsid w:val="00A12A4B"/>
    <w:rsid w:val="00A1592B"/>
    <w:rsid w:val="00A15B33"/>
    <w:rsid w:val="00A161C0"/>
    <w:rsid w:val="00A16CE6"/>
    <w:rsid w:val="00A173F6"/>
    <w:rsid w:val="00A177AF"/>
    <w:rsid w:val="00A17E25"/>
    <w:rsid w:val="00A205FE"/>
    <w:rsid w:val="00A20906"/>
    <w:rsid w:val="00A2106F"/>
    <w:rsid w:val="00A218CF"/>
    <w:rsid w:val="00A21AFA"/>
    <w:rsid w:val="00A21B4A"/>
    <w:rsid w:val="00A21B77"/>
    <w:rsid w:val="00A2263A"/>
    <w:rsid w:val="00A2263C"/>
    <w:rsid w:val="00A22746"/>
    <w:rsid w:val="00A229F5"/>
    <w:rsid w:val="00A230B4"/>
    <w:rsid w:val="00A2337C"/>
    <w:rsid w:val="00A24D6D"/>
    <w:rsid w:val="00A264F3"/>
    <w:rsid w:val="00A269C8"/>
    <w:rsid w:val="00A26CB9"/>
    <w:rsid w:val="00A26D14"/>
    <w:rsid w:val="00A26D23"/>
    <w:rsid w:val="00A26FB0"/>
    <w:rsid w:val="00A27B97"/>
    <w:rsid w:val="00A30457"/>
    <w:rsid w:val="00A30602"/>
    <w:rsid w:val="00A30A08"/>
    <w:rsid w:val="00A314AE"/>
    <w:rsid w:val="00A318E5"/>
    <w:rsid w:val="00A31ADC"/>
    <w:rsid w:val="00A31AE4"/>
    <w:rsid w:val="00A31BFF"/>
    <w:rsid w:val="00A31FA7"/>
    <w:rsid w:val="00A3268A"/>
    <w:rsid w:val="00A327E7"/>
    <w:rsid w:val="00A333BC"/>
    <w:rsid w:val="00A33C1D"/>
    <w:rsid w:val="00A344E8"/>
    <w:rsid w:val="00A344EC"/>
    <w:rsid w:val="00A34520"/>
    <w:rsid w:val="00A3462D"/>
    <w:rsid w:val="00A34D68"/>
    <w:rsid w:val="00A35021"/>
    <w:rsid w:val="00A354B1"/>
    <w:rsid w:val="00A3556F"/>
    <w:rsid w:val="00A35771"/>
    <w:rsid w:val="00A35A67"/>
    <w:rsid w:val="00A35ADC"/>
    <w:rsid w:val="00A35CEB"/>
    <w:rsid w:val="00A362A0"/>
    <w:rsid w:val="00A36302"/>
    <w:rsid w:val="00A36BCC"/>
    <w:rsid w:val="00A3711F"/>
    <w:rsid w:val="00A375BB"/>
    <w:rsid w:val="00A379ED"/>
    <w:rsid w:val="00A37BF6"/>
    <w:rsid w:val="00A37FF6"/>
    <w:rsid w:val="00A4084A"/>
    <w:rsid w:val="00A409CB"/>
    <w:rsid w:val="00A40CDC"/>
    <w:rsid w:val="00A40F29"/>
    <w:rsid w:val="00A41A04"/>
    <w:rsid w:val="00A41B69"/>
    <w:rsid w:val="00A41EFD"/>
    <w:rsid w:val="00A42883"/>
    <w:rsid w:val="00A428E6"/>
    <w:rsid w:val="00A42A41"/>
    <w:rsid w:val="00A42A91"/>
    <w:rsid w:val="00A4317F"/>
    <w:rsid w:val="00A43274"/>
    <w:rsid w:val="00A434EE"/>
    <w:rsid w:val="00A43743"/>
    <w:rsid w:val="00A43888"/>
    <w:rsid w:val="00A4481E"/>
    <w:rsid w:val="00A449A7"/>
    <w:rsid w:val="00A44AF1"/>
    <w:rsid w:val="00A44D42"/>
    <w:rsid w:val="00A4533D"/>
    <w:rsid w:val="00A4538E"/>
    <w:rsid w:val="00A45830"/>
    <w:rsid w:val="00A45E23"/>
    <w:rsid w:val="00A4659C"/>
    <w:rsid w:val="00A466EB"/>
    <w:rsid w:val="00A46B04"/>
    <w:rsid w:val="00A46DBD"/>
    <w:rsid w:val="00A47783"/>
    <w:rsid w:val="00A47DA7"/>
    <w:rsid w:val="00A50068"/>
    <w:rsid w:val="00A50563"/>
    <w:rsid w:val="00A50685"/>
    <w:rsid w:val="00A51865"/>
    <w:rsid w:val="00A529F4"/>
    <w:rsid w:val="00A52CEB"/>
    <w:rsid w:val="00A52F42"/>
    <w:rsid w:val="00A5408C"/>
    <w:rsid w:val="00A543AD"/>
    <w:rsid w:val="00A544BC"/>
    <w:rsid w:val="00A54AE7"/>
    <w:rsid w:val="00A5554B"/>
    <w:rsid w:val="00A55C2B"/>
    <w:rsid w:val="00A562A0"/>
    <w:rsid w:val="00A568A8"/>
    <w:rsid w:val="00A56A05"/>
    <w:rsid w:val="00A60DE4"/>
    <w:rsid w:val="00A613F3"/>
    <w:rsid w:val="00A61F36"/>
    <w:rsid w:val="00A62E52"/>
    <w:rsid w:val="00A63272"/>
    <w:rsid w:val="00A63610"/>
    <w:rsid w:val="00A637A7"/>
    <w:rsid w:val="00A637B4"/>
    <w:rsid w:val="00A63B04"/>
    <w:rsid w:val="00A63B18"/>
    <w:rsid w:val="00A64003"/>
    <w:rsid w:val="00A649B5"/>
    <w:rsid w:val="00A64D96"/>
    <w:rsid w:val="00A6581B"/>
    <w:rsid w:val="00A65820"/>
    <w:rsid w:val="00A65A11"/>
    <w:rsid w:val="00A65B97"/>
    <w:rsid w:val="00A65FEC"/>
    <w:rsid w:val="00A66AB1"/>
    <w:rsid w:val="00A66CCE"/>
    <w:rsid w:val="00A6701B"/>
    <w:rsid w:val="00A67F99"/>
    <w:rsid w:val="00A709FE"/>
    <w:rsid w:val="00A70EAF"/>
    <w:rsid w:val="00A71430"/>
    <w:rsid w:val="00A7193A"/>
    <w:rsid w:val="00A71BD6"/>
    <w:rsid w:val="00A71E11"/>
    <w:rsid w:val="00A72101"/>
    <w:rsid w:val="00A7253E"/>
    <w:rsid w:val="00A72720"/>
    <w:rsid w:val="00A727F6"/>
    <w:rsid w:val="00A73528"/>
    <w:rsid w:val="00A73C0F"/>
    <w:rsid w:val="00A754F2"/>
    <w:rsid w:val="00A76574"/>
    <w:rsid w:val="00A76848"/>
    <w:rsid w:val="00A7694A"/>
    <w:rsid w:val="00A76A9A"/>
    <w:rsid w:val="00A7755B"/>
    <w:rsid w:val="00A77679"/>
    <w:rsid w:val="00A77D08"/>
    <w:rsid w:val="00A80110"/>
    <w:rsid w:val="00A804FA"/>
    <w:rsid w:val="00A816D2"/>
    <w:rsid w:val="00A819DC"/>
    <w:rsid w:val="00A8267F"/>
    <w:rsid w:val="00A835BD"/>
    <w:rsid w:val="00A83678"/>
    <w:rsid w:val="00A83E8C"/>
    <w:rsid w:val="00A84126"/>
    <w:rsid w:val="00A846A2"/>
    <w:rsid w:val="00A851D8"/>
    <w:rsid w:val="00A8545E"/>
    <w:rsid w:val="00A85E82"/>
    <w:rsid w:val="00A86BFB"/>
    <w:rsid w:val="00A86CEF"/>
    <w:rsid w:val="00A86E75"/>
    <w:rsid w:val="00A877EA"/>
    <w:rsid w:val="00A87A4D"/>
    <w:rsid w:val="00A87AB4"/>
    <w:rsid w:val="00A87DE0"/>
    <w:rsid w:val="00A87DE5"/>
    <w:rsid w:val="00A87F21"/>
    <w:rsid w:val="00A900F3"/>
    <w:rsid w:val="00A90301"/>
    <w:rsid w:val="00A904E7"/>
    <w:rsid w:val="00A90659"/>
    <w:rsid w:val="00A9079A"/>
    <w:rsid w:val="00A907FA"/>
    <w:rsid w:val="00A9081A"/>
    <w:rsid w:val="00A90CDD"/>
    <w:rsid w:val="00A910E2"/>
    <w:rsid w:val="00A91528"/>
    <w:rsid w:val="00A91A8D"/>
    <w:rsid w:val="00A91B85"/>
    <w:rsid w:val="00A91BB5"/>
    <w:rsid w:val="00A91CB6"/>
    <w:rsid w:val="00A92510"/>
    <w:rsid w:val="00A9300A"/>
    <w:rsid w:val="00A93436"/>
    <w:rsid w:val="00A94B72"/>
    <w:rsid w:val="00A94D14"/>
    <w:rsid w:val="00A94F48"/>
    <w:rsid w:val="00A94FB7"/>
    <w:rsid w:val="00A95981"/>
    <w:rsid w:val="00A9601E"/>
    <w:rsid w:val="00A96697"/>
    <w:rsid w:val="00A96DD4"/>
    <w:rsid w:val="00A96F9D"/>
    <w:rsid w:val="00A9715C"/>
    <w:rsid w:val="00A97322"/>
    <w:rsid w:val="00A97358"/>
    <w:rsid w:val="00AA0460"/>
    <w:rsid w:val="00AA0650"/>
    <w:rsid w:val="00AA09CB"/>
    <w:rsid w:val="00AA0C87"/>
    <w:rsid w:val="00AA1175"/>
    <w:rsid w:val="00AA1732"/>
    <w:rsid w:val="00AA1BE8"/>
    <w:rsid w:val="00AA1EB1"/>
    <w:rsid w:val="00AA2105"/>
    <w:rsid w:val="00AA2A2F"/>
    <w:rsid w:val="00AA2CCB"/>
    <w:rsid w:val="00AA4592"/>
    <w:rsid w:val="00AA482B"/>
    <w:rsid w:val="00AA4A06"/>
    <w:rsid w:val="00AA4E22"/>
    <w:rsid w:val="00AA57F7"/>
    <w:rsid w:val="00AA5B2C"/>
    <w:rsid w:val="00AA5BC1"/>
    <w:rsid w:val="00AA6387"/>
    <w:rsid w:val="00AA682F"/>
    <w:rsid w:val="00AA6A7C"/>
    <w:rsid w:val="00AA6AAD"/>
    <w:rsid w:val="00AA6CCD"/>
    <w:rsid w:val="00AA7C19"/>
    <w:rsid w:val="00AB0060"/>
    <w:rsid w:val="00AB025C"/>
    <w:rsid w:val="00AB05BC"/>
    <w:rsid w:val="00AB0D28"/>
    <w:rsid w:val="00AB0DB9"/>
    <w:rsid w:val="00AB0E06"/>
    <w:rsid w:val="00AB26AA"/>
    <w:rsid w:val="00AB295A"/>
    <w:rsid w:val="00AB3B9B"/>
    <w:rsid w:val="00AB3CFA"/>
    <w:rsid w:val="00AB3E82"/>
    <w:rsid w:val="00AB58B1"/>
    <w:rsid w:val="00AB5D72"/>
    <w:rsid w:val="00AB6860"/>
    <w:rsid w:val="00AB6BCF"/>
    <w:rsid w:val="00AB702D"/>
    <w:rsid w:val="00AB7347"/>
    <w:rsid w:val="00AB7A2E"/>
    <w:rsid w:val="00AC0180"/>
    <w:rsid w:val="00AC0222"/>
    <w:rsid w:val="00AC05AC"/>
    <w:rsid w:val="00AC0F32"/>
    <w:rsid w:val="00AC101A"/>
    <w:rsid w:val="00AC1906"/>
    <w:rsid w:val="00AC1B74"/>
    <w:rsid w:val="00AC2A88"/>
    <w:rsid w:val="00AC2E03"/>
    <w:rsid w:val="00AC3868"/>
    <w:rsid w:val="00AC3C72"/>
    <w:rsid w:val="00AC6680"/>
    <w:rsid w:val="00AC69EC"/>
    <w:rsid w:val="00AC6F66"/>
    <w:rsid w:val="00AC77AF"/>
    <w:rsid w:val="00AC7B52"/>
    <w:rsid w:val="00AC7E11"/>
    <w:rsid w:val="00AC7F42"/>
    <w:rsid w:val="00AD0933"/>
    <w:rsid w:val="00AD0CC9"/>
    <w:rsid w:val="00AD0E2B"/>
    <w:rsid w:val="00AD1A63"/>
    <w:rsid w:val="00AD1DB6"/>
    <w:rsid w:val="00AD23E5"/>
    <w:rsid w:val="00AD248A"/>
    <w:rsid w:val="00AD27EF"/>
    <w:rsid w:val="00AD29B7"/>
    <w:rsid w:val="00AD3816"/>
    <w:rsid w:val="00AD3AFE"/>
    <w:rsid w:val="00AD40FD"/>
    <w:rsid w:val="00AD4F6D"/>
    <w:rsid w:val="00AD56F9"/>
    <w:rsid w:val="00AD59CB"/>
    <w:rsid w:val="00AD62A4"/>
    <w:rsid w:val="00AE0069"/>
    <w:rsid w:val="00AE11A5"/>
    <w:rsid w:val="00AE11B3"/>
    <w:rsid w:val="00AE1791"/>
    <w:rsid w:val="00AE1D83"/>
    <w:rsid w:val="00AE2022"/>
    <w:rsid w:val="00AE2D08"/>
    <w:rsid w:val="00AE2DE3"/>
    <w:rsid w:val="00AE34F0"/>
    <w:rsid w:val="00AE35E6"/>
    <w:rsid w:val="00AE3AF5"/>
    <w:rsid w:val="00AE41CB"/>
    <w:rsid w:val="00AE4700"/>
    <w:rsid w:val="00AE47F6"/>
    <w:rsid w:val="00AE4CE7"/>
    <w:rsid w:val="00AE542A"/>
    <w:rsid w:val="00AE571D"/>
    <w:rsid w:val="00AE5F8A"/>
    <w:rsid w:val="00AE5FDB"/>
    <w:rsid w:val="00AE6AFE"/>
    <w:rsid w:val="00AF0067"/>
    <w:rsid w:val="00AF0B4F"/>
    <w:rsid w:val="00AF1F49"/>
    <w:rsid w:val="00AF2023"/>
    <w:rsid w:val="00AF22F6"/>
    <w:rsid w:val="00AF24D4"/>
    <w:rsid w:val="00AF2E13"/>
    <w:rsid w:val="00AF3AD2"/>
    <w:rsid w:val="00AF3D48"/>
    <w:rsid w:val="00AF465F"/>
    <w:rsid w:val="00AF4B66"/>
    <w:rsid w:val="00AF5987"/>
    <w:rsid w:val="00AF7168"/>
    <w:rsid w:val="00B00850"/>
    <w:rsid w:val="00B0171E"/>
    <w:rsid w:val="00B01D27"/>
    <w:rsid w:val="00B02166"/>
    <w:rsid w:val="00B02398"/>
    <w:rsid w:val="00B023F7"/>
    <w:rsid w:val="00B024A3"/>
    <w:rsid w:val="00B0376F"/>
    <w:rsid w:val="00B0406B"/>
    <w:rsid w:val="00B041D6"/>
    <w:rsid w:val="00B0422F"/>
    <w:rsid w:val="00B0424F"/>
    <w:rsid w:val="00B043BC"/>
    <w:rsid w:val="00B046AA"/>
    <w:rsid w:val="00B04857"/>
    <w:rsid w:val="00B04F31"/>
    <w:rsid w:val="00B04F67"/>
    <w:rsid w:val="00B05A6C"/>
    <w:rsid w:val="00B05AAC"/>
    <w:rsid w:val="00B05C37"/>
    <w:rsid w:val="00B05E7E"/>
    <w:rsid w:val="00B05ED3"/>
    <w:rsid w:val="00B065D3"/>
    <w:rsid w:val="00B07357"/>
    <w:rsid w:val="00B078D1"/>
    <w:rsid w:val="00B07B4A"/>
    <w:rsid w:val="00B10082"/>
    <w:rsid w:val="00B102F6"/>
    <w:rsid w:val="00B10525"/>
    <w:rsid w:val="00B1102B"/>
    <w:rsid w:val="00B11A22"/>
    <w:rsid w:val="00B123B2"/>
    <w:rsid w:val="00B12608"/>
    <w:rsid w:val="00B12E51"/>
    <w:rsid w:val="00B1363A"/>
    <w:rsid w:val="00B13669"/>
    <w:rsid w:val="00B14133"/>
    <w:rsid w:val="00B1476F"/>
    <w:rsid w:val="00B147D0"/>
    <w:rsid w:val="00B14B4E"/>
    <w:rsid w:val="00B14E93"/>
    <w:rsid w:val="00B15142"/>
    <w:rsid w:val="00B15AAD"/>
    <w:rsid w:val="00B15C45"/>
    <w:rsid w:val="00B15C54"/>
    <w:rsid w:val="00B17271"/>
    <w:rsid w:val="00B17717"/>
    <w:rsid w:val="00B20429"/>
    <w:rsid w:val="00B206EC"/>
    <w:rsid w:val="00B20878"/>
    <w:rsid w:val="00B20EC4"/>
    <w:rsid w:val="00B211D6"/>
    <w:rsid w:val="00B2147A"/>
    <w:rsid w:val="00B21986"/>
    <w:rsid w:val="00B21B83"/>
    <w:rsid w:val="00B232F7"/>
    <w:rsid w:val="00B238A2"/>
    <w:rsid w:val="00B23980"/>
    <w:rsid w:val="00B23B80"/>
    <w:rsid w:val="00B2403C"/>
    <w:rsid w:val="00B243EC"/>
    <w:rsid w:val="00B24951"/>
    <w:rsid w:val="00B24A4B"/>
    <w:rsid w:val="00B24CF6"/>
    <w:rsid w:val="00B24F95"/>
    <w:rsid w:val="00B25071"/>
    <w:rsid w:val="00B250DF"/>
    <w:rsid w:val="00B253B0"/>
    <w:rsid w:val="00B255F9"/>
    <w:rsid w:val="00B25A7B"/>
    <w:rsid w:val="00B25B34"/>
    <w:rsid w:val="00B25E8C"/>
    <w:rsid w:val="00B26325"/>
    <w:rsid w:val="00B26363"/>
    <w:rsid w:val="00B26CB6"/>
    <w:rsid w:val="00B27591"/>
    <w:rsid w:val="00B27A45"/>
    <w:rsid w:val="00B27E57"/>
    <w:rsid w:val="00B300E8"/>
    <w:rsid w:val="00B31906"/>
    <w:rsid w:val="00B31C2D"/>
    <w:rsid w:val="00B31C9E"/>
    <w:rsid w:val="00B32773"/>
    <w:rsid w:val="00B32F55"/>
    <w:rsid w:val="00B33253"/>
    <w:rsid w:val="00B33666"/>
    <w:rsid w:val="00B33772"/>
    <w:rsid w:val="00B337E0"/>
    <w:rsid w:val="00B33912"/>
    <w:rsid w:val="00B33DF0"/>
    <w:rsid w:val="00B341E8"/>
    <w:rsid w:val="00B342B0"/>
    <w:rsid w:val="00B34887"/>
    <w:rsid w:val="00B34C8F"/>
    <w:rsid w:val="00B35235"/>
    <w:rsid w:val="00B3569E"/>
    <w:rsid w:val="00B35828"/>
    <w:rsid w:val="00B35D37"/>
    <w:rsid w:val="00B35EF2"/>
    <w:rsid w:val="00B36AA3"/>
    <w:rsid w:val="00B3765F"/>
    <w:rsid w:val="00B37B07"/>
    <w:rsid w:val="00B4015B"/>
    <w:rsid w:val="00B40553"/>
    <w:rsid w:val="00B40B30"/>
    <w:rsid w:val="00B42F59"/>
    <w:rsid w:val="00B42FA9"/>
    <w:rsid w:val="00B4312A"/>
    <w:rsid w:val="00B43D54"/>
    <w:rsid w:val="00B44D2F"/>
    <w:rsid w:val="00B45A77"/>
    <w:rsid w:val="00B45D0B"/>
    <w:rsid w:val="00B45F85"/>
    <w:rsid w:val="00B4689C"/>
    <w:rsid w:val="00B46DD7"/>
    <w:rsid w:val="00B471C7"/>
    <w:rsid w:val="00B508BE"/>
    <w:rsid w:val="00B50C34"/>
    <w:rsid w:val="00B51026"/>
    <w:rsid w:val="00B5158B"/>
    <w:rsid w:val="00B51E31"/>
    <w:rsid w:val="00B524AB"/>
    <w:rsid w:val="00B52828"/>
    <w:rsid w:val="00B5389D"/>
    <w:rsid w:val="00B541EB"/>
    <w:rsid w:val="00B54569"/>
    <w:rsid w:val="00B54D35"/>
    <w:rsid w:val="00B55347"/>
    <w:rsid w:val="00B55516"/>
    <w:rsid w:val="00B55F31"/>
    <w:rsid w:val="00B560CB"/>
    <w:rsid w:val="00B56108"/>
    <w:rsid w:val="00B567DF"/>
    <w:rsid w:val="00B57319"/>
    <w:rsid w:val="00B600EA"/>
    <w:rsid w:val="00B6063C"/>
    <w:rsid w:val="00B610BF"/>
    <w:rsid w:val="00B617B3"/>
    <w:rsid w:val="00B622CC"/>
    <w:rsid w:val="00B625F0"/>
    <w:rsid w:val="00B62EEE"/>
    <w:rsid w:val="00B6357C"/>
    <w:rsid w:val="00B6359B"/>
    <w:rsid w:val="00B6397B"/>
    <w:rsid w:val="00B63F1A"/>
    <w:rsid w:val="00B64578"/>
    <w:rsid w:val="00B6466C"/>
    <w:rsid w:val="00B646CE"/>
    <w:rsid w:val="00B646E3"/>
    <w:rsid w:val="00B64B04"/>
    <w:rsid w:val="00B64EAC"/>
    <w:rsid w:val="00B64ED7"/>
    <w:rsid w:val="00B65178"/>
    <w:rsid w:val="00B65268"/>
    <w:rsid w:val="00B65351"/>
    <w:rsid w:val="00B654BD"/>
    <w:rsid w:val="00B6555A"/>
    <w:rsid w:val="00B65A0A"/>
    <w:rsid w:val="00B6621C"/>
    <w:rsid w:val="00B66325"/>
    <w:rsid w:val="00B66C9D"/>
    <w:rsid w:val="00B66FAC"/>
    <w:rsid w:val="00B67094"/>
    <w:rsid w:val="00B67650"/>
    <w:rsid w:val="00B67709"/>
    <w:rsid w:val="00B67B6B"/>
    <w:rsid w:val="00B705DC"/>
    <w:rsid w:val="00B708A4"/>
    <w:rsid w:val="00B70D3C"/>
    <w:rsid w:val="00B70D54"/>
    <w:rsid w:val="00B70DFD"/>
    <w:rsid w:val="00B711A5"/>
    <w:rsid w:val="00B71415"/>
    <w:rsid w:val="00B7156C"/>
    <w:rsid w:val="00B71A71"/>
    <w:rsid w:val="00B7207D"/>
    <w:rsid w:val="00B731A8"/>
    <w:rsid w:val="00B735F0"/>
    <w:rsid w:val="00B73A05"/>
    <w:rsid w:val="00B73D77"/>
    <w:rsid w:val="00B740BD"/>
    <w:rsid w:val="00B74238"/>
    <w:rsid w:val="00B746F5"/>
    <w:rsid w:val="00B75487"/>
    <w:rsid w:val="00B75F62"/>
    <w:rsid w:val="00B760E2"/>
    <w:rsid w:val="00B76385"/>
    <w:rsid w:val="00B76BEA"/>
    <w:rsid w:val="00B76FC0"/>
    <w:rsid w:val="00B777D2"/>
    <w:rsid w:val="00B800B1"/>
    <w:rsid w:val="00B80991"/>
    <w:rsid w:val="00B80E8A"/>
    <w:rsid w:val="00B80FF2"/>
    <w:rsid w:val="00B817DA"/>
    <w:rsid w:val="00B81BC3"/>
    <w:rsid w:val="00B82470"/>
    <w:rsid w:val="00B825F8"/>
    <w:rsid w:val="00B82F2F"/>
    <w:rsid w:val="00B82F96"/>
    <w:rsid w:val="00B83B10"/>
    <w:rsid w:val="00B83B9C"/>
    <w:rsid w:val="00B83C3C"/>
    <w:rsid w:val="00B83CC6"/>
    <w:rsid w:val="00B84DA8"/>
    <w:rsid w:val="00B853D2"/>
    <w:rsid w:val="00B85CFC"/>
    <w:rsid w:val="00B869EF"/>
    <w:rsid w:val="00B86BD0"/>
    <w:rsid w:val="00B86C21"/>
    <w:rsid w:val="00B874D4"/>
    <w:rsid w:val="00B90067"/>
    <w:rsid w:val="00B904C5"/>
    <w:rsid w:val="00B90D61"/>
    <w:rsid w:val="00B91574"/>
    <w:rsid w:val="00B926B6"/>
    <w:rsid w:val="00B92BFD"/>
    <w:rsid w:val="00B92D90"/>
    <w:rsid w:val="00B930BE"/>
    <w:rsid w:val="00B9341B"/>
    <w:rsid w:val="00B934AE"/>
    <w:rsid w:val="00B93943"/>
    <w:rsid w:val="00B939E9"/>
    <w:rsid w:val="00B93EF3"/>
    <w:rsid w:val="00B93F79"/>
    <w:rsid w:val="00B943D8"/>
    <w:rsid w:val="00B95585"/>
    <w:rsid w:val="00B95B98"/>
    <w:rsid w:val="00B95CAA"/>
    <w:rsid w:val="00B95D3B"/>
    <w:rsid w:val="00B97240"/>
    <w:rsid w:val="00B9743D"/>
    <w:rsid w:val="00B97489"/>
    <w:rsid w:val="00B975A7"/>
    <w:rsid w:val="00BA0492"/>
    <w:rsid w:val="00BA081C"/>
    <w:rsid w:val="00BA0862"/>
    <w:rsid w:val="00BA088C"/>
    <w:rsid w:val="00BA0CC8"/>
    <w:rsid w:val="00BA0E87"/>
    <w:rsid w:val="00BA0F97"/>
    <w:rsid w:val="00BA1D4F"/>
    <w:rsid w:val="00BA2905"/>
    <w:rsid w:val="00BA298E"/>
    <w:rsid w:val="00BA349D"/>
    <w:rsid w:val="00BA36D5"/>
    <w:rsid w:val="00BA3A0A"/>
    <w:rsid w:val="00BA3C99"/>
    <w:rsid w:val="00BA3F49"/>
    <w:rsid w:val="00BA4163"/>
    <w:rsid w:val="00BA42E7"/>
    <w:rsid w:val="00BA44B5"/>
    <w:rsid w:val="00BA4962"/>
    <w:rsid w:val="00BA4D66"/>
    <w:rsid w:val="00BA4EC4"/>
    <w:rsid w:val="00BA6694"/>
    <w:rsid w:val="00BA703B"/>
    <w:rsid w:val="00BA7565"/>
    <w:rsid w:val="00BA77D4"/>
    <w:rsid w:val="00BA7918"/>
    <w:rsid w:val="00BA7B1D"/>
    <w:rsid w:val="00BA7B5F"/>
    <w:rsid w:val="00BA7BF7"/>
    <w:rsid w:val="00BB0702"/>
    <w:rsid w:val="00BB11C0"/>
    <w:rsid w:val="00BB12BA"/>
    <w:rsid w:val="00BB1F3C"/>
    <w:rsid w:val="00BB2041"/>
    <w:rsid w:val="00BB2146"/>
    <w:rsid w:val="00BB242F"/>
    <w:rsid w:val="00BB269A"/>
    <w:rsid w:val="00BB28A3"/>
    <w:rsid w:val="00BB2D60"/>
    <w:rsid w:val="00BB2F41"/>
    <w:rsid w:val="00BB3109"/>
    <w:rsid w:val="00BB3331"/>
    <w:rsid w:val="00BB3370"/>
    <w:rsid w:val="00BB3B52"/>
    <w:rsid w:val="00BB4579"/>
    <w:rsid w:val="00BB45D4"/>
    <w:rsid w:val="00BB5515"/>
    <w:rsid w:val="00BB5D89"/>
    <w:rsid w:val="00BB5FA4"/>
    <w:rsid w:val="00BB5FB3"/>
    <w:rsid w:val="00BB6289"/>
    <w:rsid w:val="00BB63CE"/>
    <w:rsid w:val="00BB6AEC"/>
    <w:rsid w:val="00BB6D0D"/>
    <w:rsid w:val="00BB6FE7"/>
    <w:rsid w:val="00BB7243"/>
    <w:rsid w:val="00BB7353"/>
    <w:rsid w:val="00BB7843"/>
    <w:rsid w:val="00BB7A51"/>
    <w:rsid w:val="00BC0CEF"/>
    <w:rsid w:val="00BC1D7C"/>
    <w:rsid w:val="00BC20DC"/>
    <w:rsid w:val="00BC2227"/>
    <w:rsid w:val="00BC2BFF"/>
    <w:rsid w:val="00BC33BF"/>
    <w:rsid w:val="00BC36AE"/>
    <w:rsid w:val="00BC39B1"/>
    <w:rsid w:val="00BC3CF9"/>
    <w:rsid w:val="00BC3E36"/>
    <w:rsid w:val="00BC4EE9"/>
    <w:rsid w:val="00BC50F0"/>
    <w:rsid w:val="00BC5ACA"/>
    <w:rsid w:val="00BC5C51"/>
    <w:rsid w:val="00BC6BC8"/>
    <w:rsid w:val="00BC6C79"/>
    <w:rsid w:val="00BC708C"/>
    <w:rsid w:val="00BC73B5"/>
    <w:rsid w:val="00BC7568"/>
    <w:rsid w:val="00BC7BA5"/>
    <w:rsid w:val="00BC7C73"/>
    <w:rsid w:val="00BD1179"/>
    <w:rsid w:val="00BD167A"/>
    <w:rsid w:val="00BD178C"/>
    <w:rsid w:val="00BD17ED"/>
    <w:rsid w:val="00BD1941"/>
    <w:rsid w:val="00BD1954"/>
    <w:rsid w:val="00BD19D4"/>
    <w:rsid w:val="00BD3423"/>
    <w:rsid w:val="00BD35A2"/>
    <w:rsid w:val="00BD3C8C"/>
    <w:rsid w:val="00BD3F97"/>
    <w:rsid w:val="00BD49F7"/>
    <w:rsid w:val="00BD4D3B"/>
    <w:rsid w:val="00BD5285"/>
    <w:rsid w:val="00BD5636"/>
    <w:rsid w:val="00BD63D4"/>
    <w:rsid w:val="00BD650A"/>
    <w:rsid w:val="00BD66F1"/>
    <w:rsid w:val="00BD6991"/>
    <w:rsid w:val="00BD6C70"/>
    <w:rsid w:val="00BE0476"/>
    <w:rsid w:val="00BE0501"/>
    <w:rsid w:val="00BE1124"/>
    <w:rsid w:val="00BE114E"/>
    <w:rsid w:val="00BE18CD"/>
    <w:rsid w:val="00BE2C53"/>
    <w:rsid w:val="00BE2CFF"/>
    <w:rsid w:val="00BE3615"/>
    <w:rsid w:val="00BE36BE"/>
    <w:rsid w:val="00BE389E"/>
    <w:rsid w:val="00BE3928"/>
    <w:rsid w:val="00BE3D2B"/>
    <w:rsid w:val="00BE4276"/>
    <w:rsid w:val="00BE4279"/>
    <w:rsid w:val="00BE44A5"/>
    <w:rsid w:val="00BE4591"/>
    <w:rsid w:val="00BE551D"/>
    <w:rsid w:val="00BE591F"/>
    <w:rsid w:val="00BE7488"/>
    <w:rsid w:val="00BE7938"/>
    <w:rsid w:val="00BE7C9F"/>
    <w:rsid w:val="00BF0193"/>
    <w:rsid w:val="00BF0220"/>
    <w:rsid w:val="00BF05D4"/>
    <w:rsid w:val="00BF067A"/>
    <w:rsid w:val="00BF068A"/>
    <w:rsid w:val="00BF08CD"/>
    <w:rsid w:val="00BF0D13"/>
    <w:rsid w:val="00BF0F9C"/>
    <w:rsid w:val="00BF129E"/>
    <w:rsid w:val="00BF15A3"/>
    <w:rsid w:val="00BF1621"/>
    <w:rsid w:val="00BF16AA"/>
    <w:rsid w:val="00BF2ABC"/>
    <w:rsid w:val="00BF3144"/>
    <w:rsid w:val="00BF3A77"/>
    <w:rsid w:val="00BF3BF8"/>
    <w:rsid w:val="00BF4186"/>
    <w:rsid w:val="00BF4A1B"/>
    <w:rsid w:val="00BF4F76"/>
    <w:rsid w:val="00BF59F6"/>
    <w:rsid w:val="00BF6084"/>
    <w:rsid w:val="00BF750F"/>
    <w:rsid w:val="00BF7888"/>
    <w:rsid w:val="00BF79B7"/>
    <w:rsid w:val="00BF7D66"/>
    <w:rsid w:val="00C00063"/>
    <w:rsid w:val="00C00722"/>
    <w:rsid w:val="00C016AA"/>
    <w:rsid w:val="00C01A74"/>
    <w:rsid w:val="00C02A1F"/>
    <w:rsid w:val="00C03DB0"/>
    <w:rsid w:val="00C0422A"/>
    <w:rsid w:val="00C04431"/>
    <w:rsid w:val="00C05647"/>
    <w:rsid w:val="00C05904"/>
    <w:rsid w:val="00C059C0"/>
    <w:rsid w:val="00C05F6F"/>
    <w:rsid w:val="00C061A9"/>
    <w:rsid w:val="00C06569"/>
    <w:rsid w:val="00C06D90"/>
    <w:rsid w:val="00C07CBC"/>
    <w:rsid w:val="00C10E89"/>
    <w:rsid w:val="00C10F54"/>
    <w:rsid w:val="00C1156A"/>
    <w:rsid w:val="00C12912"/>
    <w:rsid w:val="00C12D5D"/>
    <w:rsid w:val="00C14623"/>
    <w:rsid w:val="00C14AA2"/>
    <w:rsid w:val="00C152FE"/>
    <w:rsid w:val="00C154E4"/>
    <w:rsid w:val="00C163DF"/>
    <w:rsid w:val="00C1709F"/>
    <w:rsid w:val="00C176C1"/>
    <w:rsid w:val="00C17F29"/>
    <w:rsid w:val="00C20DF5"/>
    <w:rsid w:val="00C20E96"/>
    <w:rsid w:val="00C21009"/>
    <w:rsid w:val="00C210A0"/>
    <w:rsid w:val="00C21366"/>
    <w:rsid w:val="00C218C2"/>
    <w:rsid w:val="00C21D64"/>
    <w:rsid w:val="00C22212"/>
    <w:rsid w:val="00C22D9C"/>
    <w:rsid w:val="00C23FF2"/>
    <w:rsid w:val="00C246BF"/>
    <w:rsid w:val="00C2499D"/>
    <w:rsid w:val="00C24E44"/>
    <w:rsid w:val="00C2522A"/>
    <w:rsid w:val="00C2534C"/>
    <w:rsid w:val="00C2564B"/>
    <w:rsid w:val="00C257BB"/>
    <w:rsid w:val="00C25BA7"/>
    <w:rsid w:val="00C25C16"/>
    <w:rsid w:val="00C25C1E"/>
    <w:rsid w:val="00C25E6D"/>
    <w:rsid w:val="00C2644E"/>
    <w:rsid w:val="00C2745B"/>
    <w:rsid w:val="00C27B30"/>
    <w:rsid w:val="00C302ED"/>
    <w:rsid w:val="00C30496"/>
    <w:rsid w:val="00C3096E"/>
    <w:rsid w:val="00C30A0C"/>
    <w:rsid w:val="00C30ACE"/>
    <w:rsid w:val="00C30F05"/>
    <w:rsid w:val="00C312B5"/>
    <w:rsid w:val="00C325C9"/>
    <w:rsid w:val="00C32717"/>
    <w:rsid w:val="00C32C03"/>
    <w:rsid w:val="00C32E89"/>
    <w:rsid w:val="00C338B2"/>
    <w:rsid w:val="00C33946"/>
    <w:rsid w:val="00C353D7"/>
    <w:rsid w:val="00C35462"/>
    <w:rsid w:val="00C3578F"/>
    <w:rsid w:val="00C36D1D"/>
    <w:rsid w:val="00C36F73"/>
    <w:rsid w:val="00C37028"/>
    <w:rsid w:val="00C37468"/>
    <w:rsid w:val="00C40DDE"/>
    <w:rsid w:val="00C41587"/>
    <w:rsid w:val="00C417E4"/>
    <w:rsid w:val="00C42314"/>
    <w:rsid w:val="00C425DB"/>
    <w:rsid w:val="00C426A4"/>
    <w:rsid w:val="00C438AE"/>
    <w:rsid w:val="00C43F5D"/>
    <w:rsid w:val="00C44EC6"/>
    <w:rsid w:val="00C454F6"/>
    <w:rsid w:val="00C45605"/>
    <w:rsid w:val="00C45739"/>
    <w:rsid w:val="00C4591D"/>
    <w:rsid w:val="00C45936"/>
    <w:rsid w:val="00C45A81"/>
    <w:rsid w:val="00C45C65"/>
    <w:rsid w:val="00C45EE5"/>
    <w:rsid w:val="00C46823"/>
    <w:rsid w:val="00C46A3D"/>
    <w:rsid w:val="00C46C1C"/>
    <w:rsid w:val="00C46E7D"/>
    <w:rsid w:val="00C46FA2"/>
    <w:rsid w:val="00C4704A"/>
    <w:rsid w:val="00C471E2"/>
    <w:rsid w:val="00C47425"/>
    <w:rsid w:val="00C479F9"/>
    <w:rsid w:val="00C504E6"/>
    <w:rsid w:val="00C50616"/>
    <w:rsid w:val="00C506F3"/>
    <w:rsid w:val="00C51551"/>
    <w:rsid w:val="00C52514"/>
    <w:rsid w:val="00C52FC0"/>
    <w:rsid w:val="00C54B7B"/>
    <w:rsid w:val="00C54D4A"/>
    <w:rsid w:val="00C54F62"/>
    <w:rsid w:val="00C55290"/>
    <w:rsid w:val="00C5589A"/>
    <w:rsid w:val="00C5590A"/>
    <w:rsid w:val="00C5596E"/>
    <w:rsid w:val="00C55E59"/>
    <w:rsid w:val="00C56131"/>
    <w:rsid w:val="00C56DBD"/>
    <w:rsid w:val="00C57553"/>
    <w:rsid w:val="00C57824"/>
    <w:rsid w:val="00C57DE3"/>
    <w:rsid w:val="00C6090A"/>
    <w:rsid w:val="00C61446"/>
    <w:rsid w:val="00C617DF"/>
    <w:rsid w:val="00C61AE3"/>
    <w:rsid w:val="00C61CAA"/>
    <w:rsid w:val="00C6287A"/>
    <w:rsid w:val="00C62B5C"/>
    <w:rsid w:val="00C62FA4"/>
    <w:rsid w:val="00C632B8"/>
    <w:rsid w:val="00C63BDD"/>
    <w:rsid w:val="00C6448D"/>
    <w:rsid w:val="00C6461A"/>
    <w:rsid w:val="00C64BF4"/>
    <w:rsid w:val="00C64DB5"/>
    <w:rsid w:val="00C655FF"/>
    <w:rsid w:val="00C666ED"/>
    <w:rsid w:val="00C66E72"/>
    <w:rsid w:val="00C66EB6"/>
    <w:rsid w:val="00C670DD"/>
    <w:rsid w:val="00C6717E"/>
    <w:rsid w:val="00C67E70"/>
    <w:rsid w:val="00C701FF"/>
    <w:rsid w:val="00C70914"/>
    <w:rsid w:val="00C70B93"/>
    <w:rsid w:val="00C71015"/>
    <w:rsid w:val="00C71184"/>
    <w:rsid w:val="00C714D4"/>
    <w:rsid w:val="00C715AD"/>
    <w:rsid w:val="00C71933"/>
    <w:rsid w:val="00C71ACD"/>
    <w:rsid w:val="00C72414"/>
    <w:rsid w:val="00C7270D"/>
    <w:rsid w:val="00C727A1"/>
    <w:rsid w:val="00C72A73"/>
    <w:rsid w:val="00C72BFB"/>
    <w:rsid w:val="00C72E62"/>
    <w:rsid w:val="00C72F3E"/>
    <w:rsid w:val="00C7315E"/>
    <w:rsid w:val="00C7360D"/>
    <w:rsid w:val="00C7376C"/>
    <w:rsid w:val="00C7392E"/>
    <w:rsid w:val="00C73E2C"/>
    <w:rsid w:val="00C73F26"/>
    <w:rsid w:val="00C74250"/>
    <w:rsid w:val="00C7495B"/>
    <w:rsid w:val="00C768E7"/>
    <w:rsid w:val="00C76E3A"/>
    <w:rsid w:val="00C76EF1"/>
    <w:rsid w:val="00C76FC1"/>
    <w:rsid w:val="00C77A3D"/>
    <w:rsid w:val="00C8006E"/>
    <w:rsid w:val="00C801CB"/>
    <w:rsid w:val="00C80214"/>
    <w:rsid w:val="00C80614"/>
    <w:rsid w:val="00C80934"/>
    <w:rsid w:val="00C80A61"/>
    <w:rsid w:val="00C80C63"/>
    <w:rsid w:val="00C81210"/>
    <w:rsid w:val="00C828B5"/>
    <w:rsid w:val="00C83267"/>
    <w:rsid w:val="00C838F7"/>
    <w:rsid w:val="00C83AE6"/>
    <w:rsid w:val="00C8481C"/>
    <w:rsid w:val="00C84A6D"/>
    <w:rsid w:val="00C84E6B"/>
    <w:rsid w:val="00C85184"/>
    <w:rsid w:val="00C859B6"/>
    <w:rsid w:val="00C85ACC"/>
    <w:rsid w:val="00C86F52"/>
    <w:rsid w:val="00C86FC4"/>
    <w:rsid w:val="00C87234"/>
    <w:rsid w:val="00C87751"/>
    <w:rsid w:val="00C90065"/>
    <w:rsid w:val="00C905FE"/>
    <w:rsid w:val="00C9159C"/>
    <w:rsid w:val="00C92954"/>
    <w:rsid w:val="00C92B33"/>
    <w:rsid w:val="00C9317F"/>
    <w:rsid w:val="00C933F5"/>
    <w:rsid w:val="00C938EE"/>
    <w:rsid w:val="00C93B78"/>
    <w:rsid w:val="00C93D35"/>
    <w:rsid w:val="00C9446C"/>
    <w:rsid w:val="00C94531"/>
    <w:rsid w:val="00C9494B"/>
    <w:rsid w:val="00C94AA5"/>
    <w:rsid w:val="00C954C7"/>
    <w:rsid w:val="00C95ADB"/>
    <w:rsid w:val="00C96921"/>
    <w:rsid w:val="00C97116"/>
    <w:rsid w:val="00C9730E"/>
    <w:rsid w:val="00C9760D"/>
    <w:rsid w:val="00C9777A"/>
    <w:rsid w:val="00C9779A"/>
    <w:rsid w:val="00C97855"/>
    <w:rsid w:val="00CA00EF"/>
    <w:rsid w:val="00CA0547"/>
    <w:rsid w:val="00CA0821"/>
    <w:rsid w:val="00CA0DB2"/>
    <w:rsid w:val="00CA11D7"/>
    <w:rsid w:val="00CA195C"/>
    <w:rsid w:val="00CA1EED"/>
    <w:rsid w:val="00CA1EFA"/>
    <w:rsid w:val="00CA2111"/>
    <w:rsid w:val="00CA2712"/>
    <w:rsid w:val="00CA2D5A"/>
    <w:rsid w:val="00CA32BB"/>
    <w:rsid w:val="00CA3897"/>
    <w:rsid w:val="00CA3A06"/>
    <w:rsid w:val="00CA3BBC"/>
    <w:rsid w:val="00CA3DD3"/>
    <w:rsid w:val="00CA4425"/>
    <w:rsid w:val="00CA4838"/>
    <w:rsid w:val="00CA4B84"/>
    <w:rsid w:val="00CA4F01"/>
    <w:rsid w:val="00CA52FE"/>
    <w:rsid w:val="00CA53C8"/>
    <w:rsid w:val="00CA60A6"/>
    <w:rsid w:val="00CA6304"/>
    <w:rsid w:val="00CA6573"/>
    <w:rsid w:val="00CA702B"/>
    <w:rsid w:val="00CA7038"/>
    <w:rsid w:val="00CA70A0"/>
    <w:rsid w:val="00CA74BD"/>
    <w:rsid w:val="00CA79C4"/>
    <w:rsid w:val="00CB0042"/>
    <w:rsid w:val="00CB0C0E"/>
    <w:rsid w:val="00CB191E"/>
    <w:rsid w:val="00CB1979"/>
    <w:rsid w:val="00CB2076"/>
    <w:rsid w:val="00CB224D"/>
    <w:rsid w:val="00CB3087"/>
    <w:rsid w:val="00CB3251"/>
    <w:rsid w:val="00CB3330"/>
    <w:rsid w:val="00CB3D95"/>
    <w:rsid w:val="00CB3F11"/>
    <w:rsid w:val="00CB4A64"/>
    <w:rsid w:val="00CB5184"/>
    <w:rsid w:val="00CB5433"/>
    <w:rsid w:val="00CB6997"/>
    <w:rsid w:val="00CB777D"/>
    <w:rsid w:val="00CB7DD7"/>
    <w:rsid w:val="00CC01F6"/>
    <w:rsid w:val="00CC06FB"/>
    <w:rsid w:val="00CC0713"/>
    <w:rsid w:val="00CC0782"/>
    <w:rsid w:val="00CC11EA"/>
    <w:rsid w:val="00CC15EA"/>
    <w:rsid w:val="00CC17E8"/>
    <w:rsid w:val="00CC1BE4"/>
    <w:rsid w:val="00CC2393"/>
    <w:rsid w:val="00CC2879"/>
    <w:rsid w:val="00CC29D1"/>
    <w:rsid w:val="00CC3116"/>
    <w:rsid w:val="00CC3D92"/>
    <w:rsid w:val="00CC45D0"/>
    <w:rsid w:val="00CC45EA"/>
    <w:rsid w:val="00CC46A4"/>
    <w:rsid w:val="00CC4AB3"/>
    <w:rsid w:val="00CC4D2D"/>
    <w:rsid w:val="00CC507F"/>
    <w:rsid w:val="00CC546D"/>
    <w:rsid w:val="00CC614B"/>
    <w:rsid w:val="00CC6518"/>
    <w:rsid w:val="00CC6A3F"/>
    <w:rsid w:val="00CC6A53"/>
    <w:rsid w:val="00CC6B9F"/>
    <w:rsid w:val="00CC71FE"/>
    <w:rsid w:val="00CC736D"/>
    <w:rsid w:val="00CC73C8"/>
    <w:rsid w:val="00CC7886"/>
    <w:rsid w:val="00CD00A7"/>
    <w:rsid w:val="00CD0FBF"/>
    <w:rsid w:val="00CD1143"/>
    <w:rsid w:val="00CD1AEF"/>
    <w:rsid w:val="00CD1CD7"/>
    <w:rsid w:val="00CD1CF2"/>
    <w:rsid w:val="00CD22F8"/>
    <w:rsid w:val="00CD2A32"/>
    <w:rsid w:val="00CD2AC2"/>
    <w:rsid w:val="00CD396E"/>
    <w:rsid w:val="00CD3B63"/>
    <w:rsid w:val="00CD3D79"/>
    <w:rsid w:val="00CD4052"/>
    <w:rsid w:val="00CD43B3"/>
    <w:rsid w:val="00CD44D0"/>
    <w:rsid w:val="00CD458C"/>
    <w:rsid w:val="00CD45ED"/>
    <w:rsid w:val="00CD500F"/>
    <w:rsid w:val="00CD5132"/>
    <w:rsid w:val="00CD602F"/>
    <w:rsid w:val="00CD60F9"/>
    <w:rsid w:val="00CD61A1"/>
    <w:rsid w:val="00CD70EE"/>
    <w:rsid w:val="00CE064E"/>
    <w:rsid w:val="00CE0E2C"/>
    <w:rsid w:val="00CE15F8"/>
    <w:rsid w:val="00CE1849"/>
    <w:rsid w:val="00CE1A5B"/>
    <w:rsid w:val="00CE2434"/>
    <w:rsid w:val="00CE24C6"/>
    <w:rsid w:val="00CE324C"/>
    <w:rsid w:val="00CE3A3C"/>
    <w:rsid w:val="00CE4342"/>
    <w:rsid w:val="00CE456D"/>
    <w:rsid w:val="00CE4683"/>
    <w:rsid w:val="00CE53B8"/>
    <w:rsid w:val="00CE7FD9"/>
    <w:rsid w:val="00CF03DD"/>
    <w:rsid w:val="00CF0510"/>
    <w:rsid w:val="00CF05CA"/>
    <w:rsid w:val="00CF0B54"/>
    <w:rsid w:val="00CF0D32"/>
    <w:rsid w:val="00CF0D46"/>
    <w:rsid w:val="00CF1A66"/>
    <w:rsid w:val="00CF1B42"/>
    <w:rsid w:val="00CF2835"/>
    <w:rsid w:val="00CF2915"/>
    <w:rsid w:val="00CF36BE"/>
    <w:rsid w:val="00CF3C19"/>
    <w:rsid w:val="00CF3D7B"/>
    <w:rsid w:val="00CF3DCD"/>
    <w:rsid w:val="00CF4E29"/>
    <w:rsid w:val="00CF5577"/>
    <w:rsid w:val="00CF5995"/>
    <w:rsid w:val="00CF60FB"/>
    <w:rsid w:val="00CF624E"/>
    <w:rsid w:val="00CF6BE1"/>
    <w:rsid w:val="00CF7012"/>
    <w:rsid w:val="00CF74DD"/>
    <w:rsid w:val="00CF7B66"/>
    <w:rsid w:val="00CF7D49"/>
    <w:rsid w:val="00CF7F18"/>
    <w:rsid w:val="00D0000D"/>
    <w:rsid w:val="00D0016D"/>
    <w:rsid w:val="00D002A5"/>
    <w:rsid w:val="00D007BD"/>
    <w:rsid w:val="00D016AF"/>
    <w:rsid w:val="00D01A1E"/>
    <w:rsid w:val="00D01D06"/>
    <w:rsid w:val="00D01D50"/>
    <w:rsid w:val="00D0254C"/>
    <w:rsid w:val="00D02738"/>
    <w:rsid w:val="00D04218"/>
    <w:rsid w:val="00D0424F"/>
    <w:rsid w:val="00D043E3"/>
    <w:rsid w:val="00D04DB3"/>
    <w:rsid w:val="00D05267"/>
    <w:rsid w:val="00D05CF6"/>
    <w:rsid w:val="00D06B30"/>
    <w:rsid w:val="00D0753E"/>
    <w:rsid w:val="00D075D3"/>
    <w:rsid w:val="00D07A00"/>
    <w:rsid w:val="00D07D64"/>
    <w:rsid w:val="00D07F65"/>
    <w:rsid w:val="00D106DE"/>
    <w:rsid w:val="00D10AC2"/>
    <w:rsid w:val="00D10B2C"/>
    <w:rsid w:val="00D10ED9"/>
    <w:rsid w:val="00D10F74"/>
    <w:rsid w:val="00D11028"/>
    <w:rsid w:val="00D114DF"/>
    <w:rsid w:val="00D115D7"/>
    <w:rsid w:val="00D116A1"/>
    <w:rsid w:val="00D1198E"/>
    <w:rsid w:val="00D11E2C"/>
    <w:rsid w:val="00D1221D"/>
    <w:rsid w:val="00D13F7F"/>
    <w:rsid w:val="00D144F9"/>
    <w:rsid w:val="00D14BDF"/>
    <w:rsid w:val="00D14F2A"/>
    <w:rsid w:val="00D154FF"/>
    <w:rsid w:val="00D1562B"/>
    <w:rsid w:val="00D15F73"/>
    <w:rsid w:val="00D1642A"/>
    <w:rsid w:val="00D1665B"/>
    <w:rsid w:val="00D1710C"/>
    <w:rsid w:val="00D17319"/>
    <w:rsid w:val="00D17433"/>
    <w:rsid w:val="00D17E5E"/>
    <w:rsid w:val="00D2012F"/>
    <w:rsid w:val="00D20441"/>
    <w:rsid w:val="00D2062C"/>
    <w:rsid w:val="00D20C88"/>
    <w:rsid w:val="00D20DF7"/>
    <w:rsid w:val="00D20EDC"/>
    <w:rsid w:val="00D20F40"/>
    <w:rsid w:val="00D214E7"/>
    <w:rsid w:val="00D21549"/>
    <w:rsid w:val="00D217BA"/>
    <w:rsid w:val="00D21D74"/>
    <w:rsid w:val="00D22481"/>
    <w:rsid w:val="00D226F0"/>
    <w:rsid w:val="00D22D1F"/>
    <w:rsid w:val="00D22EFF"/>
    <w:rsid w:val="00D24828"/>
    <w:rsid w:val="00D24E0F"/>
    <w:rsid w:val="00D25179"/>
    <w:rsid w:val="00D25B62"/>
    <w:rsid w:val="00D26A15"/>
    <w:rsid w:val="00D27047"/>
    <w:rsid w:val="00D27344"/>
    <w:rsid w:val="00D27D37"/>
    <w:rsid w:val="00D300C1"/>
    <w:rsid w:val="00D30BB6"/>
    <w:rsid w:val="00D30D70"/>
    <w:rsid w:val="00D31425"/>
    <w:rsid w:val="00D31623"/>
    <w:rsid w:val="00D31FB6"/>
    <w:rsid w:val="00D32414"/>
    <w:rsid w:val="00D32481"/>
    <w:rsid w:val="00D32ED6"/>
    <w:rsid w:val="00D335AB"/>
    <w:rsid w:val="00D33757"/>
    <w:rsid w:val="00D33A03"/>
    <w:rsid w:val="00D33F84"/>
    <w:rsid w:val="00D34692"/>
    <w:rsid w:val="00D3491C"/>
    <w:rsid w:val="00D34B7F"/>
    <w:rsid w:val="00D3510D"/>
    <w:rsid w:val="00D356ED"/>
    <w:rsid w:val="00D35CDD"/>
    <w:rsid w:val="00D36176"/>
    <w:rsid w:val="00D36EAF"/>
    <w:rsid w:val="00D3781B"/>
    <w:rsid w:val="00D4064F"/>
    <w:rsid w:val="00D407AF"/>
    <w:rsid w:val="00D40826"/>
    <w:rsid w:val="00D40A2A"/>
    <w:rsid w:val="00D40FBD"/>
    <w:rsid w:val="00D41476"/>
    <w:rsid w:val="00D43C79"/>
    <w:rsid w:val="00D43D2B"/>
    <w:rsid w:val="00D44844"/>
    <w:rsid w:val="00D44D3E"/>
    <w:rsid w:val="00D44DD4"/>
    <w:rsid w:val="00D4538E"/>
    <w:rsid w:val="00D45575"/>
    <w:rsid w:val="00D457E8"/>
    <w:rsid w:val="00D46B32"/>
    <w:rsid w:val="00D46BF6"/>
    <w:rsid w:val="00D46DC0"/>
    <w:rsid w:val="00D470A5"/>
    <w:rsid w:val="00D504EA"/>
    <w:rsid w:val="00D51264"/>
    <w:rsid w:val="00D517B5"/>
    <w:rsid w:val="00D519DB"/>
    <w:rsid w:val="00D5210B"/>
    <w:rsid w:val="00D52770"/>
    <w:rsid w:val="00D52C88"/>
    <w:rsid w:val="00D52D60"/>
    <w:rsid w:val="00D52F42"/>
    <w:rsid w:val="00D54B43"/>
    <w:rsid w:val="00D550AF"/>
    <w:rsid w:val="00D55154"/>
    <w:rsid w:val="00D55777"/>
    <w:rsid w:val="00D55804"/>
    <w:rsid w:val="00D5595E"/>
    <w:rsid w:val="00D55EB8"/>
    <w:rsid w:val="00D55F21"/>
    <w:rsid w:val="00D56548"/>
    <w:rsid w:val="00D566B6"/>
    <w:rsid w:val="00D569E8"/>
    <w:rsid w:val="00D56DD2"/>
    <w:rsid w:val="00D5747D"/>
    <w:rsid w:val="00D57548"/>
    <w:rsid w:val="00D57B01"/>
    <w:rsid w:val="00D57DA9"/>
    <w:rsid w:val="00D60005"/>
    <w:rsid w:val="00D607E0"/>
    <w:rsid w:val="00D6154D"/>
    <w:rsid w:val="00D6183A"/>
    <w:rsid w:val="00D62146"/>
    <w:rsid w:val="00D621D4"/>
    <w:rsid w:val="00D624DE"/>
    <w:rsid w:val="00D63D2D"/>
    <w:rsid w:val="00D64D20"/>
    <w:rsid w:val="00D64D9A"/>
    <w:rsid w:val="00D64F7D"/>
    <w:rsid w:val="00D65457"/>
    <w:rsid w:val="00D65FA7"/>
    <w:rsid w:val="00D66084"/>
    <w:rsid w:val="00D664AF"/>
    <w:rsid w:val="00D66BC9"/>
    <w:rsid w:val="00D66EFE"/>
    <w:rsid w:val="00D671E6"/>
    <w:rsid w:val="00D672C4"/>
    <w:rsid w:val="00D675F6"/>
    <w:rsid w:val="00D677C6"/>
    <w:rsid w:val="00D702D2"/>
    <w:rsid w:val="00D704DC"/>
    <w:rsid w:val="00D70638"/>
    <w:rsid w:val="00D70FCC"/>
    <w:rsid w:val="00D71220"/>
    <w:rsid w:val="00D715A7"/>
    <w:rsid w:val="00D71761"/>
    <w:rsid w:val="00D71AB1"/>
    <w:rsid w:val="00D71C5C"/>
    <w:rsid w:val="00D71FE2"/>
    <w:rsid w:val="00D72111"/>
    <w:rsid w:val="00D727A6"/>
    <w:rsid w:val="00D734A1"/>
    <w:rsid w:val="00D7357B"/>
    <w:rsid w:val="00D73BE5"/>
    <w:rsid w:val="00D73D0D"/>
    <w:rsid w:val="00D73FF5"/>
    <w:rsid w:val="00D747ED"/>
    <w:rsid w:val="00D74887"/>
    <w:rsid w:val="00D750C9"/>
    <w:rsid w:val="00D7510F"/>
    <w:rsid w:val="00D755CE"/>
    <w:rsid w:val="00D75D63"/>
    <w:rsid w:val="00D76280"/>
    <w:rsid w:val="00D764E0"/>
    <w:rsid w:val="00D7678C"/>
    <w:rsid w:val="00D76819"/>
    <w:rsid w:val="00D768AE"/>
    <w:rsid w:val="00D76E62"/>
    <w:rsid w:val="00D778A9"/>
    <w:rsid w:val="00D77917"/>
    <w:rsid w:val="00D80530"/>
    <w:rsid w:val="00D80883"/>
    <w:rsid w:val="00D809B6"/>
    <w:rsid w:val="00D80AD5"/>
    <w:rsid w:val="00D80FFA"/>
    <w:rsid w:val="00D81006"/>
    <w:rsid w:val="00D812CF"/>
    <w:rsid w:val="00D81434"/>
    <w:rsid w:val="00D81526"/>
    <w:rsid w:val="00D815AD"/>
    <w:rsid w:val="00D83290"/>
    <w:rsid w:val="00D839AE"/>
    <w:rsid w:val="00D845C4"/>
    <w:rsid w:val="00D84815"/>
    <w:rsid w:val="00D857F1"/>
    <w:rsid w:val="00D86381"/>
    <w:rsid w:val="00D86422"/>
    <w:rsid w:val="00D868AB"/>
    <w:rsid w:val="00D86A14"/>
    <w:rsid w:val="00D86AAB"/>
    <w:rsid w:val="00D872DF"/>
    <w:rsid w:val="00D87C84"/>
    <w:rsid w:val="00D90AB6"/>
    <w:rsid w:val="00D90C3C"/>
    <w:rsid w:val="00D913A8"/>
    <w:rsid w:val="00D91908"/>
    <w:rsid w:val="00D91A90"/>
    <w:rsid w:val="00D91C9A"/>
    <w:rsid w:val="00D91D1C"/>
    <w:rsid w:val="00D92688"/>
    <w:rsid w:val="00D92AF6"/>
    <w:rsid w:val="00D933B7"/>
    <w:rsid w:val="00D93989"/>
    <w:rsid w:val="00D93C5A"/>
    <w:rsid w:val="00D93ECA"/>
    <w:rsid w:val="00D9457A"/>
    <w:rsid w:val="00D95021"/>
    <w:rsid w:val="00D955DA"/>
    <w:rsid w:val="00D96A45"/>
    <w:rsid w:val="00D96B76"/>
    <w:rsid w:val="00D97390"/>
    <w:rsid w:val="00D973F7"/>
    <w:rsid w:val="00D97894"/>
    <w:rsid w:val="00D978CF"/>
    <w:rsid w:val="00D97A95"/>
    <w:rsid w:val="00D97F2A"/>
    <w:rsid w:val="00DA159C"/>
    <w:rsid w:val="00DA2E5C"/>
    <w:rsid w:val="00DA2F46"/>
    <w:rsid w:val="00DA3387"/>
    <w:rsid w:val="00DA370D"/>
    <w:rsid w:val="00DA377D"/>
    <w:rsid w:val="00DA3C82"/>
    <w:rsid w:val="00DA4221"/>
    <w:rsid w:val="00DA4A80"/>
    <w:rsid w:val="00DA5F23"/>
    <w:rsid w:val="00DA63F8"/>
    <w:rsid w:val="00DA64F3"/>
    <w:rsid w:val="00DA707E"/>
    <w:rsid w:val="00DB0836"/>
    <w:rsid w:val="00DB0859"/>
    <w:rsid w:val="00DB0AF8"/>
    <w:rsid w:val="00DB16E0"/>
    <w:rsid w:val="00DB21CF"/>
    <w:rsid w:val="00DB2303"/>
    <w:rsid w:val="00DB2A2A"/>
    <w:rsid w:val="00DB2FB4"/>
    <w:rsid w:val="00DB3B8A"/>
    <w:rsid w:val="00DB3E04"/>
    <w:rsid w:val="00DB4ED5"/>
    <w:rsid w:val="00DB513C"/>
    <w:rsid w:val="00DB515C"/>
    <w:rsid w:val="00DB6AD6"/>
    <w:rsid w:val="00DB6F23"/>
    <w:rsid w:val="00DB7763"/>
    <w:rsid w:val="00DB7A78"/>
    <w:rsid w:val="00DC0228"/>
    <w:rsid w:val="00DC0478"/>
    <w:rsid w:val="00DC07F5"/>
    <w:rsid w:val="00DC07F9"/>
    <w:rsid w:val="00DC1EA8"/>
    <w:rsid w:val="00DC2075"/>
    <w:rsid w:val="00DC2245"/>
    <w:rsid w:val="00DC249E"/>
    <w:rsid w:val="00DC26EC"/>
    <w:rsid w:val="00DC3052"/>
    <w:rsid w:val="00DC39F2"/>
    <w:rsid w:val="00DC49E4"/>
    <w:rsid w:val="00DC4CD1"/>
    <w:rsid w:val="00DC4EC8"/>
    <w:rsid w:val="00DC5341"/>
    <w:rsid w:val="00DC6762"/>
    <w:rsid w:val="00DC6A5A"/>
    <w:rsid w:val="00DC7493"/>
    <w:rsid w:val="00DC7581"/>
    <w:rsid w:val="00DC762A"/>
    <w:rsid w:val="00DC7F54"/>
    <w:rsid w:val="00DC7FF8"/>
    <w:rsid w:val="00DD003B"/>
    <w:rsid w:val="00DD02EF"/>
    <w:rsid w:val="00DD1134"/>
    <w:rsid w:val="00DD1A01"/>
    <w:rsid w:val="00DD1C8C"/>
    <w:rsid w:val="00DD1D73"/>
    <w:rsid w:val="00DD232F"/>
    <w:rsid w:val="00DD34CD"/>
    <w:rsid w:val="00DD3CB9"/>
    <w:rsid w:val="00DD449D"/>
    <w:rsid w:val="00DD54BA"/>
    <w:rsid w:val="00DD5527"/>
    <w:rsid w:val="00DD5B10"/>
    <w:rsid w:val="00DD5FCE"/>
    <w:rsid w:val="00DD6974"/>
    <w:rsid w:val="00DD6D4B"/>
    <w:rsid w:val="00DD73AA"/>
    <w:rsid w:val="00DD73F8"/>
    <w:rsid w:val="00DD75DE"/>
    <w:rsid w:val="00DD7796"/>
    <w:rsid w:val="00DD78E4"/>
    <w:rsid w:val="00DD7B19"/>
    <w:rsid w:val="00DE0911"/>
    <w:rsid w:val="00DE09F0"/>
    <w:rsid w:val="00DE189F"/>
    <w:rsid w:val="00DE1AF0"/>
    <w:rsid w:val="00DE1EC5"/>
    <w:rsid w:val="00DE241C"/>
    <w:rsid w:val="00DE2F73"/>
    <w:rsid w:val="00DE42DE"/>
    <w:rsid w:val="00DE4303"/>
    <w:rsid w:val="00DE4CAF"/>
    <w:rsid w:val="00DE603F"/>
    <w:rsid w:val="00DE6080"/>
    <w:rsid w:val="00DE6AA4"/>
    <w:rsid w:val="00DE6BB7"/>
    <w:rsid w:val="00DE6FDD"/>
    <w:rsid w:val="00DE76C7"/>
    <w:rsid w:val="00DE7A9F"/>
    <w:rsid w:val="00DF0509"/>
    <w:rsid w:val="00DF135F"/>
    <w:rsid w:val="00DF1592"/>
    <w:rsid w:val="00DF1711"/>
    <w:rsid w:val="00DF18A0"/>
    <w:rsid w:val="00DF2409"/>
    <w:rsid w:val="00DF305C"/>
    <w:rsid w:val="00DF3277"/>
    <w:rsid w:val="00DF328D"/>
    <w:rsid w:val="00DF4376"/>
    <w:rsid w:val="00DF480D"/>
    <w:rsid w:val="00DF4981"/>
    <w:rsid w:val="00DF4EF8"/>
    <w:rsid w:val="00DF5186"/>
    <w:rsid w:val="00DF5260"/>
    <w:rsid w:val="00DF536D"/>
    <w:rsid w:val="00DF5EAD"/>
    <w:rsid w:val="00DF6DB3"/>
    <w:rsid w:val="00DF74FA"/>
    <w:rsid w:val="00E00B72"/>
    <w:rsid w:val="00E00C05"/>
    <w:rsid w:val="00E00CF3"/>
    <w:rsid w:val="00E00D9B"/>
    <w:rsid w:val="00E01526"/>
    <w:rsid w:val="00E0230C"/>
    <w:rsid w:val="00E0236A"/>
    <w:rsid w:val="00E0242C"/>
    <w:rsid w:val="00E02F13"/>
    <w:rsid w:val="00E0301D"/>
    <w:rsid w:val="00E03365"/>
    <w:rsid w:val="00E04027"/>
    <w:rsid w:val="00E0445D"/>
    <w:rsid w:val="00E04741"/>
    <w:rsid w:val="00E05A0A"/>
    <w:rsid w:val="00E05A7A"/>
    <w:rsid w:val="00E05C0E"/>
    <w:rsid w:val="00E05DF7"/>
    <w:rsid w:val="00E06340"/>
    <w:rsid w:val="00E0713E"/>
    <w:rsid w:val="00E0731F"/>
    <w:rsid w:val="00E0758C"/>
    <w:rsid w:val="00E07603"/>
    <w:rsid w:val="00E078B4"/>
    <w:rsid w:val="00E103AA"/>
    <w:rsid w:val="00E10511"/>
    <w:rsid w:val="00E109C2"/>
    <w:rsid w:val="00E10DAF"/>
    <w:rsid w:val="00E10E8C"/>
    <w:rsid w:val="00E124A7"/>
    <w:rsid w:val="00E12572"/>
    <w:rsid w:val="00E12ACB"/>
    <w:rsid w:val="00E148B0"/>
    <w:rsid w:val="00E14AE7"/>
    <w:rsid w:val="00E15024"/>
    <w:rsid w:val="00E15C36"/>
    <w:rsid w:val="00E15D29"/>
    <w:rsid w:val="00E16189"/>
    <w:rsid w:val="00E16873"/>
    <w:rsid w:val="00E16EBA"/>
    <w:rsid w:val="00E1743E"/>
    <w:rsid w:val="00E17616"/>
    <w:rsid w:val="00E176A0"/>
    <w:rsid w:val="00E1785E"/>
    <w:rsid w:val="00E179BF"/>
    <w:rsid w:val="00E17BC4"/>
    <w:rsid w:val="00E17F92"/>
    <w:rsid w:val="00E203CC"/>
    <w:rsid w:val="00E20627"/>
    <w:rsid w:val="00E20640"/>
    <w:rsid w:val="00E207C8"/>
    <w:rsid w:val="00E209E8"/>
    <w:rsid w:val="00E20E44"/>
    <w:rsid w:val="00E217EF"/>
    <w:rsid w:val="00E21FF5"/>
    <w:rsid w:val="00E22D60"/>
    <w:rsid w:val="00E22F49"/>
    <w:rsid w:val="00E24544"/>
    <w:rsid w:val="00E246A4"/>
    <w:rsid w:val="00E24B96"/>
    <w:rsid w:val="00E24E99"/>
    <w:rsid w:val="00E25124"/>
    <w:rsid w:val="00E25472"/>
    <w:rsid w:val="00E25A0A"/>
    <w:rsid w:val="00E26077"/>
    <w:rsid w:val="00E2627B"/>
    <w:rsid w:val="00E265B7"/>
    <w:rsid w:val="00E2690C"/>
    <w:rsid w:val="00E26994"/>
    <w:rsid w:val="00E26B32"/>
    <w:rsid w:val="00E27103"/>
    <w:rsid w:val="00E279B3"/>
    <w:rsid w:val="00E27A83"/>
    <w:rsid w:val="00E30D7C"/>
    <w:rsid w:val="00E31217"/>
    <w:rsid w:val="00E31342"/>
    <w:rsid w:val="00E314E2"/>
    <w:rsid w:val="00E316FA"/>
    <w:rsid w:val="00E325F3"/>
    <w:rsid w:val="00E32981"/>
    <w:rsid w:val="00E329B5"/>
    <w:rsid w:val="00E33943"/>
    <w:rsid w:val="00E339E1"/>
    <w:rsid w:val="00E33D57"/>
    <w:rsid w:val="00E3628B"/>
    <w:rsid w:val="00E36680"/>
    <w:rsid w:val="00E373DA"/>
    <w:rsid w:val="00E40229"/>
    <w:rsid w:val="00E4022B"/>
    <w:rsid w:val="00E407D1"/>
    <w:rsid w:val="00E40EB0"/>
    <w:rsid w:val="00E410B0"/>
    <w:rsid w:val="00E41230"/>
    <w:rsid w:val="00E41948"/>
    <w:rsid w:val="00E41BF1"/>
    <w:rsid w:val="00E41E08"/>
    <w:rsid w:val="00E43278"/>
    <w:rsid w:val="00E434EA"/>
    <w:rsid w:val="00E43A38"/>
    <w:rsid w:val="00E43C79"/>
    <w:rsid w:val="00E43E11"/>
    <w:rsid w:val="00E43FA5"/>
    <w:rsid w:val="00E44031"/>
    <w:rsid w:val="00E44AAC"/>
    <w:rsid w:val="00E44C10"/>
    <w:rsid w:val="00E44DC2"/>
    <w:rsid w:val="00E4532D"/>
    <w:rsid w:val="00E45656"/>
    <w:rsid w:val="00E4573A"/>
    <w:rsid w:val="00E45CE7"/>
    <w:rsid w:val="00E45E4F"/>
    <w:rsid w:val="00E47C21"/>
    <w:rsid w:val="00E47C72"/>
    <w:rsid w:val="00E47FAF"/>
    <w:rsid w:val="00E5006E"/>
    <w:rsid w:val="00E50341"/>
    <w:rsid w:val="00E50349"/>
    <w:rsid w:val="00E505D2"/>
    <w:rsid w:val="00E50DDB"/>
    <w:rsid w:val="00E50EEB"/>
    <w:rsid w:val="00E51416"/>
    <w:rsid w:val="00E516CA"/>
    <w:rsid w:val="00E517CB"/>
    <w:rsid w:val="00E51B25"/>
    <w:rsid w:val="00E51B64"/>
    <w:rsid w:val="00E51DDE"/>
    <w:rsid w:val="00E51E32"/>
    <w:rsid w:val="00E527A2"/>
    <w:rsid w:val="00E530BD"/>
    <w:rsid w:val="00E535F7"/>
    <w:rsid w:val="00E538B6"/>
    <w:rsid w:val="00E54112"/>
    <w:rsid w:val="00E54BDE"/>
    <w:rsid w:val="00E54D2C"/>
    <w:rsid w:val="00E54F81"/>
    <w:rsid w:val="00E55720"/>
    <w:rsid w:val="00E55F20"/>
    <w:rsid w:val="00E560E8"/>
    <w:rsid w:val="00E560F4"/>
    <w:rsid w:val="00E56111"/>
    <w:rsid w:val="00E56C97"/>
    <w:rsid w:val="00E577EA"/>
    <w:rsid w:val="00E579F3"/>
    <w:rsid w:val="00E57D18"/>
    <w:rsid w:val="00E6014C"/>
    <w:rsid w:val="00E606E5"/>
    <w:rsid w:val="00E60BC7"/>
    <w:rsid w:val="00E61345"/>
    <w:rsid w:val="00E61ABF"/>
    <w:rsid w:val="00E620BD"/>
    <w:rsid w:val="00E62DE0"/>
    <w:rsid w:val="00E62E9B"/>
    <w:rsid w:val="00E63041"/>
    <w:rsid w:val="00E63A33"/>
    <w:rsid w:val="00E64658"/>
    <w:rsid w:val="00E64690"/>
    <w:rsid w:val="00E65BA4"/>
    <w:rsid w:val="00E65D5F"/>
    <w:rsid w:val="00E668F3"/>
    <w:rsid w:val="00E66C5D"/>
    <w:rsid w:val="00E67117"/>
    <w:rsid w:val="00E677AF"/>
    <w:rsid w:val="00E70297"/>
    <w:rsid w:val="00E7031E"/>
    <w:rsid w:val="00E70403"/>
    <w:rsid w:val="00E705C7"/>
    <w:rsid w:val="00E70FE6"/>
    <w:rsid w:val="00E7291A"/>
    <w:rsid w:val="00E7299D"/>
    <w:rsid w:val="00E72B1C"/>
    <w:rsid w:val="00E734D8"/>
    <w:rsid w:val="00E74967"/>
    <w:rsid w:val="00E74ABA"/>
    <w:rsid w:val="00E74B6D"/>
    <w:rsid w:val="00E7515A"/>
    <w:rsid w:val="00E7515F"/>
    <w:rsid w:val="00E763D6"/>
    <w:rsid w:val="00E764EA"/>
    <w:rsid w:val="00E76737"/>
    <w:rsid w:val="00E77B5C"/>
    <w:rsid w:val="00E77D97"/>
    <w:rsid w:val="00E80180"/>
    <w:rsid w:val="00E80CB4"/>
    <w:rsid w:val="00E80DDA"/>
    <w:rsid w:val="00E80E97"/>
    <w:rsid w:val="00E81003"/>
    <w:rsid w:val="00E813FD"/>
    <w:rsid w:val="00E81856"/>
    <w:rsid w:val="00E81B0E"/>
    <w:rsid w:val="00E81E8A"/>
    <w:rsid w:val="00E83649"/>
    <w:rsid w:val="00E8366F"/>
    <w:rsid w:val="00E83D60"/>
    <w:rsid w:val="00E84A3D"/>
    <w:rsid w:val="00E84A68"/>
    <w:rsid w:val="00E851CA"/>
    <w:rsid w:val="00E86944"/>
    <w:rsid w:val="00E86F59"/>
    <w:rsid w:val="00E876B2"/>
    <w:rsid w:val="00E87D52"/>
    <w:rsid w:val="00E87EF4"/>
    <w:rsid w:val="00E9009F"/>
    <w:rsid w:val="00E90702"/>
    <w:rsid w:val="00E90954"/>
    <w:rsid w:val="00E91B55"/>
    <w:rsid w:val="00E91EF8"/>
    <w:rsid w:val="00E92411"/>
    <w:rsid w:val="00E92902"/>
    <w:rsid w:val="00E92ABD"/>
    <w:rsid w:val="00E92B22"/>
    <w:rsid w:val="00E93891"/>
    <w:rsid w:val="00E93FC4"/>
    <w:rsid w:val="00E945A1"/>
    <w:rsid w:val="00E94C88"/>
    <w:rsid w:val="00E95A7B"/>
    <w:rsid w:val="00E95D08"/>
    <w:rsid w:val="00E9640A"/>
    <w:rsid w:val="00E96A02"/>
    <w:rsid w:val="00E977B9"/>
    <w:rsid w:val="00E97A1D"/>
    <w:rsid w:val="00E97E71"/>
    <w:rsid w:val="00EA0533"/>
    <w:rsid w:val="00EA0B35"/>
    <w:rsid w:val="00EA0BD7"/>
    <w:rsid w:val="00EA0D4D"/>
    <w:rsid w:val="00EA1860"/>
    <w:rsid w:val="00EA1DE4"/>
    <w:rsid w:val="00EA1E82"/>
    <w:rsid w:val="00EA1F2F"/>
    <w:rsid w:val="00EA279C"/>
    <w:rsid w:val="00EA28A7"/>
    <w:rsid w:val="00EA30B9"/>
    <w:rsid w:val="00EA4127"/>
    <w:rsid w:val="00EA48C7"/>
    <w:rsid w:val="00EA4BD5"/>
    <w:rsid w:val="00EA4DFF"/>
    <w:rsid w:val="00EA5B23"/>
    <w:rsid w:val="00EA5E39"/>
    <w:rsid w:val="00EA6267"/>
    <w:rsid w:val="00EA65B6"/>
    <w:rsid w:val="00EA6666"/>
    <w:rsid w:val="00EA697A"/>
    <w:rsid w:val="00EA6996"/>
    <w:rsid w:val="00EA6C4D"/>
    <w:rsid w:val="00EA775A"/>
    <w:rsid w:val="00EA7A16"/>
    <w:rsid w:val="00EA7B8F"/>
    <w:rsid w:val="00EA7BCD"/>
    <w:rsid w:val="00EA7D2A"/>
    <w:rsid w:val="00EB05F6"/>
    <w:rsid w:val="00EB0D17"/>
    <w:rsid w:val="00EB0DED"/>
    <w:rsid w:val="00EB14D9"/>
    <w:rsid w:val="00EB15B0"/>
    <w:rsid w:val="00EB25B1"/>
    <w:rsid w:val="00EB27E6"/>
    <w:rsid w:val="00EB2C08"/>
    <w:rsid w:val="00EB3C6A"/>
    <w:rsid w:val="00EB47D2"/>
    <w:rsid w:val="00EB4B5F"/>
    <w:rsid w:val="00EB4CB4"/>
    <w:rsid w:val="00EB4D8F"/>
    <w:rsid w:val="00EB5D93"/>
    <w:rsid w:val="00EB5E68"/>
    <w:rsid w:val="00EB5FDD"/>
    <w:rsid w:val="00EB6384"/>
    <w:rsid w:val="00EB6C4D"/>
    <w:rsid w:val="00EB6EB3"/>
    <w:rsid w:val="00EB7E74"/>
    <w:rsid w:val="00EB7F9C"/>
    <w:rsid w:val="00EC0057"/>
    <w:rsid w:val="00EC08CB"/>
    <w:rsid w:val="00EC0BAA"/>
    <w:rsid w:val="00EC1026"/>
    <w:rsid w:val="00EC22AB"/>
    <w:rsid w:val="00EC2939"/>
    <w:rsid w:val="00EC2B06"/>
    <w:rsid w:val="00EC2D6F"/>
    <w:rsid w:val="00EC2F7C"/>
    <w:rsid w:val="00EC2FDE"/>
    <w:rsid w:val="00EC42C4"/>
    <w:rsid w:val="00EC4395"/>
    <w:rsid w:val="00EC4938"/>
    <w:rsid w:val="00EC495E"/>
    <w:rsid w:val="00EC4A77"/>
    <w:rsid w:val="00EC51E6"/>
    <w:rsid w:val="00EC529E"/>
    <w:rsid w:val="00EC5FD3"/>
    <w:rsid w:val="00EC64AE"/>
    <w:rsid w:val="00EC653C"/>
    <w:rsid w:val="00EC6A63"/>
    <w:rsid w:val="00EC6D8F"/>
    <w:rsid w:val="00EC71A1"/>
    <w:rsid w:val="00ED0919"/>
    <w:rsid w:val="00ED0952"/>
    <w:rsid w:val="00ED0962"/>
    <w:rsid w:val="00ED0C3D"/>
    <w:rsid w:val="00ED1404"/>
    <w:rsid w:val="00ED208A"/>
    <w:rsid w:val="00ED2FBA"/>
    <w:rsid w:val="00ED3308"/>
    <w:rsid w:val="00ED3C0F"/>
    <w:rsid w:val="00ED4B54"/>
    <w:rsid w:val="00ED4B93"/>
    <w:rsid w:val="00ED4FF7"/>
    <w:rsid w:val="00ED5242"/>
    <w:rsid w:val="00ED6F49"/>
    <w:rsid w:val="00EE017B"/>
    <w:rsid w:val="00EE05CD"/>
    <w:rsid w:val="00EE05DC"/>
    <w:rsid w:val="00EE0FC3"/>
    <w:rsid w:val="00EE10A3"/>
    <w:rsid w:val="00EE1599"/>
    <w:rsid w:val="00EE1629"/>
    <w:rsid w:val="00EE1770"/>
    <w:rsid w:val="00EE1B6D"/>
    <w:rsid w:val="00EE1F57"/>
    <w:rsid w:val="00EE22A3"/>
    <w:rsid w:val="00EE2E19"/>
    <w:rsid w:val="00EE2E3D"/>
    <w:rsid w:val="00EE411F"/>
    <w:rsid w:val="00EE4221"/>
    <w:rsid w:val="00EE456C"/>
    <w:rsid w:val="00EE47EC"/>
    <w:rsid w:val="00EE4A58"/>
    <w:rsid w:val="00EE4E46"/>
    <w:rsid w:val="00EE519A"/>
    <w:rsid w:val="00EE5B5C"/>
    <w:rsid w:val="00EE5D7B"/>
    <w:rsid w:val="00EE5E33"/>
    <w:rsid w:val="00EE6F50"/>
    <w:rsid w:val="00EE7903"/>
    <w:rsid w:val="00EE7DD9"/>
    <w:rsid w:val="00EF02C1"/>
    <w:rsid w:val="00EF0B47"/>
    <w:rsid w:val="00EF194D"/>
    <w:rsid w:val="00EF1E5D"/>
    <w:rsid w:val="00EF2453"/>
    <w:rsid w:val="00EF2516"/>
    <w:rsid w:val="00EF2828"/>
    <w:rsid w:val="00EF3B75"/>
    <w:rsid w:val="00EF46D3"/>
    <w:rsid w:val="00EF483B"/>
    <w:rsid w:val="00EF48BF"/>
    <w:rsid w:val="00EF48DA"/>
    <w:rsid w:val="00EF4A8E"/>
    <w:rsid w:val="00EF4DE8"/>
    <w:rsid w:val="00EF7379"/>
    <w:rsid w:val="00EF7AC4"/>
    <w:rsid w:val="00EF7B37"/>
    <w:rsid w:val="00F0022C"/>
    <w:rsid w:val="00F00273"/>
    <w:rsid w:val="00F00535"/>
    <w:rsid w:val="00F0063F"/>
    <w:rsid w:val="00F00756"/>
    <w:rsid w:val="00F007D2"/>
    <w:rsid w:val="00F01308"/>
    <w:rsid w:val="00F0186A"/>
    <w:rsid w:val="00F01B29"/>
    <w:rsid w:val="00F01BC8"/>
    <w:rsid w:val="00F02E13"/>
    <w:rsid w:val="00F02F8C"/>
    <w:rsid w:val="00F03E9C"/>
    <w:rsid w:val="00F0418C"/>
    <w:rsid w:val="00F043F2"/>
    <w:rsid w:val="00F05A51"/>
    <w:rsid w:val="00F060BD"/>
    <w:rsid w:val="00F06639"/>
    <w:rsid w:val="00F066E2"/>
    <w:rsid w:val="00F06814"/>
    <w:rsid w:val="00F06822"/>
    <w:rsid w:val="00F06EB1"/>
    <w:rsid w:val="00F07342"/>
    <w:rsid w:val="00F0758F"/>
    <w:rsid w:val="00F07BDE"/>
    <w:rsid w:val="00F109D4"/>
    <w:rsid w:val="00F10ADD"/>
    <w:rsid w:val="00F10D81"/>
    <w:rsid w:val="00F116D6"/>
    <w:rsid w:val="00F120CA"/>
    <w:rsid w:val="00F124AD"/>
    <w:rsid w:val="00F12A09"/>
    <w:rsid w:val="00F12C0F"/>
    <w:rsid w:val="00F12E53"/>
    <w:rsid w:val="00F14097"/>
    <w:rsid w:val="00F140C5"/>
    <w:rsid w:val="00F14614"/>
    <w:rsid w:val="00F1477B"/>
    <w:rsid w:val="00F147B4"/>
    <w:rsid w:val="00F14847"/>
    <w:rsid w:val="00F1489B"/>
    <w:rsid w:val="00F14EA9"/>
    <w:rsid w:val="00F15582"/>
    <w:rsid w:val="00F15F11"/>
    <w:rsid w:val="00F16FFD"/>
    <w:rsid w:val="00F20682"/>
    <w:rsid w:val="00F20AE2"/>
    <w:rsid w:val="00F213B1"/>
    <w:rsid w:val="00F2188B"/>
    <w:rsid w:val="00F21F21"/>
    <w:rsid w:val="00F22739"/>
    <w:rsid w:val="00F2317D"/>
    <w:rsid w:val="00F23D85"/>
    <w:rsid w:val="00F24373"/>
    <w:rsid w:val="00F24800"/>
    <w:rsid w:val="00F24D06"/>
    <w:rsid w:val="00F2508B"/>
    <w:rsid w:val="00F25A96"/>
    <w:rsid w:val="00F25F59"/>
    <w:rsid w:val="00F26068"/>
    <w:rsid w:val="00F2652C"/>
    <w:rsid w:val="00F26A64"/>
    <w:rsid w:val="00F26C67"/>
    <w:rsid w:val="00F26E71"/>
    <w:rsid w:val="00F26F7E"/>
    <w:rsid w:val="00F27642"/>
    <w:rsid w:val="00F276B7"/>
    <w:rsid w:val="00F27C1C"/>
    <w:rsid w:val="00F30FE3"/>
    <w:rsid w:val="00F31AC8"/>
    <w:rsid w:val="00F31C7D"/>
    <w:rsid w:val="00F31E1A"/>
    <w:rsid w:val="00F321FD"/>
    <w:rsid w:val="00F323C1"/>
    <w:rsid w:val="00F32A8A"/>
    <w:rsid w:val="00F32D2E"/>
    <w:rsid w:val="00F32D59"/>
    <w:rsid w:val="00F33990"/>
    <w:rsid w:val="00F33DD9"/>
    <w:rsid w:val="00F34056"/>
    <w:rsid w:val="00F34F3C"/>
    <w:rsid w:val="00F35091"/>
    <w:rsid w:val="00F35611"/>
    <w:rsid w:val="00F35618"/>
    <w:rsid w:val="00F35761"/>
    <w:rsid w:val="00F35876"/>
    <w:rsid w:val="00F35D3B"/>
    <w:rsid w:val="00F3686C"/>
    <w:rsid w:val="00F3686F"/>
    <w:rsid w:val="00F37505"/>
    <w:rsid w:val="00F377E4"/>
    <w:rsid w:val="00F37AC9"/>
    <w:rsid w:val="00F37CF1"/>
    <w:rsid w:val="00F37D13"/>
    <w:rsid w:val="00F401DB"/>
    <w:rsid w:val="00F41FFA"/>
    <w:rsid w:val="00F423B5"/>
    <w:rsid w:val="00F42464"/>
    <w:rsid w:val="00F42779"/>
    <w:rsid w:val="00F43088"/>
    <w:rsid w:val="00F432AE"/>
    <w:rsid w:val="00F435A9"/>
    <w:rsid w:val="00F4363F"/>
    <w:rsid w:val="00F4366A"/>
    <w:rsid w:val="00F437C7"/>
    <w:rsid w:val="00F439F3"/>
    <w:rsid w:val="00F43E87"/>
    <w:rsid w:val="00F440FF"/>
    <w:rsid w:val="00F44458"/>
    <w:rsid w:val="00F4562E"/>
    <w:rsid w:val="00F45A37"/>
    <w:rsid w:val="00F45F12"/>
    <w:rsid w:val="00F45F7B"/>
    <w:rsid w:val="00F4747E"/>
    <w:rsid w:val="00F47983"/>
    <w:rsid w:val="00F47B06"/>
    <w:rsid w:val="00F501E7"/>
    <w:rsid w:val="00F51386"/>
    <w:rsid w:val="00F514C9"/>
    <w:rsid w:val="00F51B48"/>
    <w:rsid w:val="00F52B64"/>
    <w:rsid w:val="00F541A6"/>
    <w:rsid w:val="00F548A9"/>
    <w:rsid w:val="00F549AB"/>
    <w:rsid w:val="00F549BA"/>
    <w:rsid w:val="00F55077"/>
    <w:rsid w:val="00F552D8"/>
    <w:rsid w:val="00F554C9"/>
    <w:rsid w:val="00F56F97"/>
    <w:rsid w:val="00F56FC2"/>
    <w:rsid w:val="00F57396"/>
    <w:rsid w:val="00F57787"/>
    <w:rsid w:val="00F577E2"/>
    <w:rsid w:val="00F57C55"/>
    <w:rsid w:val="00F6019B"/>
    <w:rsid w:val="00F60405"/>
    <w:rsid w:val="00F60A09"/>
    <w:rsid w:val="00F60F82"/>
    <w:rsid w:val="00F6114A"/>
    <w:rsid w:val="00F611B4"/>
    <w:rsid w:val="00F61614"/>
    <w:rsid w:val="00F61699"/>
    <w:rsid w:val="00F618A3"/>
    <w:rsid w:val="00F61A20"/>
    <w:rsid w:val="00F61C3D"/>
    <w:rsid w:val="00F61F37"/>
    <w:rsid w:val="00F62ECF"/>
    <w:rsid w:val="00F63200"/>
    <w:rsid w:val="00F6334B"/>
    <w:rsid w:val="00F63941"/>
    <w:rsid w:val="00F640AE"/>
    <w:rsid w:val="00F641B0"/>
    <w:rsid w:val="00F641FA"/>
    <w:rsid w:val="00F649FE"/>
    <w:rsid w:val="00F6501B"/>
    <w:rsid w:val="00F6544B"/>
    <w:rsid w:val="00F65667"/>
    <w:rsid w:val="00F6676A"/>
    <w:rsid w:val="00F675E6"/>
    <w:rsid w:val="00F67DA7"/>
    <w:rsid w:val="00F702E6"/>
    <w:rsid w:val="00F70639"/>
    <w:rsid w:val="00F70893"/>
    <w:rsid w:val="00F70BCE"/>
    <w:rsid w:val="00F710A0"/>
    <w:rsid w:val="00F713A1"/>
    <w:rsid w:val="00F7192E"/>
    <w:rsid w:val="00F72C62"/>
    <w:rsid w:val="00F733E3"/>
    <w:rsid w:val="00F73A1A"/>
    <w:rsid w:val="00F73DC9"/>
    <w:rsid w:val="00F73F8C"/>
    <w:rsid w:val="00F73FF0"/>
    <w:rsid w:val="00F749B8"/>
    <w:rsid w:val="00F74DFA"/>
    <w:rsid w:val="00F74FAF"/>
    <w:rsid w:val="00F7615F"/>
    <w:rsid w:val="00F76350"/>
    <w:rsid w:val="00F76AA1"/>
    <w:rsid w:val="00F774EC"/>
    <w:rsid w:val="00F77712"/>
    <w:rsid w:val="00F777A6"/>
    <w:rsid w:val="00F77821"/>
    <w:rsid w:val="00F77EFF"/>
    <w:rsid w:val="00F80334"/>
    <w:rsid w:val="00F80404"/>
    <w:rsid w:val="00F80930"/>
    <w:rsid w:val="00F80AF2"/>
    <w:rsid w:val="00F80D49"/>
    <w:rsid w:val="00F81708"/>
    <w:rsid w:val="00F81FCC"/>
    <w:rsid w:val="00F81FFC"/>
    <w:rsid w:val="00F820B1"/>
    <w:rsid w:val="00F8267E"/>
    <w:rsid w:val="00F82A7F"/>
    <w:rsid w:val="00F82F5A"/>
    <w:rsid w:val="00F83051"/>
    <w:rsid w:val="00F83436"/>
    <w:rsid w:val="00F83610"/>
    <w:rsid w:val="00F8373E"/>
    <w:rsid w:val="00F8406B"/>
    <w:rsid w:val="00F84337"/>
    <w:rsid w:val="00F848C3"/>
    <w:rsid w:val="00F84957"/>
    <w:rsid w:val="00F86294"/>
    <w:rsid w:val="00F86457"/>
    <w:rsid w:val="00F86933"/>
    <w:rsid w:val="00F86DB2"/>
    <w:rsid w:val="00F86FB1"/>
    <w:rsid w:val="00F87237"/>
    <w:rsid w:val="00F87BA8"/>
    <w:rsid w:val="00F90CAA"/>
    <w:rsid w:val="00F90D95"/>
    <w:rsid w:val="00F912AB"/>
    <w:rsid w:val="00F91531"/>
    <w:rsid w:val="00F920A7"/>
    <w:rsid w:val="00F92A36"/>
    <w:rsid w:val="00F92F50"/>
    <w:rsid w:val="00F9383D"/>
    <w:rsid w:val="00F94292"/>
    <w:rsid w:val="00F94907"/>
    <w:rsid w:val="00F94C32"/>
    <w:rsid w:val="00F94FE6"/>
    <w:rsid w:val="00F952E6"/>
    <w:rsid w:val="00F953B4"/>
    <w:rsid w:val="00F95586"/>
    <w:rsid w:val="00F958C7"/>
    <w:rsid w:val="00F95CAB"/>
    <w:rsid w:val="00F9600F"/>
    <w:rsid w:val="00F9626D"/>
    <w:rsid w:val="00F964D6"/>
    <w:rsid w:val="00F96727"/>
    <w:rsid w:val="00F968BF"/>
    <w:rsid w:val="00F96AFB"/>
    <w:rsid w:val="00F96BDD"/>
    <w:rsid w:val="00F96E0B"/>
    <w:rsid w:val="00F9744C"/>
    <w:rsid w:val="00F9747E"/>
    <w:rsid w:val="00F978EF"/>
    <w:rsid w:val="00F97A2A"/>
    <w:rsid w:val="00FA03F8"/>
    <w:rsid w:val="00FA0D88"/>
    <w:rsid w:val="00FA1D3F"/>
    <w:rsid w:val="00FA23F7"/>
    <w:rsid w:val="00FA298E"/>
    <w:rsid w:val="00FA2D9D"/>
    <w:rsid w:val="00FA2DC2"/>
    <w:rsid w:val="00FA2E25"/>
    <w:rsid w:val="00FA2EF1"/>
    <w:rsid w:val="00FA30C8"/>
    <w:rsid w:val="00FA31FA"/>
    <w:rsid w:val="00FA3C39"/>
    <w:rsid w:val="00FA3CE0"/>
    <w:rsid w:val="00FA40CB"/>
    <w:rsid w:val="00FA41A3"/>
    <w:rsid w:val="00FA480A"/>
    <w:rsid w:val="00FA55DB"/>
    <w:rsid w:val="00FA5633"/>
    <w:rsid w:val="00FA5A38"/>
    <w:rsid w:val="00FA5C3B"/>
    <w:rsid w:val="00FA72A7"/>
    <w:rsid w:val="00FA7B2A"/>
    <w:rsid w:val="00FB0B3C"/>
    <w:rsid w:val="00FB0D28"/>
    <w:rsid w:val="00FB0E99"/>
    <w:rsid w:val="00FB11BF"/>
    <w:rsid w:val="00FB16EE"/>
    <w:rsid w:val="00FB181D"/>
    <w:rsid w:val="00FB1F04"/>
    <w:rsid w:val="00FB2BE7"/>
    <w:rsid w:val="00FB2D80"/>
    <w:rsid w:val="00FB30CE"/>
    <w:rsid w:val="00FB3682"/>
    <w:rsid w:val="00FB4D53"/>
    <w:rsid w:val="00FB5FC1"/>
    <w:rsid w:val="00FB61FB"/>
    <w:rsid w:val="00FB69D5"/>
    <w:rsid w:val="00FB7041"/>
    <w:rsid w:val="00FB723D"/>
    <w:rsid w:val="00FB74D4"/>
    <w:rsid w:val="00FB7614"/>
    <w:rsid w:val="00FB7C38"/>
    <w:rsid w:val="00FC1524"/>
    <w:rsid w:val="00FC1992"/>
    <w:rsid w:val="00FC2230"/>
    <w:rsid w:val="00FC22A1"/>
    <w:rsid w:val="00FC294C"/>
    <w:rsid w:val="00FC29D7"/>
    <w:rsid w:val="00FC2BBD"/>
    <w:rsid w:val="00FC2BED"/>
    <w:rsid w:val="00FC2D9F"/>
    <w:rsid w:val="00FC303E"/>
    <w:rsid w:val="00FC32FF"/>
    <w:rsid w:val="00FC3487"/>
    <w:rsid w:val="00FC349D"/>
    <w:rsid w:val="00FC363C"/>
    <w:rsid w:val="00FC36D6"/>
    <w:rsid w:val="00FC3711"/>
    <w:rsid w:val="00FC454C"/>
    <w:rsid w:val="00FC4662"/>
    <w:rsid w:val="00FC4C6A"/>
    <w:rsid w:val="00FC4FF4"/>
    <w:rsid w:val="00FC5EB2"/>
    <w:rsid w:val="00FC6410"/>
    <w:rsid w:val="00FC64D7"/>
    <w:rsid w:val="00FC77C1"/>
    <w:rsid w:val="00FC77FC"/>
    <w:rsid w:val="00FD0374"/>
    <w:rsid w:val="00FD103E"/>
    <w:rsid w:val="00FD1A83"/>
    <w:rsid w:val="00FD1C10"/>
    <w:rsid w:val="00FD2713"/>
    <w:rsid w:val="00FD2839"/>
    <w:rsid w:val="00FD28A9"/>
    <w:rsid w:val="00FD2FE6"/>
    <w:rsid w:val="00FD3294"/>
    <w:rsid w:val="00FD3ABB"/>
    <w:rsid w:val="00FD46DA"/>
    <w:rsid w:val="00FD4CB0"/>
    <w:rsid w:val="00FD57F8"/>
    <w:rsid w:val="00FD5DE5"/>
    <w:rsid w:val="00FD5E1E"/>
    <w:rsid w:val="00FD6681"/>
    <w:rsid w:val="00FD7025"/>
    <w:rsid w:val="00FD75BE"/>
    <w:rsid w:val="00FD766D"/>
    <w:rsid w:val="00FE00FD"/>
    <w:rsid w:val="00FE04D4"/>
    <w:rsid w:val="00FE2A29"/>
    <w:rsid w:val="00FE2BA6"/>
    <w:rsid w:val="00FE3253"/>
    <w:rsid w:val="00FE409A"/>
    <w:rsid w:val="00FE5943"/>
    <w:rsid w:val="00FE5D8E"/>
    <w:rsid w:val="00FE63E4"/>
    <w:rsid w:val="00FE6570"/>
    <w:rsid w:val="00FE657A"/>
    <w:rsid w:val="00FE6981"/>
    <w:rsid w:val="00FE6B6D"/>
    <w:rsid w:val="00FE6CC0"/>
    <w:rsid w:val="00FE7B94"/>
    <w:rsid w:val="00FF09D8"/>
    <w:rsid w:val="00FF134C"/>
    <w:rsid w:val="00FF1460"/>
    <w:rsid w:val="00FF1663"/>
    <w:rsid w:val="00FF16CE"/>
    <w:rsid w:val="00FF1714"/>
    <w:rsid w:val="00FF17B8"/>
    <w:rsid w:val="00FF1851"/>
    <w:rsid w:val="00FF1D9F"/>
    <w:rsid w:val="00FF21C0"/>
    <w:rsid w:val="00FF283E"/>
    <w:rsid w:val="00FF3108"/>
    <w:rsid w:val="00FF329E"/>
    <w:rsid w:val="00FF3634"/>
    <w:rsid w:val="00FF3759"/>
    <w:rsid w:val="00FF4297"/>
    <w:rsid w:val="00FF51BA"/>
    <w:rsid w:val="00FF51DB"/>
    <w:rsid w:val="00FF585F"/>
    <w:rsid w:val="00FF5977"/>
    <w:rsid w:val="00FF5CAB"/>
    <w:rsid w:val="00FF5D08"/>
    <w:rsid w:val="00FF6942"/>
    <w:rsid w:val="00FF7334"/>
    <w:rsid w:val="00FF7B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1C04E"/>
  <w15:docId w15:val="{98372712-C4BA-4006-8B28-0D5109F4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1CD"/>
  </w:style>
  <w:style w:type="paragraph" w:styleId="Ttulo1">
    <w:name w:val="heading 1"/>
    <w:basedOn w:val="Normal"/>
    <w:next w:val="Normal"/>
    <w:link w:val="Ttulo1Car"/>
    <w:autoRedefine/>
    <w:uiPriority w:val="9"/>
    <w:qFormat/>
    <w:rsid w:val="00126393"/>
    <w:pPr>
      <w:keepNext/>
      <w:keepLines/>
      <w:spacing w:before="240" w:after="240"/>
      <w:jc w:val="both"/>
      <w:outlineLvl w:val="0"/>
    </w:pPr>
    <w:rPr>
      <w:rFonts w:ascii="Arial" w:eastAsiaTheme="majorEastAsia" w:hAnsi="Arial" w:cstheme="majorBidi"/>
      <w:b/>
      <w:sz w:val="24"/>
      <w:szCs w:val="32"/>
      <w:lang w:val="es-ES_tradnl" w:eastAsia="es-MX"/>
    </w:rPr>
  </w:style>
  <w:style w:type="paragraph" w:styleId="Ttulo2">
    <w:name w:val="heading 2"/>
    <w:basedOn w:val="Normal"/>
    <w:next w:val="Normal"/>
    <w:link w:val="Ttulo2Car"/>
    <w:uiPriority w:val="9"/>
    <w:unhideWhenUsed/>
    <w:qFormat/>
    <w:rsid w:val="002C694C"/>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BB21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B2146"/>
    <w:pPr>
      <w:keepNext/>
      <w:keepLines/>
      <w:spacing w:before="40" w:after="0"/>
      <w:outlineLvl w:val="3"/>
    </w:pPr>
    <w:rPr>
      <w:rFonts w:asciiTheme="majorHAnsi" w:eastAsiaTheme="majorEastAsia" w:hAnsiTheme="majorHAnsi" w:cstheme="majorBidi"/>
      <w:i/>
      <w:iCs/>
      <w:color w:val="365F91" w:themeColor="accent1" w:themeShade="BF"/>
      <w:sz w:val="20"/>
      <w:szCs w:val="20"/>
    </w:rPr>
  </w:style>
  <w:style w:type="paragraph" w:styleId="Ttulo5">
    <w:name w:val="heading 5"/>
    <w:basedOn w:val="Normal"/>
    <w:next w:val="Normal"/>
    <w:link w:val="Ttulo5Car"/>
    <w:uiPriority w:val="9"/>
    <w:semiHidden/>
    <w:unhideWhenUsed/>
    <w:qFormat/>
    <w:rsid w:val="00FD5E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juli"/>
    <w:link w:val="4GChar"/>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5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customStyle="1" w:styleId="Tablaconcuadrcula1">
    <w:name w:val="Tabla con cuadrícula1"/>
    <w:basedOn w:val="Tablanormal"/>
    <w:next w:val="Tablaconcuadrcula"/>
    <w:uiPriority w:val="99"/>
    <w:rsid w:val="00576260"/>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26393"/>
    <w:rPr>
      <w:rFonts w:ascii="Arial" w:eastAsiaTheme="majorEastAsia" w:hAnsi="Arial" w:cstheme="majorBidi"/>
      <w:b/>
      <w:sz w:val="24"/>
      <w:szCs w:val="32"/>
      <w:lang w:val="es-ES_tradnl" w:eastAsia="es-MX"/>
    </w:rPr>
  </w:style>
  <w:style w:type="paragraph" w:styleId="Textonotaalfinal">
    <w:name w:val="endnote text"/>
    <w:basedOn w:val="Normal"/>
    <w:link w:val="TextonotaalfinalCar"/>
    <w:uiPriority w:val="99"/>
    <w:semiHidden/>
    <w:unhideWhenUsed/>
    <w:rsid w:val="005779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9CB"/>
    <w:rPr>
      <w:sz w:val="20"/>
      <w:szCs w:val="20"/>
    </w:rPr>
  </w:style>
  <w:style w:type="character" w:styleId="Refdenotaalfinal">
    <w:name w:val="endnote reference"/>
    <w:basedOn w:val="Fuentedeprrafopredeter"/>
    <w:uiPriority w:val="99"/>
    <w:semiHidden/>
    <w:unhideWhenUsed/>
    <w:rsid w:val="005779CB"/>
    <w:rPr>
      <w:vertAlign w:val="superscript"/>
    </w:rPr>
  </w:style>
  <w:style w:type="paragraph" w:styleId="Revisin">
    <w:name w:val="Revision"/>
    <w:hidden/>
    <w:uiPriority w:val="99"/>
    <w:semiHidden/>
    <w:rsid w:val="00BA44B5"/>
    <w:pPr>
      <w:spacing w:after="0" w:line="240" w:lineRule="auto"/>
    </w:pPr>
  </w:style>
  <w:style w:type="character" w:customStyle="1" w:styleId="Ttulo5Car">
    <w:name w:val="Título 5 Car"/>
    <w:basedOn w:val="Fuentedeprrafopredeter"/>
    <w:link w:val="Ttulo5"/>
    <w:uiPriority w:val="9"/>
    <w:semiHidden/>
    <w:rsid w:val="00FD5E1E"/>
    <w:rPr>
      <w:rFonts w:asciiTheme="majorHAnsi" w:eastAsiaTheme="majorEastAsia" w:hAnsiTheme="majorHAnsi" w:cstheme="majorBidi"/>
      <w:color w:val="243F60" w:themeColor="accent1" w:themeShade="7F"/>
    </w:rPr>
  </w:style>
  <w:style w:type="paragraph" w:styleId="Sinespaciado">
    <w:name w:val="No Spacing"/>
    <w:link w:val="SinespaciadoCar"/>
    <w:uiPriority w:val="1"/>
    <w:qFormat/>
    <w:rsid w:val="00576091"/>
    <w:pPr>
      <w:spacing w:after="0" w:line="240" w:lineRule="auto"/>
    </w:pPr>
  </w:style>
  <w:style w:type="paragraph" w:customStyle="1" w:styleId="Default">
    <w:name w:val="Default"/>
    <w:qFormat/>
    <w:rsid w:val="00B67650"/>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4D64D7"/>
    <w:pPr>
      <w:spacing w:line="259" w:lineRule="auto"/>
      <w:outlineLvl w:val="9"/>
    </w:pPr>
  </w:style>
  <w:style w:type="paragraph" w:styleId="TDC1">
    <w:name w:val="toc 1"/>
    <w:basedOn w:val="Normal"/>
    <w:next w:val="Normal"/>
    <w:autoRedefine/>
    <w:uiPriority w:val="39"/>
    <w:unhideWhenUsed/>
    <w:rsid w:val="0052519E"/>
    <w:pPr>
      <w:tabs>
        <w:tab w:val="left" w:pos="284"/>
        <w:tab w:val="right" w:leader="dot" w:pos="8263"/>
      </w:tabs>
      <w:spacing w:after="100"/>
      <w:jc w:val="both"/>
    </w:pPr>
    <w:rPr>
      <w:rFonts w:ascii="Arial" w:hAnsi="Arial" w:cs="Arial"/>
      <w:sz w:val="20"/>
      <w:szCs w:val="20"/>
    </w:rPr>
  </w:style>
  <w:style w:type="paragraph" w:styleId="TDC2">
    <w:name w:val="toc 2"/>
    <w:basedOn w:val="Normal"/>
    <w:next w:val="Normal"/>
    <w:autoRedefine/>
    <w:uiPriority w:val="39"/>
    <w:unhideWhenUsed/>
    <w:rsid w:val="009B00C1"/>
    <w:pPr>
      <w:tabs>
        <w:tab w:val="right" w:leader="dot" w:pos="8263"/>
      </w:tabs>
      <w:spacing w:after="100"/>
      <w:jc w:val="both"/>
    </w:pPr>
    <w:rPr>
      <w:rFonts w:ascii="Arial" w:hAnsi="Arial" w:cs="Arial"/>
      <w:sz w:val="20"/>
      <w:szCs w:val="20"/>
    </w:rPr>
  </w:style>
  <w:style w:type="paragraph" w:styleId="TDC3">
    <w:name w:val="toc 3"/>
    <w:basedOn w:val="Normal"/>
    <w:next w:val="Normal"/>
    <w:autoRedefine/>
    <w:uiPriority w:val="39"/>
    <w:unhideWhenUsed/>
    <w:rsid w:val="003D7DDD"/>
    <w:pPr>
      <w:tabs>
        <w:tab w:val="right" w:leader="dot" w:pos="8263"/>
      </w:tabs>
      <w:spacing w:after="100"/>
    </w:pPr>
    <w:rPr>
      <w:rFonts w:ascii="Arial" w:hAnsi="Arial" w:cs="Arial"/>
      <w:sz w:val="20"/>
      <w:szCs w:val="20"/>
    </w:rPr>
  </w:style>
  <w:style w:type="paragraph" w:styleId="Textoindependiente">
    <w:name w:val="Body Text"/>
    <w:basedOn w:val="Normal"/>
    <w:link w:val="TextoindependienteCar"/>
    <w:uiPriority w:val="99"/>
    <w:unhideWhenUsed/>
    <w:rsid w:val="00EE411F"/>
    <w:pPr>
      <w:spacing w:after="120"/>
    </w:pPr>
  </w:style>
  <w:style w:type="character" w:customStyle="1" w:styleId="TextoindependienteCar">
    <w:name w:val="Texto independiente Car"/>
    <w:basedOn w:val="Fuentedeprrafopredeter"/>
    <w:link w:val="Textoindependiente"/>
    <w:uiPriority w:val="99"/>
    <w:rsid w:val="00EE411F"/>
  </w:style>
  <w:style w:type="character" w:customStyle="1" w:styleId="Ttulo2Car">
    <w:name w:val="Título 2 Car"/>
    <w:basedOn w:val="Fuentedeprrafopredeter"/>
    <w:link w:val="Ttulo2"/>
    <w:uiPriority w:val="9"/>
    <w:rsid w:val="002C694C"/>
    <w:rPr>
      <w:rFonts w:ascii="Arial" w:eastAsiaTheme="majorEastAsia" w:hAnsi="Arial" w:cstheme="majorBidi"/>
      <w:b/>
      <w:sz w:val="24"/>
      <w:szCs w:val="2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C694C"/>
    <w:pPr>
      <w:spacing w:after="0" w:line="240" w:lineRule="auto"/>
      <w:jc w:val="both"/>
    </w:pPr>
    <w:rPr>
      <w:rFonts w:cs="Times New Roman"/>
      <w:vertAlign w:val="superscript"/>
    </w:rPr>
  </w:style>
  <w:style w:type="character" w:customStyle="1" w:styleId="SinespaciadoCar">
    <w:name w:val="Sin espaciado Car"/>
    <w:basedOn w:val="Fuentedeprrafopredeter"/>
    <w:link w:val="Sinespaciado"/>
    <w:uiPriority w:val="1"/>
    <w:rsid w:val="002C694C"/>
  </w:style>
  <w:style w:type="character" w:customStyle="1" w:styleId="Ttulo3Car">
    <w:name w:val="Título 3 Car"/>
    <w:basedOn w:val="Fuentedeprrafopredeter"/>
    <w:link w:val="Ttulo3"/>
    <w:uiPriority w:val="9"/>
    <w:rsid w:val="00BB214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B2146"/>
    <w:rPr>
      <w:rFonts w:asciiTheme="majorHAnsi" w:eastAsiaTheme="majorEastAsia" w:hAnsiTheme="majorHAnsi" w:cstheme="majorBidi"/>
      <w:i/>
      <w:iCs/>
      <w:color w:val="365F91" w:themeColor="accent1" w:themeShade="BF"/>
      <w:sz w:val="20"/>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locked/>
    <w:rsid w:val="00BB2146"/>
  </w:style>
  <w:style w:type="paragraph" w:customStyle="1" w:styleId="corte4fondo">
    <w:name w:val="corte4 fondo"/>
    <w:basedOn w:val="Normal"/>
    <w:link w:val="corte4fondoCar"/>
    <w:qFormat/>
    <w:rsid w:val="00C45A81"/>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basedOn w:val="Fuentedeprrafopredeter"/>
    <w:link w:val="corte4fondo"/>
    <w:rsid w:val="00C45A81"/>
    <w:rPr>
      <w:rFonts w:ascii="Arial" w:eastAsia="Times New Roman" w:hAnsi="Arial" w:cs="Times New Roman"/>
      <w:sz w:val="30"/>
      <w:szCs w:val="20"/>
      <w:lang w:eastAsia="es-MX"/>
    </w:rPr>
  </w:style>
  <w:style w:type="character" w:customStyle="1" w:styleId="Mencinsinresolver1">
    <w:name w:val="Mención sin resolver1"/>
    <w:basedOn w:val="Fuentedeprrafopredeter"/>
    <w:uiPriority w:val="99"/>
    <w:semiHidden/>
    <w:unhideWhenUsed/>
    <w:rsid w:val="00122826"/>
    <w:rPr>
      <w:color w:val="605E5C"/>
      <w:shd w:val="clear" w:color="auto" w:fill="E1DFDD"/>
    </w:rPr>
  </w:style>
  <w:style w:type="table" w:customStyle="1" w:styleId="Tablaconcuadrcula2">
    <w:name w:val="Tabla con cuadrícula2"/>
    <w:basedOn w:val="Tablanormal"/>
    <w:next w:val="Tablaconcuadrcula"/>
    <w:uiPriority w:val="59"/>
    <w:rsid w:val="00A42A41"/>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os">
    <w:name w:val="numerados"/>
    <w:basedOn w:val="Normal"/>
    <w:qFormat/>
    <w:rsid w:val="00366236"/>
    <w:pPr>
      <w:numPr>
        <w:numId w:val="1"/>
      </w:numPr>
      <w:spacing w:after="240" w:line="360" w:lineRule="auto"/>
      <w:ind w:left="0" w:firstLine="0"/>
      <w:jc w:val="both"/>
    </w:pPr>
    <w:rPr>
      <w:rFonts w:ascii="Univers" w:eastAsia="Times New Roman" w:hAnsi="Univers" w:cs="Times New Roman"/>
      <w:sz w:val="28"/>
      <w:szCs w:val="28"/>
    </w:rPr>
  </w:style>
  <w:style w:type="paragraph" w:customStyle="1" w:styleId="Texto">
    <w:name w:val="Texto"/>
    <w:basedOn w:val="Normal"/>
    <w:link w:val="TextoCar"/>
    <w:rsid w:val="0042404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24046"/>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7649FC"/>
    <w:rPr>
      <w:color w:val="808080"/>
      <w:shd w:val="clear" w:color="auto" w:fill="E6E6E6"/>
    </w:rPr>
  </w:style>
  <w:style w:type="character" w:styleId="nfasis">
    <w:name w:val="Emphasis"/>
    <w:basedOn w:val="Fuentedeprrafopredeter"/>
    <w:uiPriority w:val="20"/>
    <w:qFormat/>
    <w:rsid w:val="00E40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17">
      <w:bodyDiv w:val="1"/>
      <w:marLeft w:val="0"/>
      <w:marRight w:val="0"/>
      <w:marTop w:val="0"/>
      <w:marBottom w:val="0"/>
      <w:divBdr>
        <w:top w:val="none" w:sz="0" w:space="0" w:color="auto"/>
        <w:left w:val="none" w:sz="0" w:space="0" w:color="auto"/>
        <w:bottom w:val="none" w:sz="0" w:space="0" w:color="auto"/>
        <w:right w:val="none" w:sz="0" w:space="0" w:color="auto"/>
      </w:divBdr>
    </w:div>
    <w:div w:id="14577859">
      <w:bodyDiv w:val="1"/>
      <w:marLeft w:val="0"/>
      <w:marRight w:val="0"/>
      <w:marTop w:val="0"/>
      <w:marBottom w:val="0"/>
      <w:divBdr>
        <w:top w:val="none" w:sz="0" w:space="0" w:color="auto"/>
        <w:left w:val="none" w:sz="0" w:space="0" w:color="auto"/>
        <w:bottom w:val="none" w:sz="0" w:space="0" w:color="auto"/>
        <w:right w:val="none" w:sz="0" w:space="0" w:color="auto"/>
      </w:divBdr>
    </w:div>
    <w:div w:id="15544883">
      <w:bodyDiv w:val="1"/>
      <w:marLeft w:val="0"/>
      <w:marRight w:val="0"/>
      <w:marTop w:val="0"/>
      <w:marBottom w:val="0"/>
      <w:divBdr>
        <w:top w:val="none" w:sz="0" w:space="0" w:color="auto"/>
        <w:left w:val="none" w:sz="0" w:space="0" w:color="auto"/>
        <w:bottom w:val="none" w:sz="0" w:space="0" w:color="auto"/>
        <w:right w:val="none" w:sz="0" w:space="0" w:color="auto"/>
      </w:divBdr>
    </w:div>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53235340">
      <w:bodyDiv w:val="1"/>
      <w:marLeft w:val="0"/>
      <w:marRight w:val="0"/>
      <w:marTop w:val="0"/>
      <w:marBottom w:val="0"/>
      <w:divBdr>
        <w:top w:val="none" w:sz="0" w:space="0" w:color="auto"/>
        <w:left w:val="none" w:sz="0" w:space="0" w:color="auto"/>
        <w:bottom w:val="none" w:sz="0" w:space="0" w:color="auto"/>
        <w:right w:val="none" w:sz="0" w:space="0" w:color="auto"/>
      </w:divBdr>
    </w:div>
    <w:div w:id="55016745">
      <w:bodyDiv w:val="1"/>
      <w:marLeft w:val="0"/>
      <w:marRight w:val="0"/>
      <w:marTop w:val="0"/>
      <w:marBottom w:val="0"/>
      <w:divBdr>
        <w:top w:val="none" w:sz="0" w:space="0" w:color="auto"/>
        <w:left w:val="none" w:sz="0" w:space="0" w:color="auto"/>
        <w:bottom w:val="none" w:sz="0" w:space="0" w:color="auto"/>
        <w:right w:val="none" w:sz="0" w:space="0" w:color="auto"/>
      </w:divBdr>
    </w:div>
    <w:div w:id="104934900">
      <w:bodyDiv w:val="1"/>
      <w:marLeft w:val="0"/>
      <w:marRight w:val="0"/>
      <w:marTop w:val="0"/>
      <w:marBottom w:val="0"/>
      <w:divBdr>
        <w:top w:val="none" w:sz="0" w:space="0" w:color="auto"/>
        <w:left w:val="none" w:sz="0" w:space="0" w:color="auto"/>
        <w:bottom w:val="none" w:sz="0" w:space="0" w:color="auto"/>
        <w:right w:val="none" w:sz="0" w:space="0" w:color="auto"/>
      </w:divBdr>
    </w:div>
    <w:div w:id="109739848">
      <w:bodyDiv w:val="1"/>
      <w:marLeft w:val="0"/>
      <w:marRight w:val="0"/>
      <w:marTop w:val="0"/>
      <w:marBottom w:val="0"/>
      <w:divBdr>
        <w:top w:val="none" w:sz="0" w:space="0" w:color="auto"/>
        <w:left w:val="none" w:sz="0" w:space="0" w:color="auto"/>
        <w:bottom w:val="none" w:sz="0" w:space="0" w:color="auto"/>
        <w:right w:val="none" w:sz="0" w:space="0" w:color="auto"/>
      </w:divBdr>
    </w:div>
    <w:div w:id="132455458">
      <w:bodyDiv w:val="1"/>
      <w:marLeft w:val="0"/>
      <w:marRight w:val="0"/>
      <w:marTop w:val="0"/>
      <w:marBottom w:val="0"/>
      <w:divBdr>
        <w:top w:val="none" w:sz="0" w:space="0" w:color="auto"/>
        <w:left w:val="none" w:sz="0" w:space="0" w:color="auto"/>
        <w:bottom w:val="none" w:sz="0" w:space="0" w:color="auto"/>
        <w:right w:val="none" w:sz="0" w:space="0" w:color="auto"/>
      </w:divBdr>
    </w:div>
    <w:div w:id="136069405">
      <w:bodyDiv w:val="1"/>
      <w:marLeft w:val="0"/>
      <w:marRight w:val="0"/>
      <w:marTop w:val="0"/>
      <w:marBottom w:val="0"/>
      <w:divBdr>
        <w:top w:val="none" w:sz="0" w:space="0" w:color="auto"/>
        <w:left w:val="none" w:sz="0" w:space="0" w:color="auto"/>
        <w:bottom w:val="none" w:sz="0" w:space="0" w:color="auto"/>
        <w:right w:val="none" w:sz="0" w:space="0" w:color="auto"/>
      </w:divBdr>
    </w:div>
    <w:div w:id="176621951">
      <w:bodyDiv w:val="1"/>
      <w:marLeft w:val="0"/>
      <w:marRight w:val="0"/>
      <w:marTop w:val="0"/>
      <w:marBottom w:val="0"/>
      <w:divBdr>
        <w:top w:val="none" w:sz="0" w:space="0" w:color="auto"/>
        <w:left w:val="none" w:sz="0" w:space="0" w:color="auto"/>
        <w:bottom w:val="none" w:sz="0" w:space="0" w:color="auto"/>
        <w:right w:val="none" w:sz="0" w:space="0" w:color="auto"/>
      </w:divBdr>
    </w:div>
    <w:div w:id="188028585">
      <w:bodyDiv w:val="1"/>
      <w:marLeft w:val="0"/>
      <w:marRight w:val="0"/>
      <w:marTop w:val="0"/>
      <w:marBottom w:val="0"/>
      <w:divBdr>
        <w:top w:val="none" w:sz="0" w:space="0" w:color="auto"/>
        <w:left w:val="none" w:sz="0" w:space="0" w:color="auto"/>
        <w:bottom w:val="none" w:sz="0" w:space="0" w:color="auto"/>
        <w:right w:val="none" w:sz="0" w:space="0" w:color="auto"/>
      </w:divBdr>
    </w:div>
    <w:div w:id="192229003">
      <w:bodyDiv w:val="1"/>
      <w:marLeft w:val="0"/>
      <w:marRight w:val="0"/>
      <w:marTop w:val="0"/>
      <w:marBottom w:val="0"/>
      <w:divBdr>
        <w:top w:val="none" w:sz="0" w:space="0" w:color="auto"/>
        <w:left w:val="none" w:sz="0" w:space="0" w:color="auto"/>
        <w:bottom w:val="none" w:sz="0" w:space="0" w:color="auto"/>
        <w:right w:val="none" w:sz="0" w:space="0" w:color="auto"/>
      </w:divBdr>
      <w:divsChild>
        <w:div w:id="350643757">
          <w:marLeft w:val="-225"/>
          <w:marRight w:val="-225"/>
          <w:marTop w:val="0"/>
          <w:marBottom w:val="0"/>
          <w:divBdr>
            <w:top w:val="none" w:sz="0" w:space="0" w:color="auto"/>
            <w:left w:val="none" w:sz="0" w:space="0" w:color="auto"/>
            <w:bottom w:val="none" w:sz="0" w:space="0" w:color="auto"/>
            <w:right w:val="none" w:sz="0" w:space="0" w:color="auto"/>
          </w:divBdr>
          <w:divsChild>
            <w:div w:id="20030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8554">
      <w:bodyDiv w:val="1"/>
      <w:marLeft w:val="0"/>
      <w:marRight w:val="0"/>
      <w:marTop w:val="0"/>
      <w:marBottom w:val="0"/>
      <w:divBdr>
        <w:top w:val="none" w:sz="0" w:space="0" w:color="auto"/>
        <w:left w:val="none" w:sz="0" w:space="0" w:color="auto"/>
        <w:bottom w:val="none" w:sz="0" w:space="0" w:color="auto"/>
        <w:right w:val="none" w:sz="0" w:space="0" w:color="auto"/>
      </w:divBdr>
    </w:div>
    <w:div w:id="208492433">
      <w:bodyDiv w:val="1"/>
      <w:marLeft w:val="0"/>
      <w:marRight w:val="0"/>
      <w:marTop w:val="0"/>
      <w:marBottom w:val="0"/>
      <w:divBdr>
        <w:top w:val="none" w:sz="0" w:space="0" w:color="auto"/>
        <w:left w:val="none" w:sz="0" w:space="0" w:color="auto"/>
        <w:bottom w:val="none" w:sz="0" w:space="0" w:color="auto"/>
        <w:right w:val="none" w:sz="0" w:space="0" w:color="auto"/>
      </w:divBdr>
    </w:div>
    <w:div w:id="223492324">
      <w:bodyDiv w:val="1"/>
      <w:marLeft w:val="0"/>
      <w:marRight w:val="0"/>
      <w:marTop w:val="0"/>
      <w:marBottom w:val="0"/>
      <w:divBdr>
        <w:top w:val="none" w:sz="0" w:space="0" w:color="auto"/>
        <w:left w:val="none" w:sz="0" w:space="0" w:color="auto"/>
        <w:bottom w:val="none" w:sz="0" w:space="0" w:color="auto"/>
        <w:right w:val="none" w:sz="0" w:space="0" w:color="auto"/>
      </w:divBdr>
    </w:div>
    <w:div w:id="238173417">
      <w:bodyDiv w:val="1"/>
      <w:marLeft w:val="0"/>
      <w:marRight w:val="0"/>
      <w:marTop w:val="0"/>
      <w:marBottom w:val="0"/>
      <w:divBdr>
        <w:top w:val="none" w:sz="0" w:space="0" w:color="auto"/>
        <w:left w:val="none" w:sz="0" w:space="0" w:color="auto"/>
        <w:bottom w:val="none" w:sz="0" w:space="0" w:color="auto"/>
        <w:right w:val="none" w:sz="0" w:space="0" w:color="auto"/>
      </w:divBdr>
    </w:div>
    <w:div w:id="264270683">
      <w:bodyDiv w:val="1"/>
      <w:marLeft w:val="0"/>
      <w:marRight w:val="0"/>
      <w:marTop w:val="0"/>
      <w:marBottom w:val="0"/>
      <w:divBdr>
        <w:top w:val="none" w:sz="0" w:space="0" w:color="auto"/>
        <w:left w:val="none" w:sz="0" w:space="0" w:color="auto"/>
        <w:bottom w:val="none" w:sz="0" w:space="0" w:color="auto"/>
        <w:right w:val="none" w:sz="0" w:space="0" w:color="auto"/>
      </w:divBdr>
    </w:div>
    <w:div w:id="280454263">
      <w:bodyDiv w:val="1"/>
      <w:marLeft w:val="0"/>
      <w:marRight w:val="0"/>
      <w:marTop w:val="0"/>
      <w:marBottom w:val="0"/>
      <w:divBdr>
        <w:top w:val="none" w:sz="0" w:space="0" w:color="auto"/>
        <w:left w:val="none" w:sz="0" w:space="0" w:color="auto"/>
        <w:bottom w:val="none" w:sz="0" w:space="0" w:color="auto"/>
        <w:right w:val="none" w:sz="0" w:space="0" w:color="auto"/>
      </w:divBdr>
    </w:div>
    <w:div w:id="313219555">
      <w:bodyDiv w:val="1"/>
      <w:marLeft w:val="0"/>
      <w:marRight w:val="0"/>
      <w:marTop w:val="0"/>
      <w:marBottom w:val="0"/>
      <w:divBdr>
        <w:top w:val="none" w:sz="0" w:space="0" w:color="auto"/>
        <w:left w:val="none" w:sz="0" w:space="0" w:color="auto"/>
        <w:bottom w:val="none" w:sz="0" w:space="0" w:color="auto"/>
        <w:right w:val="none" w:sz="0" w:space="0" w:color="auto"/>
      </w:divBdr>
    </w:div>
    <w:div w:id="323899358">
      <w:bodyDiv w:val="1"/>
      <w:marLeft w:val="0"/>
      <w:marRight w:val="0"/>
      <w:marTop w:val="0"/>
      <w:marBottom w:val="0"/>
      <w:divBdr>
        <w:top w:val="none" w:sz="0" w:space="0" w:color="auto"/>
        <w:left w:val="none" w:sz="0" w:space="0" w:color="auto"/>
        <w:bottom w:val="none" w:sz="0" w:space="0" w:color="auto"/>
        <w:right w:val="none" w:sz="0" w:space="0" w:color="auto"/>
      </w:divBdr>
    </w:div>
    <w:div w:id="328405223">
      <w:bodyDiv w:val="1"/>
      <w:marLeft w:val="0"/>
      <w:marRight w:val="0"/>
      <w:marTop w:val="0"/>
      <w:marBottom w:val="0"/>
      <w:divBdr>
        <w:top w:val="none" w:sz="0" w:space="0" w:color="auto"/>
        <w:left w:val="none" w:sz="0" w:space="0" w:color="auto"/>
        <w:bottom w:val="none" w:sz="0" w:space="0" w:color="auto"/>
        <w:right w:val="none" w:sz="0" w:space="0" w:color="auto"/>
      </w:divBdr>
    </w:div>
    <w:div w:id="334381132">
      <w:bodyDiv w:val="1"/>
      <w:marLeft w:val="0"/>
      <w:marRight w:val="0"/>
      <w:marTop w:val="0"/>
      <w:marBottom w:val="0"/>
      <w:divBdr>
        <w:top w:val="none" w:sz="0" w:space="0" w:color="auto"/>
        <w:left w:val="none" w:sz="0" w:space="0" w:color="auto"/>
        <w:bottom w:val="none" w:sz="0" w:space="0" w:color="auto"/>
        <w:right w:val="none" w:sz="0" w:space="0" w:color="auto"/>
      </w:divBdr>
    </w:div>
    <w:div w:id="341904651">
      <w:bodyDiv w:val="1"/>
      <w:marLeft w:val="0"/>
      <w:marRight w:val="0"/>
      <w:marTop w:val="0"/>
      <w:marBottom w:val="0"/>
      <w:divBdr>
        <w:top w:val="none" w:sz="0" w:space="0" w:color="auto"/>
        <w:left w:val="none" w:sz="0" w:space="0" w:color="auto"/>
        <w:bottom w:val="none" w:sz="0" w:space="0" w:color="auto"/>
        <w:right w:val="none" w:sz="0" w:space="0" w:color="auto"/>
      </w:divBdr>
    </w:div>
    <w:div w:id="394818005">
      <w:bodyDiv w:val="1"/>
      <w:marLeft w:val="0"/>
      <w:marRight w:val="0"/>
      <w:marTop w:val="0"/>
      <w:marBottom w:val="0"/>
      <w:divBdr>
        <w:top w:val="none" w:sz="0" w:space="0" w:color="auto"/>
        <w:left w:val="none" w:sz="0" w:space="0" w:color="auto"/>
        <w:bottom w:val="none" w:sz="0" w:space="0" w:color="auto"/>
        <w:right w:val="none" w:sz="0" w:space="0" w:color="auto"/>
      </w:divBdr>
    </w:div>
    <w:div w:id="402990642">
      <w:bodyDiv w:val="1"/>
      <w:marLeft w:val="0"/>
      <w:marRight w:val="0"/>
      <w:marTop w:val="0"/>
      <w:marBottom w:val="0"/>
      <w:divBdr>
        <w:top w:val="none" w:sz="0" w:space="0" w:color="auto"/>
        <w:left w:val="none" w:sz="0" w:space="0" w:color="auto"/>
        <w:bottom w:val="none" w:sz="0" w:space="0" w:color="auto"/>
        <w:right w:val="none" w:sz="0" w:space="0" w:color="auto"/>
      </w:divBdr>
    </w:div>
    <w:div w:id="423963453">
      <w:bodyDiv w:val="1"/>
      <w:marLeft w:val="0"/>
      <w:marRight w:val="0"/>
      <w:marTop w:val="0"/>
      <w:marBottom w:val="0"/>
      <w:divBdr>
        <w:top w:val="none" w:sz="0" w:space="0" w:color="auto"/>
        <w:left w:val="none" w:sz="0" w:space="0" w:color="auto"/>
        <w:bottom w:val="none" w:sz="0" w:space="0" w:color="auto"/>
        <w:right w:val="none" w:sz="0" w:space="0" w:color="auto"/>
      </w:divBdr>
    </w:div>
    <w:div w:id="439254498">
      <w:bodyDiv w:val="1"/>
      <w:marLeft w:val="0"/>
      <w:marRight w:val="0"/>
      <w:marTop w:val="0"/>
      <w:marBottom w:val="0"/>
      <w:divBdr>
        <w:top w:val="none" w:sz="0" w:space="0" w:color="auto"/>
        <w:left w:val="none" w:sz="0" w:space="0" w:color="auto"/>
        <w:bottom w:val="none" w:sz="0" w:space="0" w:color="auto"/>
        <w:right w:val="none" w:sz="0" w:space="0" w:color="auto"/>
      </w:divBdr>
    </w:div>
    <w:div w:id="446195479">
      <w:bodyDiv w:val="1"/>
      <w:marLeft w:val="0"/>
      <w:marRight w:val="0"/>
      <w:marTop w:val="0"/>
      <w:marBottom w:val="0"/>
      <w:divBdr>
        <w:top w:val="none" w:sz="0" w:space="0" w:color="auto"/>
        <w:left w:val="none" w:sz="0" w:space="0" w:color="auto"/>
        <w:bottom w:val="none" w:sz="0" w:space="0" w:color="auto"/>
        <w:right w:val="none" w:sz="0" w:space="0" w:color="auto"/>
      </w:divBdr>
    </w:div>
    <w:div w:id="452679652">
      <w:bodyDiv w:val="1"/>
      <w:marLeft w:val="0"/>
      <w:marRight w:val="0"/>
      <w:marTop w:val="0"/>
      <w:marBottom w:val="0"/>
      <w:divBdr>
        <w:top w:val="none" w:sz="0" w:space="0" w:color="auto"/>
        <w:left w:val="none" w:sz="0" w:space="0" w:color="auto"/>
        <w:bottom w:val="none" w:sz="0" w:space="0" w:color="auto"/>
        <w:right w:val="none" w:sz="0" w:space="0" w:color="auto"/>
      </w:divBdr>
    </w:div>
    <w:div w:id="462508856">
      <w:bodyDiv w:val="1"/>
      <w:marLeft w:val="0"/>
      <w:marRight w:val="0"/>
      <w:marTop w:val="0"/>
      <w:marBottom w:val="0"/>
      <w:divBdr>
        <w:top w:val="none" w:sz="0" w:space="0" w:color="auto"/>
        <w:left w:val="none" w:sz="0" w:space="0" w:color="auto"/>
        <w:bottom w:val="none" w:sz="0" w:space="0" w:color="auto"/>
        <w:right w:val="none" w:sz="0" w:space="0" w:color="auto"/>
      </w:divBdr>
    </w:div>
    <w:div w:id="475803885">
      <w:bodyDiv w:val="1"/>
      <w:marLeft w:val="0"/>
      <w:marRight w:val="0"/>
      <w:marTop w:val="0"/>
      <w:marBottom w:val="0"/>
      <w:divBdr>
        <w:top w:val="none" w:sz="0" w:space="0" w:color="auto"/>
        <w:left w:val="none" w:sz="0" w:space="0" w:color="auto"/>
        <w:bottom w:val="none" w:sz="0" w:space="0" w:color="auto"/>
        <w:right w:val="none" w:sz="0" w:space="0" w:color="auto"/>
      </w:divBdr>
    </w:div>
    <w:div w:id="488399919">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49802447">
      <w:bodyDiv w:val="1"/>
      <w:marLeft w:val="0"/>
      <w:marRight w:val="0"/>
      <w:marTop w:val="0"/>
      <w:marBottom w:val="0"/>
      <w:divBdr>
        <w:top w:val="none" w:sz="0" w:space="0" w:color="auto"/>
        <w:left w:val="none" w:sz="0" w:space="0" w:color="auto"/>
        <w:bottom w:val="none" w:sz="0" w:space="0" w:color="auto"/>
        <w:right w:val="none" w:sz="0" w:space="0" w:color="auto"/>
      </w:divBdr>
    </w:div>
    <w:div w:id="551115610">
      <w:bodyDiv w:val="1"/>
      <w:marLeft w:val="0"/>
      <w:marRight w:val="0"/>
      <w:marTop w:val="0"/>
      <w:marBottom w:val="0"/>
      <w:divBdr>
        <w:top w:val="none" w:sz="0" w:space="0" w:color="auto"/>
        <w:left w:val="none" w:sz="0" w:space="0" w:color="auto"/>
        <w:bottom w:val="none" w:sz="0" w:space="0" w:color="auto"/>
        <w:right w:val="none" w:sz="0" w:space="0" w:color="auto"/>
      </w:divBdr>
    </w:div>
    <w:div w:id="554853786">
      <w:bodyDiv w:val="1"/>
      <w:marLeft w:val="0"/>
      <w:marRight w:val="0"/>
      <w:marTop w:val="0"/>
      <w:marBottom w:val="0"/>
      <w:divBdr>
        <w:top w:val="none" w:sz="0" w:space="0" w:color="auto"/>
        <w:left w:val="none" w:sz="0" w:space="0" w:color="auto"/>
        <w:bottom w:val="none" w:sz="0" w:space="0" w:color="auto"/>
        <w:right w:val="none" w:sz="0" w:space="0" w:color="auto"/>
      </w:divBdr>
    </w:div>
    <w:div w:id="570164259">
      <w:bodyDiv w:val="1"/>
      <w:marLeft w:val="0"/>
      <w:marRight w:val="0"/>
      <w:marTop w:val="0"/>
      <w:marBottom w:val="0"/>
      <w:divBdr>
        <w:top w:val="none" w:sz="0" w:space="0" w:color="auto"/>
        <w:left w:val="none" w:sz="0" w:space="0" w:color="auto"/>
        <w:bottom w:val="none" w:sz="0" w:space="0" w:color="auto"/>
        <w:right w:val="none" w:sz="0" w:space="0" w:color="auto"/>
      </w:divBdr>
    </w:div>
    <w:div w:id="652030476">
      <w:bodyDiv w:val="1"/>
      <w:marLeft w:val="0"/>
      <w:marRight w:val="0"/>
      <w:marTop w:val="0"/>
      <w:marBottom w:val="0"/>
      <w:divBdr>
        <w:top w:val="none" w:sz="0" w:space="0" w:color="auto"/>
        <w:left w:val="none" w:sz="0" w:space="0" w:color="auto"/>
        <w:bottom w:val="none" w:sz="0" w:space="0" w:color="auto"/>
        <w:right w:val="none" w:sz="0" w:space="0" w:color="auto"/>
      </w:divBdr>
    </w:div>
    <w:div w:id="653753132">
      <w:bodyDiv w:val="1"/>
      <w:marLeft w:val="0"/>
      <w:marRight w:val="0"/>
      <w:marTop w:val="0"/>
      <w:marBottom w:val="0"/>
      <w:divBdr>
        <w:top w:val="none" w:sz="0" w:space="0" w:color="auto"/>
        <w:left w:val="none" w:sz="0" w:space="0" w:color="auto"/>
        <w:bottom w:val="none" w:sz="0" w:space="0" w:color="auto"/>
        <w:right w:val="none" w:sz="0" w:space="0" w:color="auto"/>
      </w:divBdr>
    </w:div>
    <w:div w:id="715861151">
      <w:bodyDiv w:val="1"/>
      <w:marLeft w:val="0"/>
      <w:marRight w:val="0"/>
      <w:marTop w:val="0"/>
      <w:marBottom w:val="0"/>
      <w:divBdr>
        <w:top w:val="none" w:sz="0" w:space="0" w:color="auto"/>
        <w:left w:val="none" w:sz="0" w:space="0" w:color="auto"/>
        <w:bottom w:val="none" w:sz="0" w:space="0" w:color="auto"/>
        <w:right w:val="none" w:sz="0" w:space="0" w:color="auto"/>
      </w:divBdr>
    </w:div>
    <w:div w:id="721487222">
      <w:bodyDiv w:val="1"/>
      <w:marLeft w:val="0"/>
      <w:marRight w:val="0"/>
      <w:marTop w:val="0"/>
      <w:marBottom w:val="0"/>
      <w:divBdr>
        <w:top w:val="none" w:sz="0" w:space="0" w:color="auto"/>
        <w:left w:val="none" w:sz="0" w:space="0" w:color="auto"/>
        <w:bottom w:val="none" w:sz="0" w:space="0" w:color="auto"/>
        <w:right w:val="none" w:sz="0" w:space="0" w:color="auto"/>
      </w:divBdr>
    </w:div>
    <w:div w:id="732655009">
      <w:bodyDiv w:val="1"/>
      <w:marLeft w:val="0"/>
      <w:marRight w:val="0"/>
      <w:marTop w:val="0"/>
      <w:marBottom w:val="0"/>
      <w:divBdr>
        <w:top w:val="none" w:sz="0" w:space="0" w:color="auto"/>
        <w:left w:val="none" w:sz="0" w:space="0" w:color="auto"/>
        <w:bottom w:val="none" w:sz="0" w:space="0" w:color="auto"/>
        <w:right w:val="none" w:sz="0" w:space="0" w:color="auto"/>
      </w:divBdr>
    </w:div>
    <w:div w:id="736702956">
      <w:bodyDiv w:val="1"/>
      <w:marLeft w:val="0"/>
      <w:marRight w:val="0"/>
      <w:marTop w:val="0"/>
      <w:marBottom w:val="0"/>
      <w:divBdr>
        <w:top w:val="none" w:sz="0" w:space="0" w:color="auto"/>
        <w:left w:val="none" w:sz="0" w:space="0" w:color="auto"/>
        <w:bottom w:val="none" w:sz="0" w:space="0" w:color="auto"/>
        <w:right w:val="none" w:sz="0" w:space="0" w:color="auto"/>
      </w:divBdr>
    </w:div>
    <w:div w:id="751045639">
      <w:bodyDiv w:val="1"/>
      <w:marLeft w:val="0"/>
      <w:marRight w:val="0"/>
      <w:marTop w:val="0"/>
      <w:marBottom w:val="0"/>
      <w:divBdr>
        <w:top w:val="none" w:sz="0" w:space="0" w:color="auto"/>
        <w:left w:val="none" w:sz="0" w:space="0" w:color="auto"/>
        <w:bottom w:val="none" w:sz="0" w:space="0" w:color="auto"/>
        <w:right w:val="none" w:sz="0" w:space="0" w:color="auto"/>
      </w:divBdr>
    </w:div>
    <w:div w:id="756753789">
      <w:bodyDiv w:val="1"/>
      <w:marLeft w:val="0"/>
      <w:marRight w:val="0"/>
      <w:marTop w:val="0"/>
      <w:marBottom w:val="0"/>
      <w:divBdr>
        <w:top w:val="none" w:sz="0" w:space="0" w:color="auto"/>
        <w:left w:val="none" w:sz="0" w:space="0" w:color="auto"/>
        <w:bottom w:val="none" w:sz="0" w:space="0" w:color="auto"/>
        <w:right w:val="none" w:sz="0" w:space="0" w:color="auto"/>
      </w:divBdr>
    </w:div>
    <w:div w:id="759721898">
      <w:bodyDiv w:val="1"/>
      <w:marLeft w:val="0"/>
      <w:marRight w:val="0"/>
      <w:marTop w:val="0"/>
      <w:marBottom w:val="0"/>
      <w:divBdr>
        <w:top w:val="none" w:sz="0" w:space="0" w:color="auto"/>
        <w:left w:val="none" w:sz="0" w:space="0" w:color="auto"/>
        <w:bottom w:val="none" w:sz="0" w:space="0" w:color="auto"/>
        <w:right w:val="none" w:sz="0" w:space="0" w:color="auto"/>
      </w:divBdr>
    </w:div>
    <w:div w:id="793986690">
      <w:bodyDiv w:val="1"/>
      <w:marLeft w:val="0"/>
      <w:marRight w:val="0"/>
      <w:marTop w:val="0"/>
      <w:marBottom w:val="0"/>
      <w:divBdr>
        <w:top w:val="none" w:sz="0" w:space="0" w:color="auto"/>
        <w:left w:val="none" w:sz="0" w:space="0" w:color="auto"/>
        <w:bottom w:val="none" w:sz="0" w:space="0" w:color="auto"/>
        <w:right w:val="none" w:sz="0" w:space="0" w:color="auto"/>
      </w:divBdr>
    </w:div>
    <w:div w:id="801263404">
      <w:bodyDiv w:val="1"/>
      <w:marLeft w:val="0"/>
      <w:marRight w:val="0"/>
      <w:marTop w:val="0"/>
      <w:marBottom w:val="0"/>
      <w:divBdr>
        <w:top w:val="none" w:sz="0" w:space="0" w:color="auto"/>
        <w:left w:val="none" w:sz="0" w:space="0" w:color="auto"/>
        <w:bottom w:val="none" w:sz="0" w:space="0" w:color="auto"/>
        <w:right w:val="none" w:sz="0" w:space="0" w:color="auto"/>
      </w:divBdr>
    </w:div>
    <w:div w:id="807279026">
      <w:bodyDiv w:val="1"/>
      <w:marLeft w:val="0"/>
      <w:marRight w:val="0"/>
      <w:marTop w:val="0"/>
      <w:marBottom w:val="0"/>
      <w:divBdr>
        <w:top w:val="none" w:sz="0" w:space="0" w:color="auto"/>
        <w:left w:val="none" w:sz="0" w:space="0" w:color="auto"/>
        <w:bottom w:val="none" w:sz="0" w:space="0" w:color="auto"/>
        <w:right w:val="none" w:sz="0" w:space="0" w:color="auto"/>
      </w:divBdr>
    </w:div>
    <w:div w:id="807674088">
      <w:bodyDiv w:val="1"/>
      <w:marLeft w:val="0"/>
      <w:marRight w:val="0"/>
      <w:marTop w:val="0"/>
      <w:marBottom w:val="0"/>
      <w:divBdr>
        <w:top w:val="none" w:sz="0" w:space="0" w:color="auto"/>
        <w:left w:val="none" w:sz="0" w:space="0" w:color="auto"/>
        <w:bottom w:val="none" w:sz="0" w:space="0" w:color="auto"/>
        <w:right w:val="none" w:sz="0" w:space="0" w:color="auto"/>
      </w:divBdr>
    </w:div>
    <w:div w:id="817965294">
      <w:bodyDiv w:val="1"/>
      <w:marLeft w:val="0"/>
      <w:marRight w:val="0"/>
      <w:marTop w:val="0"/>
      <w:marBottom w:val="0"/>
      <w:divBdr>
        <w:top w:val="none" w:sz="0" w:space="0" w:color="auto"/>
        <w:left w:val="none" w:sz="0" w:space="0" w:color="auto"/>
        <w:bottom w:val="none" w:sz="0" w:space="0" w:color="auto"/>
        <w:right w:val="none" w:sz="0" w:space="0" w:color="auto"/>
      </w:divBdr>
    </w:div>
    <w:div w:id="861357683">
      <w:bodyDiv w:val="1"/>
      <w:marLeft w:val="0"/>
      <w:marRight w:val="0"/>
      <w:marTop w:val="0"/>
      <w:marBottom w:val="0"/>
      <w:divBdr>
        <w:top w:val="none" w:sz="0" w:space="0" w:color="auto"/>
        <w:left w:val="none" w:sz="0" w:space="0" w:color="auto"/>
        <w:bottom w:val="none" w:sz="0" w:space="0" w:color="auto"/>
        <w:right w:val="none" w:sz="0" w:space="0" w:color="auto"/>
      </w:divBdr>
    </w:div>
    <w:div w:id="861825341">
      <w:bodyDiv w:val="1"/>
      <w:marLeft w:val="0"/>
      <w:marRight w:val="0"/>
      <w:marTop w:val="0"/>
      <w:marBottom w:val="0"/>
      <w:divBdr>
        <w:top w:val="none" w:sz="0" w:space="0" w:color="auto"/>
        <w:left w:val="none" w:sz="0" w:space="0" w:color="auto"/>
        <w:bottom w:val="none" w:sz="0" w:space="0" w:color="auto"/>
        <w:right w:val="none" w:sz="0" w:space="0" w:color="auto"/>
      </w:divBdr>
    </w:div>
    <w:div w:id="865827491">
      <w:bodyDiv w:val="1"/>
      <w:marLeft w:val="0"/>
      <w:marRight w:val="0"/>
      <w:marTop w:val="0"/>
      <w:marBottom w:val="0"/>
      <w:divBdr>
        <w:top w:val="none" w:sz="0" w:space="0" w:color="auto"/>
        <w:left w:val="none" w:sz="0" w:space="0" w:color="auto"/>
        <w:bottom w:val="none" w:sz="0" w:space="0" w:color="auto"/>
        <w:right w:val="none" w:sz="0" w:space="0" w:color="auto"/>
      </w:divBdr>
    </w:div>
    <w:div w:id="881791847">
      <w:bodyDiv w:val="1"/>
      <w:marLeft w:val="0"/>
      <w:marRight w:val="0"/>
      <w:marTop w:val="0"/>
      <w:marBottom w:val="0"/>
      <w:divBdr>
        <w:top w:val="none" w:sz="0" w:space="0" w:color="auto"/>
        <w:left w:val="none" w:sz="0" w:space="0" w:color="auto"/>
        <w:bottom w:val="none" w:sz="0" w:space="0" w:color="auto"/>
        <w:right w:val="none" w:sz="0" w:space="0" w:color="auto"/>
      </w:divBdr>
    </w:div>
    <w:div w:id="935942565">
      <w:bodyDiv w:val="1"/>
      <w:marLeft w:val="0"/>
      <w:marRight w:val="0"/>
      <w:marTop w:val="0"/>
      <w:marBottom w:val="0"/>
      <w:divBdr>
        <w:top w:val="none" w:sz="0" w:space="0" w:color="auto"/>
        <w:left w:val="none" w:sz="0" w:space="0" w:color="auto"/>
        <w:bottom w:val="none" w:sz="0" w:space="0" w:color="auto"/>
        <w:right w:val="none" w:sz="0" w:space="0" w:color="auto"/>
      </w:divBdr>
    </w:div>
    <w:div w:id="937978767">
      <w:bodyDiv w:val="1"/>
      <w:marLeft w:val="0"/>
      <w:marRight w:val="0"/>
      <w:marTop w:val="0"/>
      <w:marBottom w:val="0"/>
      <w:divBdr>
        <w:top w:val="none" w:sz="0" w:space="0" w:color="auto"/>
        <w:left w:val="none" w:sz="0" w:space="0" w:color="auto"/>
        <w:bottom w:val="none" w:sz="0" w:space="0" w:color="auto"/>
        <w:right w:val="none" w:sz="0" w:space="0" w:color="auto"/>
      </w:divBdr>
    </w:div>
    <w:div w:id="969361646">
      <w:bodyDiv w:val="1"/>
      <w:marLeft w:val="0"/>
      <w:marRight w:val="0"/>
      <w:marTop w:val="0"/>
      <w:marBottom w:val="0"/>
      <w:divBdr>
        <w:top w:val="none" w:sz="0" w:space="0" w:color="auto"/>
        <w:left w:val="none" w:sz="0" w:space="0" w:color="auto"/>
        <w:bottom w:val="none" w:sz="0" w:space="0" w:color="auto"/>
        <w:right w:val="none" w:sz="0" w:space="0" w:color="auto"/>
      </w:divBdr>
    </w:div>
    <w:div w:id="991636566">
      <w:bodyDiv w:val="1"/>
      <w:marLeft w:val="0"/>
      <w:marRight w:val="0"/>
      <w:marTop w:val="0"/>
      <w:marBottom w:val="0"/>
      <w:divBdr>
        <w:top w:val="none" w:sz="0" w:space="0" w:color="auto"/>
        <w:left w:val="none" w:sz="0" w:space="0" w:color="auto"/>
        <w:bottom w:val="none" w:sz="0" w:space="0" w:color="auto"/>
        <w:right w:val="none" w:sz="0" w:space="0" w:color="auto"/>
      </w:divBdr>
    </w:div>
    <w:div w:id="1015110381">
      <w:bodyDiv w:val="1"/>
      <w:marLeft w:val="0"/>
      <w:marRight w:val="0"/>
      <w:marTop w:val="0"/>
      <w:marBottom w:val="0"/>
      <w:divBdr>
        <w:top w:val="none" w:sz="0" w:space="0" w:color="auto"/>
        <w:left w:val="none" w:sz="0" w:space="0" w:color="auto"/>
        <w:bottom w:val="none" w:sz="0" w:space="0" w:color="auto"/>
        <w:right w:val="none" w:sz="0" w:space="0" w:color="auto"/>
      </w:divBdr>
    </w:div>
    <w:div w:id="1057321637">
      <w:bodyDiv w:val="1"/>
      <w:marLeft w:val="0"/>
      <w:marRight w:val="0"/>
      <w:marTop w:val="0"/>
      <w:marBottom w:val="0"/>
      <w:divBdr>
        <w:top w:val="none" w:sz="0" w:space="0" w:color="auto"/>
        <w:left w:val="none" w:sz="0" w:space="0" w:color="auto"/>
        <w:bottom w:val="none" w:sz="0" w:space="0" w:color="auto"/>
        <w:right w:val="none" w:sz="0" w:space="0" w:color="auto"/>
      </w:divBdr>
    </w:div>
    <w:div w:id="1115558427">
      <w:bodyDiv w:val="1"/>
      <w:marLeft w:val="0"/>
      <w:marRight w:val="0"/>
      <w:marTop w:val="0"/>
      <w:marBottom w:val="0"/>
      <w:divBdr>
        <w:top w:val="none" w:sz="0" w:space="0" w:color="auto"/>
        <w:left w:val="none" w:sz="0" w:space="0" w:color="auto"/>
        <w:bottom w:val="none" w:sz="0" w:space="0" w:color="auto"/>
        <w:right w:val="none" w:sz="0" w:space="0" w:color="auto"/>
      </w:divBdr>
    </w:div>
    <w:div w:id="1122649297">
      <w:bodyDiv w:val="1"/>
      <w:marLeft w:val="0"/>
      <w:marRight w:val="0"/>
      <w:marTop w:val="0"/>
      <w:marBottom w:val="0"/>
      <w:divBdr>
        <w:top w:val="none" w:sz="0" w:space="0" w:color="auto"/>
        <w:left w:val="none" w:sz="0" w:space="0" w:color="auto"/>
        <w:bottom w:val="none" w:sz="0" w:space="0" w:color="auto"/>
        <w:right w:val="none" w:sz="0" w:space="0" w:color="auto"/>
      </w:divBdr>
    </w:div>
    <w:div w:id="1128552417">
      <w:bodyDiv w:val="1"/>
      <w:marLeft w:val="0"/>
      <w:marRight w:val="0"/>
      <w:marTop w:val="0"/>
      <w:marBottom w:val="0"/>
      <w:divBdr>
        <w:top w:val="none" w:sz="0" w:space="0" w:color="auto"/>
        <w:left w:val="none" w:sz="0" w:space="0" w:color="auto"/>
        <w:bottom w:val="none" w:sz="0" w:space="0" w:color="auto"/>
        <w:right w:val="none" w:sz="0" w:space="0" w:color="auto"/>
      </w:divBdr>
    </w:div>
    <w:div w:id="1137450029">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163547674">
      <w:bodyDiv w:val="1"/>
      <w:marLeft w:val="0"/>
      <w:marRight w:val="0"/>
      <w:marTop w:val="0"/>
      <w:marBottom w:val="0"/>
      <w:divBdr>
        <w:top w:val="none" w:sz="0" w:space="0" w:color="auto"/>
        <w:left w:val="none" w:sz="0" w:space="0" w:color="auto"/>
        <w:bottom w:val="none" w:sz="0" w:space="0" w:color="auto"/>
        <w:right w:val="none" w:sz="0" w:space="0" w:color="auto"/>
      </w:divBdr>
    </w:div>
    <w:div w:id="1174606663">
      <w:bodyDiv w:val="1"/>
      <w:marLeft w:val="0"/>
      <w:marRight w:val="0"/>
      <w:marTop w:val="0"/>
      <w:marBottom w:val="0"/>
      <w:divBdr>
        <w:top w:val="none" w:sz="0" w:space="0" w:color="auto"/>
        <w:left w:val="none" w:sz="0" w:space="0" w:color="auto"/>
        <w:bottom w:val="none" w:sz="0" w:space="0" w:color="auto"/>
        <w:right w:val="none" w:sz="0" w:space="0" w:color="auto"/>
      </w:divBdr>
    </w:div>
    <w:div w:id="1185905308">
      <w:bodyDiv w:val="1"/>
      <w:marLeft w:val="0"/>
      <w:marRight w:val="0"/>
      <w:marTop w:val="0"/>
      <w:marBottom w:val="0"/>
      <w:divBdr>
        <w:top w:val="none" w:sz="0" w:space="0" w:color="auto"/>
        <w:left w:val="none" w:sz="0" w:space="0" w:color="auto"/>
        <w:bottom w:val="none" w:sz="0" w:space="0" w:color="auto"/>
        <w:right w:val="none" w:sz="0" w:space="0" w:color="auto"/>
      </w:divBdr>
    </w:div>
    <w:div w:id="1198470012">
      <w:bodyDiv w:val="1"/>
      <w:marLeft w:val="0"/>
      <w:marRight w:val="0"/>
      <w:marTop w:val="0"/>
      <w:marBottom w:val="0"/>
      <w:divBdr>
        <w:top w:val="none" w:sz="0" w:space="0" w:color="auto"/>
        <w:left w:val="none" w:sz="0" w:space="0" w:color="auto"/>
        <w:bottom w:val="none" w:sz="0" w:space="0" w:color="auto"/>
        <w:right w:val="none" w:sz="0" w:space="0" w:color="auto"/>
      </w:divBdr>
    </w:div>
    <w:div w:id="1210536497">
      <w:bodyDiv w:val="1"/>
      <w:marLeft w:val="0"/>
      <w:marRight w:val="0"/>
      <w:marTop w:val="0"/>
      <w:marBottom w:val="0"/>
      <w:divBdr>
        <w:top w:val="none" w:sz="0" w:space="0" w:color="auto"/>
        <w:left w:val="none" w:sz="0" w:space="0" w:color="auto"/>
        <w:bottom w:val="none" w:sz="0" w:space="0" w:color="auto"/>
        <w:right w:val="none" w:sz="0" w:space="0" w:color="auto"/>
      </w:divBdr>
    </w:div>
    <w:div w:id="1235319492">
      <w:bodyDiv w:val="1"/>
      <w:marLeft w:val="0"/>
      <w:marRight w:val="0"/>
      <w:marTop w:val="0"/>
      <w:marBottom w:val="0"/>
      <w:divBdr>
        <w:top w:val="none" w:sz="0" w:space="0" w:color="auto"/>
        <w:left w:val="none" w:sz="0" w:space="0" w:color="auto"/>
        <w:bottom w:val="none" w:sz="0" w:space="0" w:color="auto"/>
        <w:right w:val="none" w:sz="0" w:space="0" w:color="auto"/>
      </w:divBdr>
    </w:div>
    <w:div w:id="1237083246">
      <w:bodyDiv w:val="1"/>
      <w:marLeft w:val="0"/>
      <w:marRight w:val="0"/>
      <w:marTop w:val="0"/>
      <w:marBottom w:val="0"/>
      <w:divBdr>
        <w:top w:val="none" w:sz="0" w:space="0" w:color="auto"/>
        <w:left w:val="none" w:sz="0" w:space="0" w:color="auto"/>
        <w:bottom w:val="none" w:sz="0" w:space="0" w:color="auto"/>
        <w:right w:val="none" w:sz="0" w:space="0" w:color="auto"/>
      </w:divBdr>
    </w:div>
    <w:div w:id="1253666470">
      <w:bodyDiv w:val="1"/>
      <w:marLeft w:val="0"/>
      <w:marRight w:val="0"/>
      <w:marTop w:val="0"/>
      <w:marBottom w:val="0"/>
      <w:divBdr>
        <w:top w:val="none" w:sz="0" w:space="0" w:color="auto"/>
        <w:left w:val="none" w:sz="0" w:space="0" w:color="auto"/>
        <w:bottom w:val="none" w:sz="0" w:space="0" w:color="auto"/>
        <w:right w:val="none" w:sz="0" w:space="0" w:color="auto"/>
      </w:divBdr>
    </w:div>
    <w:div w:id="1312639625">
      <w:bodyDiv w:val="1"/>
      <w:marLeft w:val="0"/>
      <w:marRight w:val="0"/>
      <w:marTop w:val="0"/>
      <w:marBottom w:val="0"/>
      <w:divBdr>
        <w:top w:val="none" w:sz="0" w:space="0" w:color="auto"/>
        <w:left w:val="none" w:sz="0" w:space="0" w:color="auto"/>
        <w:bottom w:val="none" w:sz="0" w:space="0" w:color="auto"/>
        <w:right w:val="none" w:sz="0" w:space="0" w:color="auto"/>
      </w:divBdr>
    </w:div>
    <w:div w:id="1318417588">
      <w:bodyDiv w:val="1"/>
      <w:marLeft w:val="0"/>
      <w:marRight w:val="0"/>
      <w:marTop w:val="0"/>
      <w:marBottom w:val="0"/>
      <w:divBdr>
        <w:top w:val="none" w:sz="0" w:space="0" w:color="auto"/>
        <w:left w:val="none" w:sz="0" w:space="0" w:color="auto"/>
        <w:bottom w:val="none" w:sz="0" w:space="0" w:color="auto"/>
        <w:right w:val="none" w:sz="0" w:space="0" w:color="auto"/>
      </w:divBdr>
    </w:div>
    <w:div w:id="1364018596">
      <w:bodyDiv w:val="1"/>
      <w:marLeft w:val="0"/>
      <w:marRight w:val="0"/>
      <w:marTop w:val="0"/>
      <w:marBottom w:val="0"/>
      <w:divBdr>
        <w:top w:val="none" w:sz="0" w:space="0" w:color="auto"/>
        <w:left w:val="none" w:sz="0" w:space="0" w:color="auto"/>
        <w:bottom w:val="none" w:sz="0" w:space="0" w:color="auto"/>
        <w:right w:val="none" w:sz="0" w:space="0" w:color="auto"/>
      </w:divBdr>
    </w:div>
    <w:div w:id="1376273569">
      <w:bodyDiv w:val="1"/>
      <w:marLeft w:val="0"/>
      <w:marRight w:val="0"/>
      <w:marTop w:val="0"/>
      <w:marBottom w:val="0"/>
      <w:divBdr>
        <w:top w:val="none" w:sz="0" w:space="0" w:color="auto"/>
        <w:left w:val="none" w:sz="0" w:space="0" w:color="auto"/>
        <w:bottom w:val="none" w:sz="0" w:space="0" w:color="auto"/>
        <w:right w:val="none" w:sz="0" w:space="0" w:color="auto"/>
      </w:divBdr>
    </w:div>
    <w:div w:id="1379670865">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2142116">
      <w:bodyDiv w:val="1"/>
      <w:marLeft w:val="0"/>
      <w:marRight w:val="0"/>
      <w:marTop w:val="0"/>
      <w:marBottom w:val="0"/>
      <w:divBdr>
        <w:top w:val="none" w:sz="0" w:space="0" w:color="auto"/>
        <w:left w:val="none" w:sz="0" w:space="0" w:color="auto"/>
        <w:bottom w:val="none" w:sz="0" w:space="0" w:color="auto"/>
        <w:right w:val="none" w:sz="0" w:space="0" w:color="auto"/>
      </w:divBdr>
    </w:div>
    <w:div w:id="1439443541">
      <w:bodyDiv w:val="1"/>
      <w:marLeft w:val="0"/>
      <w:marRight w:val="0"/>
      <w:marTop w:val="0"/>
      <w:marBottom w:val="0"/>
      <w:divBdr>
        <w:top w:val="none" w:sz="0" w:space="0" w:color="auto"/>
        <w:left w:val="none" w:sz="0" w:space="0" w:color="auto"/>
        <w:bottom w:val="none" w:sz="0" w:space="0" w:color="auto"/>
        <w:right w:val="none" w:sz="0" w:space="0" w:color="auto"/>
      </w:divBdr>
    </w:div>
    <w:div w:id="1449474426">
      <w:bodyDiv w:val="1"/>
      <w:marLeft w:val="0"/>
      <w:marRight w:val="0"/>
      <w:marTop w:val="0"/>
      <w:marBottom w:val="0"/>
      <w:divBdr>
        <w:top w:val="none" w:sz="0" w:space="0" w:color="auto"/>
        <w:left w:val="none" w:sz="0" w:space="0" w:color="auto"/>
        <w:bottom w:val="none" w:sz="0" w:space="0" w:color="auto"/>
        <w:right w:val="none" w:sz="0" w:space="0" w:color="auto"/>
      </w:divBdr>
    </w:div>
    <w:div w:id="1470824575">
      <w:bodyDiv w:val="1"/>
      <w:marLeft w:val="0"/>
      <w:marRight w:val="0"/>
      <w:marTop w:val="0"/>
      <w:marBottom w:val="0"/>
      <w:divBdr>
        <w:top w:val="none" w:sz="0" w:space="0" w:color="auto"/>
        <w:left w:val="none" w:sz="0" w:space="0" w:color="auto"/>
        <w:bottom w:val="none" w:sz="0" w:space="0" w:color="auto"/>
        <w:right w:val="none" w:sz="0" w:space="0" w:color="auto"/>
      </w:divBdr>
    </w:div>
    <w:div w:id="1491680920">
      <w:bodyDiv w:val="1"/>
      <w:marLeft w:val="0"/>
      <w:marRight w:val="0"/>
      <w:marTop w:val="0"/>
      <w:marBottom w:val="0"/>
      <w:divBdr>
        <w:top w:val="none" w:sz="0" w:space="0" w:color="auto"/>
        <w:left w:val="none" w:sz="0" w:space="0" w:color="auto"/>
        <w:bottom w:val="none" w:sz="0" w:space="0" w:color="auto"/>
        <w:right w:val="none" w:sz="0" w:space="0" w:color="auto"/>
      </w:divBdr>
    </w:div>
    <w:div w:id="1494377053">
      <w:bodyDiv w:val="1"/>
      <w:marLeft w:val="0"/>
      <w:marRight w:val="0"/>
      <w:marTop w:val="0"/>
      <w:marBottom w:val="0"/>
      <w:divBdr>
        <w:top w:val="none" w:sz="0" w:space="0" w:color="auto"/>
        <w:left w:val="none" w:sz="0" w:space="0" w:color="auto"/>
        <w:bottom w:val="none" w:sz="0" w:space="0" w:color="auto"/>
        <w:right w:val="none" w:sz="0" w:space="0" w:color="auto"/>
      </w:divBdr>
    </w:div>
    <w:div w:id="1495678198">
      <w:bodyDiv w:val="1"/>
      <w:marLeft w:val="0"/>
      <w:marRight w:val="0"/>
      <w:marTop w:val="0"/>
      <w:marBottom w:val="0"/>
      <w:divBdr>
        <w:top w:val="none" w:sz="0" w:space="0" w:color="auto"/>
        <w:left w:val="none" w:sz="0" w:space="0" w:color="auto"/>
        <w:bottom w:val="none" w:sz="0" w:space="0" w:color="auto"/>
        <w:right w:val="none" w:sz="0" w:space="0" w:color="auto"/>
      </w:divBdr>
    </w:div>
    <w:div w:id="1497921921">
      <w:bodyDiv w:val="1"/>
      <w:marLeft w:val="0"/>
      <w:marRight w:val="0"/>
      <w:marTop w:val="0"/>
      <w:marBottom w:val="0"/>
      <w:divBdr>
        <w:top w:val="none" w:sz="0" w:space="0" w:color="auto"/>
        <w:left w:val="none" w:sz="0" w:space="0" w:color="auto"/>
        <w:bottom w:val="none" w:sz="0" w:space="0" w:color="auto"/>
        <w:right w:val="none" w:sz="0" w:space="0" w:color="auto"/>
      </w:divBdr>
    </w:div>
    <w:div w:id="1504510529">
      <w:bodyDiv w:val="1"/>
      <w:marLeft w:val="0"/>
      <w:marRight w:val="0"/>
      <w:marTop w:val="0"/>
      <w:marBottom w:val="0"/>
      <w:divBdr>
        <w:top w:val="none" w:sz="0" w:space="0" w:color="auto"/>
        <w:left w:val="none" w:sz="0" w:space="0" w:color="auto"/>
        <w:bottom w:val="none" w:sz="0" w:space="0" w:color="auto"/>
        <w:right w:val="none" w:sz="0" w:space="0" w:color="auto"/>
      </w:divBdr>
    </w:div>
    <w:div w:id="1506553535">
      <w:bodyDiv w:val="1"/>
      <w:marLeft w:val="0"/>
      <w:marRight w:val="0"/>
      <w:marTop w:val="0"/>
      <w:marBottom w:val="0"/>
      <w:divBdr>
        <w:top w:val="none" w:sz="0" w:space="0" w:color="auto"/>
        <w:left w:val="none" w:sz="0" w:space="0" w:color="auto"/>
        <w:bottom w:val="none" w:sz="0" w:space="0" w:color="auto"/>
        <w:right w:val="none" w:sz="0" w:space="0" w:color="auto"/>
      </w:divBdr>
    </w:div>
    <w:div w:id="1509171892">
      <w:bodyDiv w:val="1"/>
      <w:marLeft w:val="0"/>
      <w:marRight w:val="0"/>
      <w:marTop w:val="0"/>
      <w:marBottom w:val="0"/>
      <w:divBdr>
        <w:top w:val="none" w:sz="0" w:space="0" w:color="auto"/>
        <w:left w:val="none" w:sz="0" w:space="0" w:color="auto"/>
        <w:bottom w:val="none" w:sz="0" w:space="0" w:color="auto"/>
        <w:right w:val="none" w:sz="0" w:space="0" w:color="auto"/>
      </w:divBdr>
    </w:div>
    <w:div w:id="1533030077">
      <w:bodyDiv w:val="1"/>
      <w:marLeft w:val="0"/>
      <w:marRight w:val="0"/>
      <w:marTop w:val="0"/>
      <w:marBottom w:val="0"/>
      <w:divBdr>
        <w:top w:val="none" w:sz="0" w:space="0" w:color="auto"/>
        <w:left w:val="none" w:sz="0" w:space="0" w:color="auto"/>
        <w:bottom w:val="none" w:sz="0" w:space="0" w:color="auto"/>
        <w:right w:val="none" w:sz="0" w:space="0" w:color="auto"/>
      </w:divBdr>
    </w:div>
    <w:div w:id="1575239862">
      <w:bodyDiv w:val="1"/>
      <w:marLeft w:val="0"/>
      <w:marRight w:val="0"/>
      <w:marTop w:val="0"/>
      <w:marBottom w:val="0"/>
      <w:divBdr>
        <w:top w:val="none" w:sz="0" w:space="0" w:color="auto"/>
        <w:left w:val="none" w:sz="0" w:space="0" w:color="auto"/>
        <w:bottom w:val="none" w:sz="0" w:space="0" w:color="auto"/>
        <w:right w:val="none" w:sz="0" w:space="0" w:color="auto"/>
      </w:divBdr>
    </w:div>
    <w:div w:id="1579825462">
      <w:bodyDiv w:val="1"/>
      <w:marLeft w:val="0"/>
      <w:marRight w:val="0"/>
      <w:marTop w:val="0"/>
      <w:marBottom w:val="0"/>
      <w:divBdr>
        <w:top w:val="none" w:sz="0" w:space="0" w:color="auto"/>
        <w:left w:val="none" w:sz="0" w:space="0" w:color="auto"/>
        <w:bottom w:val="none" w:sz="0" w:space="0" w:color="auto"/>
        <w:right w:val="none" w:sz="0" w:space="0" w:color="auto"/>
      </w:divBdr>
    </w:div>
    <w:div w:id="1595940602">
      <w:bodyDiv w:val="1"/>
      <w:marLeft w:val="0"/>
      <w:marRight w:val="0"/>
      <w:marTop w:val="0"/>
      <w:marBottom w:val="0"/>
      <w:divBdr>
        <w:top w:val="none" w:sz="0" w:space="0" w:color="auto"/>
        <w:left w:val="none" w:sz="0" w:space="0" w:color="auto"/>
        <w:bottom w:val="none" w:sz="0" w:space="0" w:color="auto"/>
        <w:right w:val="none" w:sz="0" w:space="0" w:color="auto"/>
      </w:divBdr>
    </w:div>
    <w:div w:id="1609000878">
      <w:bodyDiv w:val="1"/>
      <w:marLeft w:val="0"/>
      <w:marRight w:val="0"/>
      <w:marTop w:val="0"/>
      <w:marBottom w:val="0"/>
      <w:divBdr>
        <w:top w:val="none" w:sz="0" w:space="0" w:color="auto"/>
        <w:left w:val="none" w:sz="0" w:space="0" w:color="auto"/>
        <w:bottom w:val="none" w:sz="0" w:space="0" w:color="auto"/>
        <w:right w:val="none" w:sz="0" w:space="0" w:color="auto"/>
      </w:divBdr>
    </w:div>
    <w:div w:id="1614481486">
      <w:bodyDiv w:val="1"/>
      <w:marLeft w:val="0"/>
      <w:marRight w:val="0"/>
      <w:marTop w:val="0"/>
      <w:marBottom w:val="0"/>
      <w:divBdr>
        <w:top w:val="none" w:sz="0" w:space="0" w:color="auto"/>
        <w:left w:val="none" w:sz="0" w:space="0" w:color="auto"/>
        <w:bottom w:val="none" w:sz="0" w:space="0" w:color="auto"/>
        <w:right w:val="none" w:sz="0" w:space="0" w:color="auto"/>
      </w:divBdr>
    </w:div>
    <w:div w:id="1634604728">
      <w:bodyDiv w:val="1"/>
      <w:marLeft w:val="0"/>
      <w:marRight w:val="0"/>
      <w:marTop w:val="0"/>
      <w:marBottom w:val="0"/>
      <w:divBdr>
        <w:top w:val="none" w:sz="0" w:space="0" w:color="auto"/>
        <w:left w:val="none" w:sz="0" w:space="0" w:color="auto"/>
        <w:bottom w:val="none" w:sz="0" w:space="0" w:color="auto"/>
        <w:right w:val="none" w:sz="0" w:space="0" w:color="auto"/>
      </w:divBdr>
    </w:div>
    <w:div w:id="1645117388">
      <w:bodyDiv w:val="1"/>
      <w:marLeft w:val="0"/>
      <w:marRight w:val="0"/>
      <w:marTop w:val="0"/>
      <w:marBottom w:val="0"/>
      <w:divBdr>
        <w:top w:val="none" w:sz="0" w:space="0" w:color="auto"/>
        <w:left w:val="none" w:sz="0" w:space="0" w:color="auto"/>
        <w:bottom w:val="none" w:sz="0" w:space="0" w:color="auto"/>
        <w:right w:val="none" w:sz="0" w:space="0" w:color="auto"/>
      </w:divBdr>
    </w:div>
    <w:div w:id="1675722137">
      <w:bodyDiv w:val="1"/>
      <w:marLeft w:val="0"/>
      <w:marRight w:val="0"/>
      <w:marTop w:val="0"/>
      <w:marBottom w:val="0"/>
      <w:divBdr>
        <w:top w:val="none" w:sz="0" w:space="0" w:color="auto"/>
        <w:left w:val="none" w:sz="0" w:space="0" w:color="auto"/>
        <w:bottom w:val="none" w:sz="0" w:space="0" w:color="auto"/>
        <w:right w:val="none" w:sz="0" w:space="0" w:color="auto"/>
      </w:divBdr>
    </w:div>
    <w:div w:id="1689140194">
      <w:bodyDiv w:val="1"/>
      <w:marLeft w:val="0"/>
      <w:marRight w:val="0"/>
      <w:marTop w:val="0"/>
      <w:marBottom w:val="0"/>
      <w:divBdr>
        <w:top w:val="none" w:sz="0" w:space="0" w:color="auto"/>
        <w:left w:val="none" w:sz="0" w:space="0" w:color="auto"/>
        <w:bottom w:val="none" w:sz="0" w:space="0" w:color="auto"/>
        <w:right w:val="none" w:sz="0" w:space="0" w:color="auto"/>
      </w:divBdr>
    </w:div>
    <w:div w:id="1700934552">
      <w:bodyDiv w:val="1"/>
      <w:marLeft w:val="0"/>
      <w:marRight w:val="0"/>
      <w:marTop w:val="0"/>
      <w:marBottom w:val="0"/>
      <w:divBdr>
        <w:top w:val="none" w:sz="0" w:space="0" w:color="auto"/>
        <w:left w:val="none" w:sz="0" w:space="0" w:color="auto"/>
        <w:bottom w:val="none" w:sz="0" w:space="0" w:color="auto"/>
        <w:right w:val="none" w:sz="0" w:space="0" w:color="auto"/>
      </w:divBdr>
    </w:div>
    <w:div w:id="1704138603">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595098">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63132209">
      <w:bodyDiv w:val="1"/>
      <w:marLeft w:val="0"/>
      <w:marRight w:val="0"/>
      <w:marTop w:val="0"/>
      <w:marBottom w:val="0"/>
      <w:divBdr>
        <w:top w:val="none" w:sz="0" w:space="0" w:color="auto"/>
        <w:left w:val="none" w:sz="0" w:space="0" w:color="auto"/>
        <w:bottom w:val="none" w:sz="0" w:space="0" w:color="auto"/>
        <w:right w:val="none" w:sz="0" w:space="0" w:color="auto"/>
      </w:divBdr>
    </w:div>
    <w:div w:id="1902523862">
      <w:bodyDiv w:val="1"/>
      <w:marLeft w:val="0"/>
      <w:marRight w:val="0"/>
      <w:marTop w:val="0"/>
      <w:marBottom w:val="0"/>
      <w:divBdr>
        <w:top w:val="none" w:sz="0" w:space="0" w:color="auto"/>
        <w:left w:val="none" w:sz="0" w:space="0" w:color="auto"/>
        <w:bottom w:val="none" w:sz="0" w:space="0" w:color="auto"/>
        <w:right w:val="none" w:sz="0" w:space="0" w:color="auto"/>
      </w:divBdr>
    </w:div>
    <w:div w:id="19050198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220925">
      <w:bodyDiv w:val="1"/>
      <w:marLeft w:val="0"/>
      <w:marRight w:val="0"/>
      <w:marTop w:val="0"/>
      <w:marBottom w:val="0"/>
      <w:divBdr>
        <w:top w:val="none" w:sz="0" w:space="0" w:color="auto"/>
        <w:left w:val="none" w:sz="0" w:space="0" w:color="auto"/>
        <w:bottom w:val="none" w:sz="0" w:space="0" w:color="auto"/>
        <w:right w:val="none" w:sz="0" w:space="0" w:color="auto"/>
      </w:divBdr>
    </w:div>
    <w:div w:id="1958020576">
      <w:bodyDiv w:val="1"/>
      <w:marLeft w:val="0"/>
      <w:marRight w:val="0"/>
      <w:marTop w:val="0"/>
      <w:marBottom w:val="0"/>
      <w:divBdr>
        <w:top w:val="none" w:sz="0" w:space="0" w:color="auto"/>
        <w:left w:val="none" w:sz="0" w:space="0" w:color="auto"/>
        <w:bottom w:val="none" w:sz="0" w:space="0" w:color="auto"/>
        <w:right w:val="none" w:sz="0" w:space="0" w:color="auto"/>
      </w:divBdr>
    </w:div>
    <w:div w:id="1964463679">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01233285">
      <w:bodyDiv w:val="1"/>
      <w:marLeft w:val="0"/>
      <w:marRight w:val="0"/>
      <w:marTop w:val="0"/>
      <w:marBottom w:val="0"/>
      <w:divBdr>
        <w:top w:val="none" w:sz="0" w:space="0" w:color="auto"/>
        <w:left w:val="none" w:sz="0" w:space="0" w:color="auto"/>
        <w:bottom w:val="none" w:sz="0" w:space="0" w:color="auto"/>
        <w:right w:val="none" w:sz="0" w:space="0" w:color="auto"/>
      </w:divBdr>
    </w:div>
    <w:div w:id="2013138123">
      <w:bodyDiv w:val="1"/>
      <w:marLeft w:val="0"/>
      <w:marRight w:val="0"/>
      <w:marTop w:val="0"/>
      <w:marBottom w:val="0"/>
      <w:divBdr>
        <w:top w:val="none" w:sz="0" w:space="0" w:color="auto"/>
        <w:left w:val="none" w:sz="0" w:space="0" w:color="auto"/>
        <w:bottom w:val="none" w:sz="0" w:space="0" w:color="auto"/>
        <w:right w:val="none" w:sz="0" w:space="0" w:color="auto"/>
      </w:divBdr>
    </w:div>
    <w:div w:id="2033451656">
      <w:bodyDiv w:val="1"/>
      <w:marLeft w:val="0"/>
      <w:marRight w:val="0"/>
      <w:marTop w:val="0"/>
      <w:marBottom w:val="0"/>
      <w:divBdr>
        <w:top w:val="none" w:sz="0" w:space="0" w:color="auto"/>
        <w:left w:val="none" w:sz="0" w:space="0" w:color="auto"/>
        <w:bottom w:val="none" w:sz="0" w:space="0" w:color="auto"/>
        <w:right w:val="none" w:sz="0" w:space="0" w:color="auto"/>
      </w:divBdr>
    </w:div>
    <w:div w:id="2068263796">
      <w:bodyDiv w:val="1"/>
      <w:marLeft w:val="0"/>
      <w:marRight w:val="0"/>
      <w:marTop w:val="0"/>
      <w:marBottom w:val="0"/>
      <w:divBdr>
        <w:top w:val="none" w:sz="0" w:space="0" w:color="auto"/>
        <w:left w:val="none" w:sz="0" w:space="0" w:color="auto"/>
        <w:bottom w:val="none" w:sz="0" w:space="0" w:color="auto"/>
        <w:right w:val="none" w:sz="0" w:space="0" w:color="auto"/>
      </w:divBdr>
    </w:div>
    <w:div w:id="2073114413">
      <w:bodyDiv w:val="1"/>
      <w:marLeft w:val="0"/>
      <w:marRight w:val="0"/>
      <w:marTop w:val="0"/>
      <w:marBottom w:val="0"/>
      <w:divBdr>
        <w:top w:val="none" w:sz="0" w:space="0" w:color="auto"/>
        <w:left w:val="none" w:sz="0" w:space="0" w:color="auto"/>
        <w:bottom w:val="none" w:sz="0" w:space="0" w:color="auto"/>
        <w:right w:val="none" w:sz="0" w:space="0" w:color="auto"/>
      </w:divBdr>
    </w:div>
    <w:div w:id="2109278162">
      <w:bodyDiv w:val="1"/>
      <w:marLeft w:val="0"/>
      <w:marRight w:val="0"/>
      <w:marTop w:val="0"/>
      <w:marBottom w:val="0"/>
      <w:divBdr>
        <w:top w:val="none" w:sz="0" w:space="0" w:color="auto"/>
        <w:left w:val="none" w:sz="0" w:space="0" w:color="auto"/>
        <w:bottom w:val="none" w:sz="0" w:space="0" w:color="auto"/>
        <w:right w:val="none" w:sz="0" w:space="0" w:color="auto"/>
      </w:divBdr>
    </w:div>
    <w:div w:id="2110738584">
      <w:bodyDiv w:val="1"/>
      <w:marLeft w:val="0"/>
      <w:marRight w:val="0"/>
      <w:marTop w:val="0"/>
      <w:marBottom w:val="0"/>
      <w:divBdr>
        <w:top w:val="none" w:sz="0" w:space="0" w:color="auto"/>
        <w:left w:val="none" w:sz="0" w:space="0" w:color="auto"/>
        <w:bottom w:val="none" w:sz="0" w:space="0" w:color="auto"/>
        <w:right w:val="none" w:sz="0" w:space="0" w:color="auto"/>
      </w:divBdr>
    </w:div>
    <w:div w:id="21305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EE27-7510-44CD-93CA-768B0683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karen.gila@te.gob.mx</dc:creator>
  <cp:lastModifiedBy>Edén Alejandro Aquino García</cp:lastModifiedBy>
  <cp:revision>2</cp:revision>
  <cp:lastPrinted>2021-05-12T02:46:00Z</cp:lastPrinted>
  <dcterms:created xsi:type="dcterms:W3CDTF">2021-05-13T00:30:00Z</dcterms:created>
  <dcterms:modified xsi:type="dcterms:W3CDTF">2021-05-13T00:30:00Z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