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app.xml" Type="http://schemas.openxmlformats.org/officeDocument/2006/relationships/extended-properties" Id="rId5"></Relationship><Relationship Target="docProps/core.xml" Type="http://schemas.openxmlformats.org/package/2006/relationships/metadata/core-properties" Id="rId6"></Relationship><Relationship Target="docProps/custom.xml" Type="http://schemas.openxmlformats.org/officeDocument/2006/relationships/custom-properties" Id="rId7"></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E4A73" w14:textId="681CC9E5" w:rsidR="00102379" w:rsidRPr="00A66D80" w:rsidRDefault="00484021" w:rsidP="00102379">
      <w:pPr>
        <w:pStyle w:val="Proemio0"/>
        <w:jc w:val="both"/>
      </w:pPr>
      <w:r w:rsidRPr="00A66D80">
        <w:t>RECURSO DE RECONSIDERACIÓN</w:t>
      </w:r>
    </w:p>
    <w:p w14:paraId="74BAC7C0" w14:textId="48875F6E" w:rsidR="00B97D72" w:rsidRPr="00A66D80" w:rsidRDefault="00B97D72" w:rsidP="00B97D72">
      <w:pPr>
        <w:pStyle w:val="Proemio0"/>
        <w:jc w:val="both"/>
        <w:rPr>
          <w:b w:val="0"/>
        </w:rPr>
      </w:pPr>
      <w:r w:rsidRPr="00A66D80">
        <w:t xml:space="preserve">EXPEDIENTE: </w:t>
      </w:r>
      <w:r w:rsidRPr="00A66D80">
        <w:rPr>
          <w:b w:val="0"/>
        </w:rPr>
        <w:t>SUP-</w:t>
      </w:r>
      <w:r w:rsidR="00484021" w:rsidRPr="00A66D80">
        <w:rPr>
          <w:b w:val="0"/>
        </w:rPr>
        <w:t>REC</w:t>
      </w:r>
      <w:r w:rsidRPr="00A66D80">
        <w:rPr>
          <w:b w:val="0"/>
        </w:rPr>
        <w:t>-</w:t>
      </w:r>
      <w:r w:rsidR="004E680D">
        <w:rPr>
          <w:b w:val="0"/>
        </w:rPr>
        <w:t>704</w:t>
      </w:r>
      <w:r w:rsidRPr="00A66D80">
        <w:rPr>
          <w:b w:val="0"/>
        </w:rPr>
        <w:t>/2021</w:t>
      </w:r>
    </w:p>
    <w:p w14:paraId="3C8DF920" w14:textId="183EB5BF" w:rsidR="00B97D72" w:rsidRPr="00A66D80" w:rsidRDefault="00B97D72" w:rsidP="00060AF9">
      <w:pPr>
        <w:pStyle w:val="Proemio0"/>
        <w:jc w:val="both"/>
        <w:rPr>
          <w:b w:val="0"/>
        </w:rPr>
      </w:pPr>
      <w:r w:rsidRPr="00A66D80">
        <w:t xml:space="preserve">RECURRENTE: </w:t>
      </w:r>
      <w:r w:rsidR="004E680D" w:rsidRPr="004E680D">
        <w:rPr>
          <w:b w:val="0"/>
          <w:bCs/>
        </w:rPr>
        <w:t>ISIDORO BAZALDÚA LUGO</w:t>
      </w:r>
      <w:r w:rsidR="0008411C" w:rsidRPr="00A66D80">
        <w:rPr>
          <w:rStyle w:val="Refdenotaalpie"/>
          <w:b w:val="0"/>
          <w:bCs/>
        </w:rPr>
        <w:footnoteReference w:id="1"/>
      </w:r>
    </w:p>
    <w:p w14:paraId="2D9B1B84" w14:textId="28C64B5A" w:rsidR="00B97D72" w:rsidRPr="00A66D80" w:rsidRDefault="00B97D72" w:rsidP="00060AF9">
      <w:pPr>
        <w:pStyle w:val="Proemio0"/>
        <w:jc w:val="both"/>
        <w:rPr>
          <w:b w:val="0"/>
        </w:rPr>
      </w:pPr>
      <w:r w:rsidRPr="00A66D80">
        <w:t xml:space="preserve">RESPONSABLE: </w:t>
      </w:r>
      <w:r w:rsidR="0017424E" w:rsidRPr="00A66D80">
        <w:rPr>
          <w:b w:val="0"/>
        </w:rPr>
        <w:t xml:space="preserve">SALA REGIONAL DEL TRIBUNAL ELECTORAL DEL PODER JUDICIAL DE LA FEDERACIÓN, CORRESPONDIENTE A LA </w:t>
      </w:r>
      <w:r w:rsidR="004E680D">
        <w:rPr>
          <w:b w:val="0"/>
        </w:rPr>
        <w:t>SEGUNDA</w:t>
      </w:r>
      <w:r w:rsidR="0017424E" w:rsidRPr="00A66D80">
        <w:rPr>
          <w:b w:val="0"/>
        </w:rPr>
        <w:t xml:space="preserve"> CIRCUNSCRIPCIÓN PLURINOMINAL, CON SEDE EN </w:t>
      </w:r>
      <w:r w:rsidR="004E680D">
        <w:rPr>
          <w:b w:val="0"/>
        </w:rPr>
        <w:t>MONTERREY, NUEVO LEÓN</w:t>
      </w:r>
      <w:r w:rsidR="0008634D" w:rsidRPr="00A66D80">
        <w:rPr>
          <w:rStyle w:val="Refdenotaalpie"/>
          <w:b w:val="0"/>
        </w:rPr>
        <w:footnoteReference w:id="2"/>
      </w:r>
      <w:r w:rsidR="004E680D">
        <w:rPr>
          <w:b w:val="0"/>
        </w:rPr>
        <w:t>.</w:t>
      </w:r>
    </w:p>
    <w:p w14:paraId="327B5718" w14:textId="77777777" w:rsidR="00B97D72" w:rsidRPr="00A66D80" w:rsidRDefault="00B97D72" w:rsidP="00B97D72">
      <w:pPr>
        <w:pStyle w:val="Proemio0"/>
        <w:jc w:val="both"/>
        <w:rPr>
          <w:b w:val="0"/>
        </w:rPr>
      </w:pPr>
      <w:r w:rsidRPr="00A66D80">
        <w:t xml:space="preserve">MAGISTRADA PONENTE: </w:t>
      </w:r>
      <w:bookmarkStart w:id="0" w:name="_Hlk510604872"/>
      <w:r w:rsidRPr="00A66D80">
        <w:rPr>
          <w:b w:val="0"/>
        </w:rPr>
        <w:t xml:space="preserve">JANINE M. OTÁLORA MALASSIS </w:t>
      </w:r>
    </w:p>
    <w:bookmarkEnd w:id="0"/>
    <w:p w14:paraId="26FC016D" w14:textId="55D2D095" w:rsidR="00060AF9" w:rsidRPr="00A66D80" w:rsidRDefault="00B97D72" w:rsidP="00077683">
      <w:pPr>
        <w:pStyle w:val="Proemio0"/>
        <w:jc w:val="both"/>
        <w:rPr>
          <w:b w:val="0"/>
        </w:rPr>
      </w:pPr>
      <w:r w:rsidRPr="00A66D80">
        <w:t>SECRETARI</w:t>
      </w:r>
      <w:r w:rsidR="006243ED" w:rsidRPr="00A66D80">
        <w:t>A</w:t>
      </w:r>
      <w:r w:rsidR="002D596E" w:rsidRPr="00A66D80">
        <w:t>DO</w:t>
      </w:r>
      <w:r w:rsidRPr="00A66D80">
        <w:t xml:space="preserve">: </w:t>
      </w:r>
      <w:r w:rsidR="0069793B" w:rsidRPr="00A66D80">
        <w:rPr>
          <w:b w:val="0"/>
        </w:rPr>
        <w:t>KAREN ELIZABETH VERGARA MONTUFAR</w:t>
      </w:r>
      <w:r w:rsidR="00077683" w:rsidRPr="00A66D80">
        <w:rPr>
          <w:b w:val="0"/>
        </w:rPr>
        <w:t xml:space="preserve"> </w:t>
      </w:r>
      <w:r w:rsidR="002D596E" w:rsidRPr="00A66D80">
        <w:rPr>
          <w:b w:val="0"/>
        </w:rPr>
        <w:t xml:space="preserve">Y </w:t>
      </w:r>
      <w:r w:rsidR="00060AF9" w:rsidRPr="00A66D80">
        <w:rPr>
          <w:b w:val="0"/>
        </w:rPr>
        <w:t>JORGE RAYMUNDO GALLARDO</w:t>
      </w:r>
    </w:p>
    <w:p w14:paraId="26DC81F1" w14:textId="63676E93" w:rsidR="00B97D72" w:rsidRPr="00A66D80" w:rsidRDefault="00B97D72" w:rsidP="00F91576">
      <w:pPr>
        <w:pStyle w:val="NormalWeb"/>
        <w:spacing w:before="240" w:beforeAutospacing="0" w:after="240" w:afterAutospacing="0" w:line="360" w:lineRule="auto"/>
        <w:jc w:val="both"/>
        <w:rPr>
          <w:rFonts w:ascii="Arial" w:hAnsi="Arial" w:cs="Arial"/>
        </w:rPr>
      </w:pPr>
      <w:r w:rsidRPr="00A66D80">
        <w:rPr>
          <w:rFonts w:ascii="Arial" w:hAnsi="Arial" w:cs="Arial"/>
        </w:rPr>
        <w:t xml:space="preserve">Ciudad de México, a </w:t>
      </w:r>
      <w:r w:rsidR="00EA6C11">
        <w:rPr>
          <w:rFonts w:ascii="Arial" w:hAnsi="Arial" w:cs="Arial"/>
        </w:rPr>
        <w:t>cinco</w:t>
      </w:r>
      <w:r w:rsidR="00CA5FE8" w:rsidRPr="00A66D80">
        <w:rPr>
          <w:rFonts w:ascii="Arial" w:hAnsi="Arial" w:cs="Arial"/>
        </w:rPr>
        <w:t xml:space="preserve"> </w:t>
      </w:r>
      <w:r w:rsidRPr="00A66D80">
        <w:rPr>
          <w:rFonts w:ascii="Arial" w:hAnsi="Arial" w:cs="Arial"/>
        </w:rPr>
        <w:t xml:space="preserve">de </w:t>
      </w:r>
      <w:r w:rsidR="00FD3483" w:rsidRPr="00A66D80">
        <w:rPr>
          <w:rFonts w:ascii="Arial" w:hAnsi="Arial" w:cs="Arial"/>
        </w:rPr>
        <w:t>junio</w:t>
      </w:r>
      <w:r w:rsidR="00660DD5" w:rsidRPr="00A66D80">
        <w:rPr>
          <w:rFonts w:ascii="Arial" w:hAnsi="Arial" w:cs="Arial"/>
        </w:rPr>
        <w:t xml:space="preserve"> </w:t>
      </w:r>
      <w:r w:rsidRPr="00A66D80">
        <w:rPr>
          <w:rFonts w:ascii="Arial" w:hAnsi="Arial" w:cs="Arial"/>
        </w:rPr>
        <w:t xml:space="preserve">de </w:t>
      </w:r>
      <w:proofErr w:type="gramStart"/>
      <w:r w:rsidRPr="00A66D80">
        <w:rPr>
          <w:rFonts w:ascii="Arial" w:hAnsi="Arial" w:cs="Arial"/>
        </w:rPr>
        <w:t>dos mil veintiuno</w:t>
      </w:r>
      <w:proofErr w:type="gramEnd"/>
      <w:r w:rsidR="004B6658" w:rsidRPr="00A66D80">
        <w:rPr>
          <w:rStyle w:val="Refdenotaalpie"/>
          <w:rFonts w:ascii="Arial" w:hAnsi="Arial" w:cs="Arial"/>
        </w:rPr>
        <w:footnoteReference w:id="3"/>
      </w:r>
      <w:r w:rsidRPr="00A66D80">
        <w:rPr>
          <w:rFonts w:ascii="Arial" w:hAnsi="Arial" w:cs="Arial"/>
        </w:rPr>
        <w:t xml:space="preserve">. </w:t>
      </w:r>
    </w:p>
    <w:p w14:paraId="3CCE1BF5" w14:textId="223C842D" w:rsidR="00D80FF0" w:rsidRPr="00A66D80" w:rsidRDefault="00342927" w:rsidP="00F91576">
      <w:pPr>
        <w:pStyle w:val="Estudio"/>
      </w:pPr>
      <w:r w:rsidRPr="00A66D80">
        <w:t xml:space="preserve">La Sala Superior del Tribunal Electoral del Poder Judicial de la Federación dicta sentencia en el recurso al rubro indicado, en el sentido de </w:t>
      </w:r>
      <w:r w:rsidR="00C20F38" w:rsidRPr="00A66D80">
        <w:rPr>
          <w:b/>
          <w:bCs w:val="0"/>
        </w:rPr>
        <w:t xml:space="preserve">desechar </w:t>
      </w:r>
      <w:r w:rsidR="00C20F38" w:rsidRPr="00A66D80">
        <w:t xml:space="preserve">la demanda de recurso de </w:t>
      </w:r>
      <w:r w:rsidR="002C64C8" w:rsidRPr="00A66D80">
        <w:t>reconsideración</w:t>
      </w:r>
      <w:r w:rsidR="00C20F38" w:rsidRPr="00A66D80">
        <w:t xml:space="preserve">, </w:t>
      </w:r>
      <w:r w:rsidR="00542808">
        <w:t>debido a</w:t>
      </w:r>
      <w:r w:rsidR="00C20F38" w:rsidRPr="00A66D80">
        <w:t xml:space="preserve"> su presentación extemporánea</w:t>
      </w:r>
      <w:r w:rsidR="00D80FF0" w:rsidRPr="00A66D80">
        <w:t>.</w:t>
      </w:r>
    </w:p>
    <w:p w14:paraId="18A6E934" w14:textId="3F7FAF27" w:rsidR="00137100" w:rsidRPr="00A66D80" w:rsidRDefault="00137100" w:rsidP="00F91576">
      <w:pPr>
        <w:pStyle w:val="Estudio"/>
        <w:jc w:val="center"/>
        <w:rPr>
          <w:b/>
          <w:bCs w:val="0"/>
        </w:rPr>
      </w:pPr>
      <w:r w:rsidRPr="00A66D80">
        <w:rPr>
          <w:b/>
          <w:bCs w:val="0"/>
        </w:rPr>
        <w:t>ANTECEDENTES</w:t>
      </w:r>
    </w:p>
    <w:p w14:paraId="0F42F7BF" w14:textId="0FC4FE2F" w:rsidR="007667A6" w:rsidRPr="004E680D" w:rsidRDefault="00632D7C" w:rsidP="00E13778">
      <w:pPr>
        <w:spacing w:before="240" w:after="240" w:line="360" w:lineRule="auto"/>
        <w:jc w:val="both"/>
        <w:rPr>
          <w:rFonts w:ascii="Arial" w:hAnsi="Arial" w:cs="Arial"/>
          <w:bCs/>
          <w:lang w:eastAsia="es-MX"/>
        </w:rPr>
      </w:pPr>
      <w:r w:rsidRPr="00A66D80">
        <w:rPr>
          <w:rFonts w:ascii="Arial" w:hAnsi="Arial" w:cs="Arial"/>
          <w:b/>
        </w:rPr>
        <w:t>1.</w:t>
      </w:r>
      <w:r w:rsidR="004E680D">
        <w:rPr>
          <w:rFonts w:ascii="Arial" w:hAnsi="Arial" w:cs="Arial"/>
          <w:b/>
        </w:rPr>
        <w:t xml:space="preserve"> </w:t>
      </w:r>
      <w:r w:rsidR="004E680D" w:rsidRPr="004E680D">
        <w:rPr>
          <w:rFonts w:ascii="Arial" w:hAnsi="Arial" w:cs="Arial"/>
          <w:b/>
        </w:rPr>
        <w:t xml:space="preserve">Inicio de proceso electoral. </w:t>
      </w:r>
      <w:r w:rsidR="004E680D" w:rsidRPr="004E680D">
        <w:rPr>
          <w:rFonts w:ascii="Arial" w:hAnsi="Arial" w:cs="Arial"/>
          <w:bCs/>
        </w:rPr>
        <w:t>El siete de septiembre de dos mil veinte, el Instituto Electoral del Estado de Guanajuato</w:t>
      </w:r>
      <w:r w:rsidR="004E680D">
        <w:rPr>
          <w:rStyle w:val="Refdenotaalpie"/>
          <w:rFonts w:ascii="Arial" w:hAnsi="Arial" w:cs="Arial"/>
          <w:bCs/>
        </w:rPr>
        <w:footnoteReference w:id="4"/>
      </w:r>
      <w:r w:rsidR="004E680D" w:rsidRPr="004E680D">
        <w:rPr>
          <w:rFonts w:ascii="Arial" w:hAnsi="Arial" w:cs="Arial"/>
          <w:bCs/>
        </w:rPr>
        <w:t xml:space="preserve"> declaró el inicio del proceso electoral local 2020-2021, mediante el cual se renovará el Congreso del Estado y ayuntamientos, en </w:t>
      </w:r>
      <w:r w:rsidR="004E680D">
        <w:rPr>
          <w:rFonts w:ascii="Arial" w:hAnsi="Arial" w:cs="Arial"/>
          <w:bCs/>
        </w:rPr>
        <w:t>la citada entidad federativa</w:t>
      </w:r>
      <w:r w:rsidR="00E13778" w:rsidRPr="004E680D">
        <w:rPr>
          <w:rFonts w:ascii="Arial" w:eastAsiaTheme="minorHAnsi" w:hAnsi="Arial" w:cs="Arial"/>
          <w:bCs/>
          <w:lang w:eastAsia="es-MX"/>
        </w:rPr>
        <w:t>.</w:t>
      </w:r>
    </w:p>
    <w:p w14:paraId="4573BB8A" w14:textId="46704C40" w:rsidR="00B97D72" w:rsidRPr="00A66D80" w:rsidRDefault="0008634D" w:rsidP="007F41EA">
      <w:pPr>
        <w:spacing w:before="240" w:after="240" w:line="360" w:lineRule="auto"/>
        <w:jc w:val="both"/>
        <w:rPr>
          <w:rFonts w:ascii="Arial" w:hAnsi="Arial" w:cs="Arial"/>
          <w:lang w:eastAsia="es-MX"/>
        </w:rPr>
      </w:pPr>
      <w:r w:rsidRPr="00A66D80">
        <w:rPr>
          <w:rFonts w:ascii="Arial" w:hAnsi="Arial" w:cs="Arial"/>
          <w:b/>
        </w:rPr>
        <w:t xml:space="preserve">2. </w:t>
      </w:r>
      <w:r w:rsidR="004E680D" w:rsidRPr="004E680D">
        <w:rPr>
          <w:rFonts w:ascii="Arial" w:hAnsi="Arial" w:cs="Arial"/>
          <w:b/>
        </w:rPr>
        <w:t xml:space="preserve">Solicitud de registro de candidaturas. </w:t>
      </w:r>
      <w:r w:rsidR="004E680D" w:rsidRPr="004E680D">
        <w:rPr>
          <w:rFonts w:ascii="Arial" w:hAnsi="Arial" w:cs="Arial"/>
          <w:bCs/>
        </w:rPr>
        <w:t xml:space="preserve">El diez de abril, la Coalición </w:t>
      </w:r>
      <w:r w:rsidR="004E680D" w:rsidRPr="004E680D">
        <w:rPr>
          <w:rFonts w:ascii="Arial" w:hAnsi="Arial" w:cs="Arial"/>
          <w:bCs/>
          <w:i/>
          <w:iCs/>
        </w:rPr>
        <w:t>Va por Guanajuato</w:t>
      </w:r>
      <w:r w:rsidR="004E680D">
        <w:rPr>
          <w:rStyle w:val="Refdenotaalpie"/>
          <w:rFonts w:ascii="Arial" w:hAnsi="Arial" w:cs="Arial"/>
          <w:bCs/>
          <w:i/>
          <w:iCs/>
        </w:rPr>
        <w:footnoteReference w:id="5"/>
      </w:r>
      <w:r w:rsidR="004E680D" w:rsidRPr="004E680D">
        <w:rPr>
          <w:rFonts w:ascii="Arial" w:hAnsi="Arial" w:cs="Arial"/>
          <w:bCs/>
        </w:rPr>
        <w:t xml:space="preserve"> presentó ante el Instituto Local, solicitud de registro de Isidoro Bazaldúa Lugo como candidato propietario </w:t>
      </w:r>
      <w:r w:rsidR="004E680D">
        <w:rPr>
          <w:rFonts w:ascii="Arial" w:hAnsi="Arial" w:cs="Arial"/>
          <w:bCs/>
        </w:rPr>
        <w:t>por el principio de mayoría relativa</w:t>
      </w:r>
      <w:r w:rsidR="004E680D" w:rsidRPr="004E680D">
        <w:rPr>
          <w:rFonts w:ascii="Arial" w:hAnsi="Arial" w:cs="Arial"/>
          <w:bCs/>
        </w:rPr>
        <w:t xml:space="preserve"> por el distrito electoral local II, en Guanajuato</w:t>
      </w:r>
      <w:r w:rsidR="007F41EA" w:rsidRPr="00A66D80">
        <w:rPr>
          <w:rFonts w:ascii="Arial" w:hAnsi="Arial" w:cs="Arial"/>
          <w:lang w:eastAsia="es-MX"/>
        </w:rPr>
        <w:t>.</w:t>
      </w:r>
    </w:p>
    <w:p w14:paraId="7D40D56C" w14:textId="44758A08" w:rsidR="0074205A" w:rsidRPr="004E680D" w:rsidRDefault="00242C2E" w:rsidP="0018574F">
      <w:pPr>
        <w:spacing w:before="240" w:after="240" w:line="360" w:lineRule="auto"/>
        <w:jc w:val="both"/>
        <w:rPr>
          <w:rFonts w:ascii="Arial" w:hAnsi="Arial" w:cs="Arial"/>
          <w:bCs/>
          <w:lang w:eastAsia="es-MX"/>
        </w:rPr>
      </w:pPr>
      <w:r w:rsidRPr="00A66D80">
        <w:rPr>
          <w:rFonts w:ascii="Arial" w:hAnsi="Arial" w:cs="Arial"/>
          <w:b/>
        </w:rPr>
        <w:lastRenderedPageBreak/>
        <w:t>3</w:t>
      </w:r>
      <w:r w:rsidR="00B97D72" w:rsidRPr="00A66D80">
        <w:rPr>
          <w:rFonts w:ascii="Arial" w:hAnsi="Arial" w:cs="Arial"/>
          <w:b/>
        </w:rPr>
        <w:t>.</w:t>
      </w:r>
      <w:r w:rsidR="004E680D">
        <w:rPr>
          <w:rFonts w:ascii="Arial" w:hAnsi="Arial" w:cs="Arial"/>
          <w:b/>
        </w:rPr>
        <w:t xml:space="preserve"> </w:t>
      </w:r>
      <w:r w:rsidR="004E680D" w:rsidRPr="004E680D">
        <w:rPr>
          <w:rFonts w:ascii="Arial" w:hAnsi="Arial" w:cs="Arial"/>
          <w:b/>
        </w:rPr>
        <w:t>Acuerdo de registro</w:t>
      </w:r>
      <w:r w:rsidR="004E680D">
        <w:rPr>
          <w:rFonts w:ascii="Arial" w:hAnsi="Arial" w:cs="Arial"/>
          <w:b/>
        </w:rPr>
        <w:t xml:space="preserve"> </w:t>
      </w:r>
      <w:r w:rsidR="004E680D" w:rsidRPr="004E680D">
        <w:rPr>
          <w:rFonts w:ascii="Arial" w:hAnsi="Arial" w:cs="Arial"/>
          <w:b/>
        </w:rPr>
        <w:t xml:space="preserve">CGIEEG/148/2021. </w:t>
      </w:r>
      <w:r w:rsidR="004E680D" w:rsidRPr="004E680D">
        <w:rPr>
          <w:rFonts w:ascii="Arial" w:hAnsi="Arial" w:cs="Arial"/>
          <w:bCs/>
        </w:rPr>
        <w:t>El diecinueve siguiente, el Consejo General</w:t>
      </w:r>
      <w:r w:rsidR="004E680D">
        <w:rPr>
          <w:rFonts w:ascii="Arial" w:hAnsi="Arial" w:cs="Arial"/>
          <w:bCs/>
        </w:rPr>
        <w:t xml:space="preserve"> del Instituto Local</w:t>
      </w:r>
      <w:r w:rsidR="004E680D" w:rsidRPr="004E680D">
        <w:rPr>
          <w:rFonts w:ascii="Arial" w:hAnsi="Arial" w:cs="Arial"/>
          <w:bCs/>
        </w:rPr>
        <w:t xml:space="preserve"> aprobó la solicitud de registro de las fórmulas de candidaturas a diputaciones de </w:t>
      </w:r>
      <w:r w:rsidR="004E680D">
        <w:rPr>
          <w:rFonts w:ascii="Arial" w:hAnsi="Arial" w:cs="Arial"/>
          <w:bCs/>
        </w:rPr>
        <w:t>mayoría relativa</w:t>
      </w:r>
      <w:r w:rsidR="004E680D" w:rsidRPr="004E680D">
        <w:rPr>
          <w:rFonts w:ascii="Arial" w:hAnsi="Arial" w:cs="Arial"/>
          <w:bCs/>
        </w:rPr>
        <w:t xml:space="preserve"> correspondientes a diversos distritos electorales locales, entre ellos el II, postuladas por la Coalición; sin contemplar al actor en el referido registro</w:t>
      </w:r>
      <w:r w:rsidR="0074205A" w:rsidRPr="004E680D">
        <w:rPr>
          <w:rFonts w:ascii="Arial" w:hAnsi="Arial" w:cs="Arial"/>
          <w:bCs/>
          <w:lang w:eastAsia="es-MX"/>
        </w:rPr>
        <w:t>.</w:t>
      </w:r>
    </w:p>
    <w:p w14:paraId="506BB44B" w14:textId="7D98F2F6" w:rsidR="004E680D" w:rsidRDefault="00CA13E8" w:rsidP="00301128">
      <w:pPr>
        <w:spacing w:before="240" w:after="240" w:line="360" w:lineRule="auto"/>
        <w:jc w:val="both"/>
        <w:rPr>
          <w:rFonts w:ascii="Arial" w:hAnsi="Arial" w:cs="Arial"/>
          <w:lang w:eastAsia="es-MX"/>
        </w:rPr>
      </w:pPr>
      <w:r w:rsidRPr="00A66D80">
        <w:rPr>
          <w:rFonts w:ascii="Arial" w:hAnsi="Arial" w:cs="Arial"/>
          <w:b/>
          <w:bCs/>
          <w:lang w:eastAsia="es-MX"/>
        </w:rPr>
        <w:t xml:space="preserve">4. </w:t>
      </w:r>
      <w:r w:rsidR="004E680D" w:rsidRPr="004E680D">
        <w:rPr>
          <w:rFonts w:ascii="Arial" w:hAnsi="Arial" w:cs="Arial"/>
          <w:b/>
          <w:bCs/>
          <w:lang w:val="es-ES" w:eastAsia="es-MX"/>
        </w:rPr>
        <w:t>Juicio ciudadano local</w:t>
      </w:r>
      <w:r w:rsidR="004E680D">
        <w:rPr>
          <w:rFonts w:ascii="Arial" w:hAnsi="Arial" w:cs="Arial"/>
          <w:b/>
          <w:bCs/>
          <w:lang w:val="es-ES" w:eastAsia="es-MX"/>
        </w:rPr>
        <w:t xml:space="preserve"> </w:t>
      </w:r>
      <w:r w:rsidR="004E680D" w:rsidRPr="004E680D">
        <w:rPr>
          <w:rFonts w:ascii="Arial" w:hAnsi="Arial" w:cs="Arial"/>
          <w:b/>
          <w:bCs/>
          <w:lang w:val="es-ES" w:eastAsia="es-MX"/>
        </w:rPr>
        <w:t>TEEG-JPDC-137/2021</w:t>
      </w:r>
      <w:r w:rsidR="004E680D">
        <w:rPr>
          <w:rFonts w:ascii="Arial" w:hAnsi="Arial" w:cs="Arial"/>
          <w:b/>
          <w:bCs/>
          <w:lang w:val="es-ES" w:eastAsia="es-MX"/>
        </w:rPr>
        <w:t>.</w:t>
      </w:r>
      <w:r w:rsidR="004E680D" w:rsidRPr="004E680D">
        <w:rPr>
          <w:rFonts w:ascii="Arial" w:hAnsi="Arial" w:cs="Arial"/>
          <w:b/>
          <w:bCs/>
          <w:lang w:val="es-ES" w:eastAsia="es-MX"/>
        </w:rPr>
        <w:t xml:space="preserve"> </w:t>
      </w:r>
      <w:r w:rsidR="004E680D">
        <w:rPr>
          <w:rFonts w:ascii="Arial" w:hAnsi="Arial" w:cs="Arial"/>
          <w:lang w:val="es-ES" w:eastAsia="es-MX"/>
        </w:rPr>
        <w:t>Inconforme</w:t>
      </w:r>
      <w:r w:rsidR="004E680D" w:rsidRPr="004E680D">
        <w:rPr>
          <w:rFonts w:ascii="Arial" w:hAnsi="Arial" w:cs="Arial"/>
          <w:lang w:val="es-ES" w:eastAsia="es-MX"/>
        </w:rPr>
        <w:t xml:space="preserve">, el veinticuatro de abril, </w:t>
      </w:r>
      <w:r w:rsidR="004E680D">
        <w:rPr>
          <w:rFonts w:ascii="Arial" w:hAnsi="Arial" w:cs="Arial"/>
          <w:lang w:val="es-ES" w:eastAsia="es-MX"/>
        </w:rPr>
        <w:t xml:space="preserve">el hoy recurrente, presentó </w:t>
      </w:r>
      <w:r w:rsidR="004E680D" w:rsidRPr="004E680D">
        <w:rPr>
          <w:rFonts w:ascii="Arial" w:hAnsi="Arial" w:cs="Arial"/>
          <w:lang w:val="es-ES" w:eastAsia="es-MX"/>
        </w:rPr>
        <w:t>medio de impugnación ante el Tribunal Estatal Electoral de Guanajuato</w:t>
      </w:r>
      <w:r w:rsidR="004E680D">
        <w:rPr>
          <w:rStyle w:val="Refdenotaalpie"/>
          <w:rFonts w:ascii="Arial" w:hAnsi="Arial" w:cs="Arial"/>
          <w:lang w:val="es-ES" w:eastAsia="es-MX"/>
        </w:rPr>
        <w:footnoteReference w:id="6"/>
      </w:r>
      <w:r w:rsidR="004E680D">
        <w:rPr>
          <w:rFonts w:ascii="Arial" w:hAnsi="Arial" w:cs="Arial"/>
          <w:lang w:val="es-ES" w:eastAsia="es-MX"/>
        </w:rPr>
        <w:t>; en consecuencia, el</w:t>
      </w:r>
      <w:r w:rsidR="004E680D" w:rsidRPr="004E680D">
        <w:rPr>
          <w:rFonts w:ascii="Arial" w:hAnsi="Arial" w:cs="Arial"/>
          <w:lang w:val="es-ES" w:eastAsia="es-MX"/>
        </w:rPr>
        <w:t xml:space="preserve"> catorce de mayo</w:t>
      </w:r>
      <w:r w:rsidR="004E680D">
        <w:rPr>
          <w:rFonts w:ascii="Arial" w:hAnsi="Arial" w:cs="Arial"/>
          <w:lang w:val="es-ES" w:eastAsia="es-MX"/>
        </w:rPr>
        <w:t xml:space="preserve"> siguiente</w:t>
      </w:r>
      <w:r w:rsidR="004E680D" w:rsidRPr="004E680D">
        <w:rPr>
          <w:rFonts w:ascii="Arial" w:hAnsi="Arial" w:cs="Arial"/>
          <w:lang w:val="es-ES" w:eastAsia="es-MX"/>
        </w:rPr>
        <w:t xml:space="preserve">, </w:t>
      </w:r>
      <w:r w:rsidR="004E680D">
        <w:rPr>
          <w:rFonts w:ascii="Arial" w:hAnsi="Arial" w:cs="Arial"/>
          <w:lang w:val="es-ES" w:eastAsia="es-MX"/>
        </w:rPr>
        <w:t>fue confirmado el acuerdo referido</w:t>
      </w:r>
      <w:r w:rsidR="004E680D" w:rsidRPr="004E680D">
        <w:rPr>
          <w:rFonts w:ascii="Arial" w:hAnsi="Arial" w:cs="Arial"/>
          <w:lang w:val="es-ES" w:eastAsia="es-MX"/>
        </w:rPr>
        <w:t xml:space="preserve">, al estimar correcto que el </w:t>
      </w:r>
      <w:r w:rsidR="004E680D">
        <w:rPr>
          <w:rFonts w:ascii="Arial" w:hAnsi="Arial" w:cs="Arial"/>
          <w:lang w:val="es-ES" w:eastAsia="es-MX"/>
        </w:rPr>
        <w:t>recurrente</w:t>
      </w:r>
      <w:r w:rsidR="004E680D" w:rsidRPr="004E680D">
        <w:rPr>
          <w:rFonts w:ascii="Arial" w:hAnsi="Arial" w:cs="Arial"/>
          <w:lang w:val="es-ES" w:eastAsia="es-MX"/>
        </w:rPr>
        <w:t xml:space="preserve"> no fuera registrado como candidato por el distrito electoral local II, pues como diputado local del distrito XIII debía competir por ese mismo distrito, atento a lo dispuesto por la fracción I, del artículo 35, de los Lineamientos para el registro de candidaturas en el proceso electoral local ordinario 2020-2021.</w:t>
      </w:r>
    </w:p>
    <w:p w14:paraId="14568580" w14:textId="0B67100F" w:rsidR="0007272C" w:rsidRPr="00A66D80" w:rsidRDefault="002900E8" w:rsidP="004E680D">
      <w:pPr>
        <w:spacing w:before="240" w:after="240" w:line="360" w:lineRule="auto"/>
        <w:jc w:val="both"/>
        <w:rPr>
          <w:rFonts w:ascii="Arial" w:hAnsi="Arial" w:cs="Arial"/>
          <w:lang w:eastAsia="es-MX"/>
        </w:rPr>
      </w:pPr>
      <w:r w:rsidRPr="00A66D80">
        <w:rPr>
          <w:rFonts w:ascii="Arial" w:hAnsi="Arial" w:cs="Arial"/>
          <w:b/>
          <w:bCs/>
          <w:lang w:eastAsia="es-MX"/>
        </w:rPr>
        <w:t xml:space="preserve">5. </w:t>
      </w:r>
      <w:r w:rsidR="004E680D">
        <w:rPr>
          <w:rFonts w:ascii="Arial" w:hAnsi="Arial" w:cs="Arial"/>
          <w:b/>
          <w:bCs/>
          <w:lang w:eastAsia="es-MX"/>
        </w:rPr>
        <w:t>J</w:t>
      </w:r>
      <w:r w:rsidRPr="00A66D80">
        <w:rPr>
          <w:rFonts w:ascii="Arial" w:hAnsi="Arial" w:cs="Arial"/>
          <w:b/>
          <w:bCs/>
          <w:lang w:eastAsia="es-MX"/>
        </w:rPr>
        <w:t>uicio federal</w:t>
      </w:r>
      <w:r w:rsidR="00764309" w:rsidRPr="00A66D80">
        <w:rPr>
          <w:rFonts w:ascii="Arial" w:hAnsi="Arial" w:cs="Arial"/>
          <w:b/>
          <w:bCs/>
          <w:lang w:eastAsia="es-MX"/>
        </w:rPr>
        <w:t xml:space="preserve"> </w:t>
      </w:r>
      <w:r w:rsidR="004E680D" w:rsidRPr="004E680D">
        <w:rPr>
          <w:rFonts w:ascii="Arial" w:hAnsi="Arial" w:cs="Arial"/>
          <w:b/>
          <w:bCs/>
          <w:lang w:eastAsia="es-MX"/>
        </w:rPr>
        <w:t>SM-JDC-496/2021</w:t>
      </w:r>
      <w:r w:rsidRPr="00A66D80">
        <w:rPr>
          <w:rFonts w:ascii="Arial" w:hAnsi="Arial" w:cs="Arial"/>
          <w:lang w:eastAsia="es-MX"/>
        </w:rPr>
        <w:t xml:space="preserve">. </w:t>
      </w:r>
      <w:r w:rsidR="004E680D">
        <w:rPr>
          <w:rFonts w:ascii="Arial" w:hAnsi="Arial" w:cs="Arial"/>
        </w:rPr>
        <w:t>E</w:t>
      </w:r>
      <w:r w:rsidR="004E680D" w:rsidRPr="00753B84">
        <w:rPr>
          <w:rFonts w:ascii="Arial" w:hAnsi="Arial" w:cs="Arial"/>
        </w:rPr>
        <w:t>l diecinueve de mayo,</w:t>
      </w:r>
      <w:r w:rsidR="004E680D" w:rsidRPr="00753B84">
        <w:rPr>
          <w:rFonts w:ascii="Arial" w:hAnsi="Arial" w:cs="Arial"/>
          <w:bCs/>
        </w:rPr>
        <w:t xml:space="preserve"> </w:t>
      </w:r>
      <w:r w:rsidR="004E680D">
        <w:rPr>
          <w:rFonts w:ascii="Arial" w:hAnsi="Arial" w:cs="Arial"/>
          <w:bCs/>
        </w:rPr>
        <w:t>el recurrente</w:t>
      </w:r>
      <w:r w:rsidR="004E680D" w:rsidRPr="00753B84">
        <w:rPr>
          <w:rFonts w:ascii="Arial" w:hAnsi="Arial" w:cs="Arial"/>
        </w:rPr>
        <w:t xml:space="preserve">, </w:t>
      </w:r>
      <w:r w:rsidR="004E680D">
        <w:rPr>
          <w:rFonts w:ascii="Arial" w:hAnsi="Arial" w:cs="Arial"/>
        </w:rPr>
        <w:t>presentó</w:t>
      </w:r>
      <w:r w:rsidR="004E680D" w:rsidRPr="00753B84">
        <w:rPr>
          <w:rFonts w:ascii="Arial" w:hAnsi="Arial" w:cs="Arial"/>
        </w:rPr>
        <w:t xml:space="preserve"> medio de defensa</w:t>
      </w:r>
      <w:r w:rsidR="004E680D">
        <w:rPr>
          <w:rFonts w:ascii="Arial" w:hAnsi="Arial" w:cs="Arial"/>
          <w:lang w:eastAsia="es-MX"/>
        </w:rPr>
        <w:t xml:space="preserve"> para controvertir la decisión del Tribunal Local.</w:t>
      </w:r>
    </w:p>
    <w:p w14:paraId="0C1A4770" w14:textId="072E5A63" w:rsidR="00554121" w:rsidRDefault="00691495" w:rsidP="002900E8">
      <w:pPr>
        <w:spacing w:before="240" w:after="240" w:line="360" w:lineRule="auto"/>
        <w:jc w:val="both"/>
        <w:rPr>
          <w:rFonts w:ascii="Arial" w:hAnsi="Arial" w:cs="Arial"/>
          <w:lang w:eastAsia="es-MX"/>
        </w:rPr>
      </w:pPr>
      <w:r>
        <w:rPr>
          <w:rFonts w:ascii="Arial" w:hAnsi="Arial" w:cs="Arial"/>
          <w:b/>
          <w:bCs/>
          <w:lang w:eastAsia="es-MX"/>
        </w:rPr>
        <w:t>6</w:t>
      </w:r>
      <w:r w:rsidR="007B0316" w:rsidRPr="00A66D80">
        <w:rPr>
          <w:rFonts w:ascii="Arial" w:hAnsi="Arial" w:cs="Arial"/>
          <w:b/>
          <w:bCs/>
          <w:lang w:eastAsia="es-MX"/>
        </w:rPr>
        <w:t>. Sentencia impugnada.</w:t>
      </w:r>
      <w:r w:rsidR="007B0316" w:rsidRPr="00A66D80">
        <w:rPr>
          <w:rFonts w:ascii="Arial" w:hAnsi="Arial" w:cs="Arial"/>
          <w:lang w:eastAsia="es-MX"/>
        </w:rPr>
        <w:t xml:space="preserve"> </w:t>
      </w:r>
      <w:r w:rsidR="004E680D">
        <w:rPr>
          <w:rFonts w:ascii="Arial" w:hAnsi="Arial" w:cs="Arial"/>
          <w:lang w:eastAsia="es-MX"/>
        </w:rPr>
        <w:t xml:space="preserve">La Sala Monterrey, el pasado treinta y uno de mayo, </w:t>
      </w:r>
      <w:r w:rsidR="004E680D" w:rsidRPr="004E680D">
        <w:rPr>
          <w:rFonts w:ascii="Arial" w:hAnsi="Arial" w:cs="Arial"/>
          <w:lang w:eastAsia="es-MX"/>
        </w:rPr>
        <w:t>confirm</w:t>
      </w:r>
      <w:r w:rsidR="004E680D">
        <w:rPr>
          <w:rFonts w:ascii="Arial" w:hAnsi="Arial" w:cs="Arial"/>
          <w:lang w:eastAsia="es-MX"/>
        </w:rPr>
        <w:t>ó</w:t>
      </w:r>
      <w:r w:rsidR="004E680D" w:rsidRPr="004E680D">
        <w:rPr>
          <w:rFonts w:ascii="Arial" w:hAnsi="Arial" w:cs="Arial"/>
          <w:lang w:eastAsia="es-MX"/>
        </w:rPr>
        <w:t xml:space="preserve"> la resolución dictada por el Tribunal </w:t>
      </w:r>
      <w:r w:rsidR="004E680D">
        <w:rPr>
          <w:rFonts w:ascii="Arial" w:hAnsi="Arial" w:cs="Arial"/>
          <w:lang w:eastAsia="es-MX"/>
        </w:rPr>
        <w:t xml:space="preserve">Local </w:t>
      </w:r>
      <w:r w:rsidR="004E680D" w:rsidRPr="004E680D">
        <w:rPr>
          <w:rFonts w:ascii="Arial" w:hAnsi="Arial" w:cs="Arial"/>
          <w:lang w:eastAsia="es-MX"/>
        </w:rPr>
        <w:t xml:space="preserve">que, a su vez, confirmó el acuerdo que aprobó, entre otros, el registro de la fórmula de candidatura a la diputación de mayoría relativa por el distrito electoral local II postulada por la coalición </w:t>
      </w:r>
      <w:r w:rsidR="004E680D" w:rsidRPr="004E680D">
        <w:rPr>
          <w:rFonts w:ascii="Arial" w:hAnsi="Arial" w:cs="Arial"/>
          <w:i/>
          <w:iCs/>
          <w:lang w:eastAsia="es-MX"/>
        </w:rPr>
        <w:t>Va por Guanajuato</w:t>
      </w:r>
      <w:r w:rsidR="004E680D" w:rsidRPr="004E680D">
        <w:rPr>
          <w:rFonts w:ascii="Arial" w:hAnsi="Arial" w:cs="Arial"/>
          <w:lang w:eastAsia="es-MX"/>
        </w:rPr>
        <w:t>, al determinarse que, de manera adecuada, la responsable consideró que no procedía el registro del actor como candidato a diputado local en elección consecutiva por el citado distrito, ya que es distinto a aquél en que obtuvo el triunfo en el pasado proceso electoral.</w:t>
      </w:r>
    </w:p>
    <w:p w14:paraId="184E2FFB" w14:textId="5DA578AA" w:rsidR="00691495" w:rsidRPr="00A66D80" w:rsidRDefault="00691495" w:rsidP="002900E8">
      <w:pPr>
        <w:spacing w:before="240" w:after="240" w:line="360" w:lineRule="auto"/>
        <w:jc w:val="both"/>
        <w:rPr>
          <w:rFonts w:ascii="Arial" w:hAnsi="Arial" w:cs="Arial"/>
          <w:lang w:eastAsia="es-MX"/>
        </w:rPr>
      </w:pPr>
      <w:r>
        <w:rPr>
          <w:rFonts w:ascii="Arial" w:hAnsi="Arial" w:cs="Arial"/>
          <w:lang w:eastAsia="es-MX"/>
        </w:rPr>
        <w:t>Determinación que fue notificada en la misma fecha.</w:t>
      </w:r>
    </w:p>
    <w:p w14:paraId="5AFD8C78" w14:textId="60EADDFE" w:rsidR="005974C1" w:rsidRPr="00A66D80" w:rsidRDefault="00691495" w:rsidP="00F91576">
      <w:pPr>
        <w:pStyle w:val="Prrafodelista"/>
        <w:spacing w:before="240" w:after="240" w:line="360" w:lineRule="auto"/>
        <w:ind w:left="0"/>
        <w:contextualSpacing w:val="0"/>
        <w:jc w:val="both"/>
        <w:rPr>
          <w:rFonts w:ascii="Arial" w:hAnsi="Arial" w:cs="Arial"/>
          <w:lang w:eastAsia="es-MX"/>
        </w:rPr>
      </w:pPr>
      <w:r>
        <w:rPr>
          <w:rFonts w:ascii="Arial" w:hAnsi="Arial" w:cs="Arial"/>
          <w:b/>
          <w:bCs/>
          <w:lang w:eastAsia="es-MX"/>
        </w:rPr>
        <w:t>7</w:t>
      </w:r>
      <w:r w:rsidR="007048A8" w:rsidRPr="00A66D80">
        <w:rPr>
          <w:rFonts w:ascii="Arial" w:hAnsi="Arial" w:cs="Arial"/>
          <w:b/>
          <w:bCs/>
          <w:lang w:eastAsia="es-MX"/>
        </w:rPr>
        <w:t>. Recurso de reconsideración.</w:t>
      </w:r>
      <w:r w:rsidR="007048A8" w:rsidRPr="00A66D80">
        <w:rPr>
          <w:rFonts w:ascii="Arial" w:hAnsi="Arial" w:cs="Arial"/>
          <w:lang w:eastAsia="es-MX"/>
        </w:rPr>
        <w:t xml:space="preserve"> </w:t>
      </w:r>
      <w:r w:rsidR="00885BEC" w:rsidRPr="00A66D80">
        <w:rPr>
          <w:rFonts w:ascii="Arial" w:hAnsi="Arial" w:cs="Arial"/>
          <w:lang w:eastAsia="es-MX"/>
        </w:rPr>
        <w:t xml:space="preserve">El </w:t>
      </w:r>
      <w:r w:rsidR="004E680D">
        <w:rPr>
          <w:rFonts w:ascii="Arial" w:hAnsi="Arial" w:cs="Arial"/>
          <w:lang w:eastAsia="es-MX"/>
        </w:rPr>
        <w:t>cuatro</w:t>
      </w:r>
      <w:r w:rsidR="00AD7E17" w:rsidRPr="00A66D80">
        <w:rPr>
          <w:rFonts w:ascii="Arial" w:hAnsi="Arial" w:cs="Arial"/>
          <w:lang w:eastAsia="es-MX"/>
        </w:rPr>
        <w:t xml:space="preserve"> de </w:t>
      </w:r>
      <w:r w:rsidR="004E680D">
        <w:rPr>
          <w:rFonts w:ascii="Arial" w:hAnsi="Arial" w:cs="Arial"/>
          <w:lang w:eastAsia="es-MX"/>
        </w:rPr>
        <w:t>junio</w:t>
      </w:r>
      <w:r w:rsidR="00885BEC" w:rsidRPr="00A66D80">
        <w:rPr>
          <w:rFonts w:ascii="Arial" w:hAnsi="Arial" w:cs="Arial"/>
          <w:lang w:eastAsia="es-MX"/>
        </w:rPr>
        <w:t>,</w:t>
      </w:r>
      <w:r w:rsidR="00276BC5" w:rsidRPr="00A66D80">
        <w:rPr>
          <w:rFonts w:ascii="Arial" w:hAnsi="Arial" w:cs="Arial"/>
          <w:lang w:eastAsia="es-MX"/>
        </w:rPr>
        <w:t xml:space="preserve"> </w:t>
      </w:r>
      <w:r w:rsidR="00AD7E17" w:rsidRPr="00A66D80">
        <w:rPr>
          <w:rFonts w:ascii="Arial" w:hAnsi="Arial" w:cs="Arial"/>
          <w:lang w:eastAsia="es-MX"/>
        </w:rPr>
        <w:t>el</w:t>
      </w:r>
      <w:r w:rsidR="00276BC5" w:rsidRPr="00A66D80">
        <w:rPr>
          <w:rFonts w:ascii="Arial" w:hAnsi="Arial" w:cs="Arial"/>
          <w:lang w:eastAsia="es-MX"/>
        </w:rPr>
        <w:t xml:space="preserve"> recurrente</w:t>
      </w:r>
      <w:r w:rsidR="00557F46" w:rsidRPr="00A66D80">
        <w:rPr>
          <w:rFonts w:ascii="Arial" w:hAnsi="Arial" w:cs="Arial"/>
          <w:lang w:eastAsia="es-MX"/>
        </w:rPr>
        <w:t xml:space="preserve"> presentó en la Oficialía de Partes de la Sala Regional</w:t>
      </w:r>
      <w:r w:rsidR="00156F43" w:rsidRPr="00A66D80">
        <w:rPr>
          <w:rFonts w:ascii="Arial" w:hAnsi="Arial" w:cs="Arial"/>
          <w:lang w:eastAsia="es-MX"/>
        </w:rPr>
        <w:t xml:space="preserve"> demanda de </w:t>
      </w:r>
      <w:r w:rsidR="00775752" w:rsidRPr="00A66D80">
        <w:rPr>
          <w:rFonts w:ascii="Arial" w:hAnsi="Arial" w:cs="Arial"/>
          <w:lang w:eastAsia="es-MX"/>
        </w:rPr>
        <w:t xml:space="preserve">juicio para la protección de los derechos </w:t>
      </w:r>
      <w:r w:rsidR="00BB214E" w:rsidRPr="00A66D80">
        <w:rPr>
          <w:rFonts w:ascii="Arial" w:hAnsi="Arial" w:cs="Arial"/>
          <w:lang w:eastAsia="es-MX"/>
        </w:rPr>
        <w:t>político-electorales</w:t>
      </w:r>
      <w:r w:rsidR="00F038EF" w:rsidRPr="00A66D80">
        <w:rPr>
          <w:rFonts w:ascii="Arial" w:hAnsi="Arial" w:cs="Arial"/>
          <w:lang w:eastAsia="es-MX"/>
        </w:rPr>
        <w:t xml:space="preserve"> del ciudadano</w:t>
      </w:r>
      <w:r w:rsidR="007645E4" w:rsidRPr="00A66D80">
        <w:rPr>
          <w:rFonts w:ascii="Arial" w:hAnsi="Arial" w:cs="Arial"/>
          <w:lang w:eastAsia="es-MX"/>
        </w:rPr>
        <w:t xml:space="preserve">, </w:t>
      </w:r>
      <w:r w:rsidR="0012359C" w:rsidRPr="00A66D80">
        <w:rPr>
          <w:rFonts w:ascii="Arial" w:hAnsi="Arial" w:cs="Arial"/>
          <w:lang w:eastAsia="es-MX"/>
        </w:rPr>
        <w:t>a fin de</w:t>
      </w:r>
      <w:r w:rsidR="007645E4" w:rsidRPr="00A66D80">
        <w:rPr>
          <w:rFonts w:ascii="Arial" w:hAnsi="Arial" w:cs="Arial"/>
          <w:lang w:eastAsia="es-MX"/>
        </w:rPr>
        <w:t xml:space="preserve"> </w:t>
      </w:r>
      <w:r w:rsidR="007645E4" w:rsidRPr="00A66D80">
        <w:rPr>
          <w:rFonts w:ascii="Arial" w:hAnsi="Arial" w:cs="Arial"/>
          <w:lang w:eastAsia="es-MX"/>
        </w:rPr>
        <w:lastRenderedPageBreak/>
        <w:t>impugnar la decisión referida en el punto anterior</w:t>
      </w:r>
      <w:r w:rsidR="00780A64" w:rsidRPr="00A66D80">
        <w:rPr>
          <w:rFonts w:ascii="Arial" w:hAnsi="Arial" w:cs="Arial"/>
          <w:lang w:eastAsia="es-MX"/>
        </w:rPr>
        <w:t>, que posteriormente fue remitid</w:t>
      </w:r>
      <w:r w:rsidR="00F038EF" w:rsidRPr="00A66D80">
        <w:rPr>
          <w:rFonts w:ascii="Arial" w:hAnsi="Arial" w:cs="Arial"/>
          <w:lang w:eastAsia="es-MX"/>
        </w:rPr>
        <w:t>a</w:t>
      </w:r>
      <w:r w:rsidR="00780A64" w:rsidRPr="00A66D80">
        <w:rPr>
          <w:rFonts w:ascii="Arial" w:hAnsi="Arial" w:cs="Arial"/>
          <w:lang w:eastAsia="es-MX"/>
        </w:rPr>
        <w:t xml:space="preserve"> a esta Sala Superior.</w:t>
      </w:r>
    </w:p>
    <w:p w14:paraId="03EE64FE" w14:textId="23BA9BD6" w:rsidR="00B97D72" w:rsidRPr="00A66D80" w:rsidRDefault="00EA6C11" w:rsidP="00F91576">
      <w:pPr>
        <w:pStyle w:val="Prrafodelista"/>
        <w:spacing w:before="240" w:after="240" w:line="360" w:lineRule="auto"/>
        <w:ind w:left="0"/>
        <w:contextualSpacing w:val="0"/>
        <w:jc w:val="both"/>
        <w:rPr>
          <w:rFonts w:ascii="Arial" w:hAnsi="Arial" w:cs="Arial"/>
          <w:lang w:eastAsia="es-MX"/>
        </w:rPr>
      </w:pPr>
      <w:r>
        <w:rPr>
          <w:rFonts w:ascii="Arial" w:hAnsi="Arial" w:cs="Arial"/>
          <w:b/>
          <w:bCs/>
          <w:lang w:eastAsia="es-MX"/>
        </w:rPr>
        <w:t>8</w:t>
      </w:r>
      <w:r w:rsidR="00B85B29" w:rsidRPr="00A66D80">
        <w:rPr>
          <w:rFonts w:ascii="Arial" w:hAnsi="Arial" w:cs="Arial"/>
          <w:b/>
          <w:bCs/>
          <w:lang w:eastAsia="es-MX"/>
        </w:rPr>
        <w:t>.</w:t>
      </w:r>
      <w:r w:rsidR="00B85B29" w:rsidRPr="00A66D80">
        <w:rPr>
          <w:rFonts w:ascii="Arial" w:hAnsi="Arial" w:cs="Arial"/>
          <w:lang w:eastAsia="es-MX"/>
        </w:rPr>
        <w:t xml:space="preserve"> </w:t>
      </w:r>
      <w:r w:rsidR="00B97D72" w:rsidRPr="00A66D80">
        <w:rPr>
          <w:rFonts w:ascii="Arial" w:hAnsi="Arial" w:cs="Arial"/>
          <w:b/>
          <w:lang w:eastAsia="es-MX"/>
        </w:rPr>
        <w:t>Recepción</w:t>
      </w:r>
      <w:r w:rsidR="00FA7CD0" w:rsidRPr="00A66D80">
        <w:rPr>
          <w:rFonts w:ascii="Arial" w:hAnsi="Arial" w:cs="Arial"/>
          <w:b/>
          <w:lang w:eastAsia="es-MX"/>
        </w:rPr>
        <w:t xml:space="preserve">, </w:t>
      </w:r>
      <w:r w:rsidR="00B97D72" w:rsidRPr="00A66D80">
        <w:rPr>
          <w:rFonts w:ascii="Arial" w:hAnsi="Arial" w:cs="Arial"/>
          <w:b/>
          <w:lang w:eastAsia="es-MX"/>
        </w:rPr>
        <w:t>turno</w:t>
      </w:r>
      <w:r w:rsidR="00FA7CD0" w:rsidRPr="00A66D80">
        <w:rPr>
          <w:rFonts w:ascii="Arial" w:hAnsi="Arial" w:cs="Arial"/>
          <w:b/>
          <w:lang w:eastAsia="es-MX"/>
        </w:rPr>
        <w:t xml:space="preserve"> y radicación</w:t>
      </w:r>
      <w:r w:rsidR="00B97D72" w:rsidRPr="00A66D80">
        <w:rPr>
          <w:rFonts w:ascii="Arial" w:hAnsi="Arial" w:cs="Arial"/>
          <w:b/>
          <w:lang w:eastAsia="es-MX"/>
        </w:rPr>
        <w:t>.</w:t>
      </w:r>
      <w:r w:rsidR="00B97D72" w:rsidRPr="00A66D80">
        <w:rPr>
          <w:rFonts w:ascii="Arial" w:hAnsi="Arial" w:cs="Arial"/>
          <w:lang w:eastAsia="es-MX"/>
        </w:rPr>
        <w:t xml:space="preserve"> E</w:t>
      </w:r>
      <w:r w:rsidR="00772328" w:rsidRPr="00A66D80">
        <w:rPr>
          <w:rFonts w:ascii="Arial" w:hAnsi="Arial" w:cs="Arial"/>
          <w:lang w:eastAsia="es-MX"/>
        </w:rPr>
        <w:t xml:space="preserve">n </w:t>
      </w:r>
      <w:r w:rsidR="00982BC6" w:rsidRPr="00A66D80">
        <w:rPr>
          <w:rFonts w:ascii="Arial" w:hAnsi="Arial" w:cs="Arial"/>
          <w:lang w:eastAsia="es-MX"/>
        </w:rPr>
        <w:t>su oportunidad</w:t>
      </w:r>
      <w:r w:rsidR="00772328" w:rsidRPr="00A66D80">
        <w:rPr>
          <w:rFonts w:ascii="Arial" w:hAnsi="Arial" w:cs="Arial"/>
          <w:lang w:eastAsia="es-MX"/>
        </w:rPr>
        <w:t xml:space="preserve">, </w:t>
      </w:r>
      <w:r w:rsidR="00B97D72" w:rsidRPr="00A66D80">
        <w:rPr>
          <w:rFonts w:ascii="Arial" w:hAnsi="Arial" w:cs="Arial"/>
          <w:lang w:eastAsia="es-MX"/>
        </w:rPr>
        <w:t xml:space="preserve">se recibió en este </w:t>
      </w:r>
      <w:r w:rsidR="00F038EF" w:rsidRPr="00A66D80">
        <w:rPr>
          <w:rFonts w:ascii="Arial" w:hAnsi="Arial" w:cs="Arial"/>
          <w:lang w:eastAsia="es-MX"/>
        </w:rPr>
        <w:t>órgano jurisdiccional</w:t>
      </w:r>
      <w:r w:rsidR="00B97D72" w:rsidRPr="00A66D80">
        <w:rPr>
          <w:rFonts w:ascii="Arial" w:hAnsi="Arial" w:cs="Arial"/>
          <w:lang w:eastAsia="es-MX"/>
        </w:rPr>
        <w:t xml:space="preserve"> la demanda</w:t>
      </w:r>
      <w:r w:rsidR="00E842F1" w:rsidRPr="00A66D80">
        <w:rPr>
          <w:rFonts w:ascii="Arial" w:hAnsi="Arial" w:cs="Arial"/>
          <w:lang w:eastAsia="es-MX"/>
        </w:rPr>
        <w:t xml:space="preserve"> y</w:t>
      </w:r>
      <w:r w:rsidR="00B97D72" w:rsidRPr="00A66D80">
        <w:rPr>
          <w:rFonts w:ascii="Arial" w:hAnsi="Arial" w:cs="Arial"/>
          <w:lang w:eastAsia="es-MX"/>
        </w:rPr>
        <w:t xml:space="preserve"> constancias atinentes, por lo que </w:t>
      </w:r>
      <w:r w:rsidR="00A377B4" w:rsidRPr="00A66D80">
        <w:rPr>
          <w:rFonts w:ascii="Arial" w:hAnsi="Arial" w:cs="Arial"/>
          <w:lang w:eastAsia="es-MX"/>
        </w:rPr>
        <w:t>la presidencia ordenó integrar</w:t>
      </w:r>
      <w:r w:rsidR="00B97D72" w:rsidRPr="00A66D80">
        <w:rPr>
          <w:rFonts w:ascii="Arial" w:hAnsi="Arial" w:cs="Arial"/>
          <w:lang w:eastAsia="es-MX"/>
        </w:rPr>
        <w:t xml:space="preserve"> el expediente SUP-</w:t>
      </w:r>
      <w:r w:rsidR="009C0FE9" w:rsidRPr="00A66D80">
        <w:rPr>
          <w:rFonts w:ascii="Arial" w:hAnsi="Arial" w:cs="Arial"/>
          <w:lang w:eastAsia="es-MX"/>
        </w:rPr>
        <w:t>REC</w:t>
      </w:r>
      <w:r w:rsidR="00B97D72" w:rsidRPr="00A66D80">
        <w:rPr>
          <w:rFonts w:ascii="Arial" w:hAnsi="Arial" w:cs="Arial"/>
          <w:lang w:eastAsia="es-MX"/>
        </w:rPr>
        <w:t>-</w:t>
      </w:r>
      <w:r w:rsidR="004E680D">
        <w:rPr>
          <w:rFonts w:ascii="Arial" w:hAnsi="Arial" w:cs="Arial"/>
          <w:lang w:eastAsia="es-MX"/>
        </w:rPr>
        <w:t>704</w:t>
      </w:r>
      <w:r w:rsidR="00B97D72" w:rsidRPr="00A66D80">
        <w:rPr>
          <w:rFonts w:ascii="Arial" w:hAnsi="Arial" w:cs="Arial"/>
          <w:lang w:eastAsia="es-MX"/>
        </w:rPr>
        <w:t xml:space="preserve">/2021, y </w:t>
      </w:r>
      <w:r w:rsidR="009661DB" w:rsidRPr="00A66D80">
        <w:rPr>
          <w:rFonts w:ascii="Arial" w:hAnsi="Arial" w:cs="Arial"/>
          <w:lang w:eastAsia="es-MX"/>
        </w:rPr>
        <w:t>su</w:t>
      </w:r>
      <w:r w:rsidR="00B97D72" w:rsidRPr="00A66D80">
        <w:rPr>
          <w:rFonts w:ascii="Arial" w:hAnsi="Arial" w:cs="Arial"/>
          <w:lang w:eastAsia="es-MX"/>
        </w:rPr>
        <w:t xml:space="preserve"> turn</w:t>
      </w:r>
      <w:r w:rsidR="009661DB" w:rsidRPr="00A66D80">
        <w:rPr>
          <w:rFonts w:ascii="Arial" w:hAnsi="Arial" w:cs="Arial"/>
          <w:lang w:eastAsia="es-MX"/>
        </w:rPr>
        <w:t>o</w:t>
      </w:r>
      <w:r w:rsidR="00B97D72" w:rsidRPr="00A66D80">
        <w:rPr>
          <w:rFonts w:ascii="Arial" w:hAnsi="Arial" w:cs="Arial"/>
          <w:lang w:eastAsia="es-MX"/>
        </w:rPr>
        <w:t xml:space="preserve"> a la ponencia de la Magistrada Janine M. Otálora Malassis</w:t>
      </w:r>
      <w:r w:rsidR="00BA6B17" w:rsidRPr="00A66D80">
        <w:rPr>
          <w:rFonts w:ascii="Arial" w:hAnsi="Arial" w:cs="Arial"/>
          <w:lang w:eastAsia="es-MX"/>
        </w:rPr>
        <w:t xml:space="preserve">, </w:t>
      </w:r>
      <w:r w:rsidR="009661DB" w:rsidRPr="00A66D80">
        <w:rPr>
          <w:rFonts w:ascii="Arial" w:hAnsi="Arial" w:cs="Arial"/>
          <w:lang w:eastAsia="es-MX"/>
        </w:rPr>
        <w:t>donde se radicó</w:t>
      </w:r>
      <w:r w:rsidR="00BA6B17" w:rsidRPr="00A66D80">
        <w:rPr>
          <w:rFonts w:ascii="Arial" w:hAnsi="Arial" w:cs="Arial"/>
          <w:lang w:eastAsia="es-MX"/>
        </w:rPr>
        <w:t>.</w:t>
      </w:r>
    </w:p>
    <w:p w14:paraId="1D22C2BE" w14:textId="1CCFBB56" w:rsidR="00F82B87" w:rsidRPr="00A66D80" w:rsidRDefault="00F82B87" w:rsidP="00F91576">
      <w:pPr>
        <w:pStyle w:val="Cuerpo"/>
        <w:spacing w:before="240" w:after="240" w:line="360" w:lineRule="auto"/>
        <w:jc w:val="center"/>
        <w:rPr>
          <w:rStyle w:val="Ninguno"/>
          <w:rFonts w:ascii="Arial" w:eastAsia="Arial" w:hAnsi="Arial" w:cs="Arial"/>
          <w:b/>
          <w:bCs/>
          <w:sz w:val="24"/>
          <w:szCs w:val="24"/>
          <w:lang w:val="es-MX"/>
        </w:rPr>
      </w:pPr>
      <w:r w:rsidRPr="00A66D80">
        <w:rPr>
          <w:rStyle w:val="Ninguno"/>
          <w:rFonts w:ascii="Arial" w:hAnsi="Arial" w:cs="Arial"/>
          <w:b/>
          <w:bCs/>
          <w:sz w:val="24"/>
          <w:szCs w:val="24"/>
          <w:lang w:val="es-MX"/>
        </w:rPr>
        <w:t>RAZONES Y FUNDAMENTOS</w:t>
      </w:r>
    </w:p>
    <w:p w14:paraId="5995B928" w14:textId="4169F598" w:rsidR="00F82B87" w:rsidRPr="00A66D80" w:rsidRDefault="000663CF" w:rsidP="00F91576">
      <w:pPr>
        <w:pStyle w:val="Cuerpo"/>
        <w:spacing w:before="240" w:after="240" w:line="360" w:lineRule="auto"/>
        <w:jc w:val="both"/>
        <w:rPr>
          <w:rStyle w:val="Ninguno"/>
          <w:rFonts w:ascii="Arial" w:eastAsia="Arial" w:hAnsi="Arial" w:cs="Arial"/>
          <w:sz w:val="24"/>
          <w:szCs w:val="24"/>
          <w:lang w:val="es-MX"/>
        </w:rPr>
      </w:pPr>
      <w:r w:rsidRPr="00A66D80">
        <w:rPr>
          <w:rStyle w:val="Ninguno"/>
          <w:rFonts w:ascii="Arial" w:hAnsi="Arial" w:cs="Arial"/>
          <w:b/>
          <w:bCs/>
          <w:sz w:val="24"/>
          <w:szCs w:val="24"/>
          <w:lang w:val="es-MX"/>
        </w:rPr>
        <w:t>PRIMERA</w:t>
      </w:r>
      <w:r w:rsidR="00F82B87" w:rsidRPr="00A66D80">
        <w:rPr>
          <w:rStyle w:val="Ninguno"/>
          <w:rFonts w:ascii="Arial" w:hAnsi="Arial" w:cs="Arial"/>
          <w:b/>
          <w:bCs/>
          <w:sz w:val="24"/>
          <w:szCs w:val="24"/>
          <w:lang w:val="es-MX"/>
        </w:rPr>
        <w:t>.</w:t>
      </w:r>
      <w:r w:rsidR="00F82B87" w:rsidRPr="00A66D80">
        <w:rPr>
          <w:rStyle w:val="Ninguno"/>
          <w:rFonts w:ascii="Arial" w:hAnsi="Arial" w:cs="Arial"/>
          <w:sz w:val="24"/>
          <w:szCs w:val="24"/>
          <w:lang w:val="es-MX"/>
        </w:rPr>
        <w:t xml:space="preserve"> </w:t>
      </w:r>
      <w:r w:rsidR="00A759D4" w:rsidRPr="00A66D80">
        <w:rPr>
          <w:rStyle w:val="Ninguno"/>
          <w:rFonts w:ascii="Arial" w:hAnsi="Arial" w:cs="Arial"/>
          <w:b/>
          <w:bCs/>
          <w:sz w:val="24"/>
          <w:szCs w:val="24"/>
          <w:lang w:val="es-MX"/>
        </w:rPr>
        <w:t>Competencia.</w:t>
      </w:r>
      <w:r w:rsidR="00A759D4" w:rsidRPr="00A66D80">
        <w:rPr>
          <w:rStyle w:val="Ninguno"/>
          <w:rFonts w:ascii="Arial" w:hAnsi="Arial" w:cs="Arial"/>
          <w:sz w:val="24"/>
          <w:szCs w:val="24"/>
          <w:lang w:val="es-MX"/>
        </w:rPr>
        <w:t xml:space="preserve"> La Sala Superior es competente para conocer y resolver el presente medio de impugnación</w:t>
      </w:r>
      <w:r w:rsidR="00D47B25" w:rsidRPr="00A66D80">
        <w:rPr>
          <w:rStyle w:val="Refdenotaalpie"/>
          <w:rFonts w:ascii="Arial" w:hAnsi="Arial" w:cs="Arial"/>
          <w:sz w:val="24"/>
          <w:szCs w:val="24"/>
          <w:lang w:val="es-MX"/>
        </w:rPr>
        <w:footnoteReference w:id="7"/>
      </w:r>
      <w:r w:rsidR="00A759D4" w:rsidRPr="00A66D80">
        <w:rPr>
          <w:rStyle w:val="Ninguno"/>
          <w:rFonts w:ascii="Arial" w:hAnsi="Arial" w:cs="Arial"/>
          <w:sz w:val="24"/>
          <w:szCs w:val="24"/>
          <w:lang w:val="es-MX"/>
        </w:rPr>
        <w:t xml:space="preserve"> por tratarse de un recurso de reconsideración interpuesto para controvertir </w:t>
      </w:r>
      <w:r w:rsidR="004F4AED" w:rsidRPr="00A66D80">
        <w:rPr>
          <w:rStyle w:val="Ninguno"/>
          <w:rFonts w:ascii="Arial" w:hAnsi="Arial" w:cs="Arial"/>
          <w:sz w:val="24"/>
          <w:szCs w:val="24"/>
          <w:lang w:val="es-MX"/>
        </w:rPr>
        <w:t>una resolución</w:t>
      </w:r>
      <w:r w:rsidR="00A759D4" w:rsidRPr="00A66D80">
        <w:rPr>
          <w:rStyle w:val="Ninguno"/>
          <w:rFonts w:ascii="Arial" w:hAnsi="Arial" w:cs="Arial"/>
          <w:sz w:val="24"/>
          <w:szCs w:val="24"/>
          <w:lang w:val="es-MX"/>
        </w:rPr>
        <w:t xml:space="preserve"> dictad</w:t>
      </w:r>
      <w:r w:rsidR="004F4AED" w:rsidRPr="00A66D80">
        <w:rPr>
          <w:rStyle w:val="Ninguno"/>
          <w:rFonts w:ascii="Arial" w:hAnsi="Arial" w:cs="Arial"/>
          <w:sz w:val="24"/>
          <w:szCs w:val="24"/>
          <w:lang w:val="es-MX"/>
        </w:rPr>
        <w:t>a</w:t>
      </w:r>
      <w:r w:rsidR="00A759D4" w:rsidRPr="00A66D80">
        <w:rPr>
          <w:rStyle w:val="Ninguno"/>
          <w:rFonts w:ascii="Arial" w:hAnsi="Arial" w:cs="Arial"/>
          <w:sz w:val="24"/>
          <w:szCs w:val="24"/>
          <w:lang w:val="es-MX"/>
        </w:rPr>
        <w:t xml:space="preserve"> por Sala </w:t>
      </w:r>
      <w:r w:rsidR="00854919">
        <w:rPr>
          <w:rStyle w:val="Ninguno"/>
          <w:rFonts w:ascii="Arial" w:hAnsi="Arial" w:cs="Arial"/>
          <w:sz w:val="24"/>
          <w:szCs w:val="24"/>
          <w:lang w:val="es-MX"/>
        </w:rPr>
        <w:t>Monterrey</w:t>
      </w:r>
      <w:r w:rsidR="00F82B87" w:rsidRPr="00A66D80">
        <w:rPr>
          <w:rStyle w:val="Ninguno"/>
          <w:rFonts w:ascii="Arial" w:hAnsi="Arial" w:cs="Arial"/>
          <w:sz w:val="24"/>
          <w:szCs w:val="24"/>
          <w:lang w:val="es-MX"/>
        </w:rPr>
        <w:t xml:space="preserve">. </w:t>
      </w:r>
    </w:p>
    <w:p w14:paraId="771C1706" w14:textId="2CCA1EE5" w:rsidR="000663CF" w:rsidRPr="00A66D80" w:rsidRDefault="00444D2B" w:rsidP="00F91576">
      <w:pPr>
        <w:spacing w:before="240" w:after="240" w:line="360" w:lineRule="auto"/>
        <w:jc w:val="both"/>
        <w:rPr>
          <w:rFonts w:ascii="Arial" w:hAnsi="Arial" w:cs="Arial"/>
          <w:b/>
          <w:bCs/>
        </w:rPr>
      </w:pPr>
      <w:r w:rsidRPr="00A66D80">
        <w:rPr>
          <w:rFonts w:ascii="Arial" w:hAnsi="Arial" w:cs="Arial"/>
          <w:b/>
        </w:rPr>
        <w:t>SEGUNDA</w:t>
      </w:r>
      <w:r w:rsidR="000663CF" w:rsidRPr="00A66D80">
        <w:rPr>
          <w:rFonts w:ascii="Arial" w:hAnsi="Arial" w:cs="Arial"/>
          <w:b/>
        </w:rPr>
        <w:t>.</w:t>
      </w:r>
      <w:r w:rsidR="000663CF" w:rsidRPr="00A66D80">
        <w:rPr>
          <w:rFonts w:ascii="Arial" w:hAnsi="Arial" w:cs="Arial"/>
          <w:b/>
          <w:bCs/>
        </w:rPr>
        <w:t xml:space="preserve"> Resolución en </w:t>
      </w:r>
      <w:r w:rsidR="00834023" w:rsidRPr="00A66D80">
        <w:rPr>
          <w:rFonts w:ascii="Arial" w:hAnsi="Arial" w:cs="Arial"/>
          <w:b/>
          <w:bCs/>
        </w:rPr>
        <w:t xml:space="preserve">sesión por </w:t>
      </w:r>
      <w:r w:rsidR="000663CF" w:rsidRPr="00A66D80">
        <w:rPr>
          <w:rFonts w:ascii="Arial" w:hAnsi="Arial" w:cs="Arial"/>
          <w:b/>
          <w:bCs/>
        </w:rPr>
        <w:t xml:space="preserve">videoconferencia. </w:t>
      </w:r>
      <w:r w:rsidR="000663CF" w:rsidRPr="00A66D80">
        <w:rPr>
          <w:rFonts w:ascii="Arial" w:hAnsi="Arial" w:cs="Arial"/>
          <w:bCs/>
        </w:rPr>
        <w:t xml:space="preserve">Esta Sala Superior emitió el acuerdo general 8/2020, en el cual, si bien reestableció la resolución de todos los medios de impugnación, en su punto segundo determinó que las sesiones continuarán realizándose por medio de videoconferencias hasta que el Pleno de esta Sala Superior determine alguna cuestión distinta. En ese sentido, se justifica la resolución del recurso </w:t>
      </w:r>
      <w:r w:rsidRPr="00A66D80">
        <w:rPr>
          <w:rFonts w:ascii="Arial" w:hAnsi="Arial" w:cs="Arial"/>
          <w:bCs/>
        </w:rPr>
        <w:t>por videoconferencia</w:t>
      </w:r>
      <w:r w:rsidR="000663CF" w:rsidRPr="00A66D80">
        <w:rPr>
          <w:rFonts w:ascii="Arial" w:hAnsi="Arial" w:cs="Arial"/>
          <w:bCs/>
        </w:rPr>
        <w:t>.</w:t>
      </w:r>
    </w:p>
    <w:p w14:paraId="3BB7FA16" w14:textId="3B91ED2C" w:rsidR="00C20F38" w:rsidRPr="00A66D80" w:rsidRDefault="0053154C" w:rsidP="00F91576">
      <w:pPr>
        <w:spacing w:before="240" w:after="240" w:line="360" w:lineRule="auto"/>
        <w:jc w:val="both"/>
        <w:rPr>
          <w:rFonts w:ascii="Arial" w:hAnsi="Arial" w:cs="Arial"/>
        </w:rPr>
      </w:pPr>
      <w:r w:rsidRPr="00A66D80">
        <w:rPr>
          <w:rFonts w:ascii="Arial" w:hAnsi="Arial" w:cs="Arial"/>
          <w:b/>
        </w:rPr>
        <w:t xml:space="preserve">TERCERA. </w:t>
      </w:r>
      <w:r w:rsidR="00C20F38" w:rsidRPr="00A66D80">
        <w:rPr>
          <w:rFonts w:ascii="Arial" w:hAnsi="Arial" w:cs="Arial"/>
          <w:b/>
          <w:bCs/>
          <w:color w:val="000000" w:themeColor="text1"/>
        </w:rPr>
        <w:t xml:space="preserve">Improcedencia. </w:t>
      </w:r>
      <w:r w:rsidR="004B4FD3">
        <w:rPr>
          <w:rFonts w:ascii="Arial" w:hAnsi="Arial" w:cs="Arial"/>
          <w:color w:val="000000" w:themeColor="text1"/>
        </w:rPr>
        <w:t>Con independencia de que se pudiera actualizar alguna otra causal de improcedencia, lo cierto es que l</w:t>
      </w:r>
      <w:r w:rsidR="00435897" w:rsidRPr="00A66D80">
        <w:rPr>
          <w:rFonts w:ascii="Arial" w:hAnsi="Arial" w:cs="Arial"/>
        </w:rPr>
        <w:t xml:space="preserve">a demanda de recurso de reconsideración debe desecharse </w:t>
      </w:r>
      <w:r w:rsidR="00435897" w:rsidRPr="00A66D80">
        <w:rPr>
          <w:rFonts w:ascii="Arial" w:hAnsi="Arial" w:cs="Arial"/>
          <w:bCs/>
        </w:rPr>
        <w:t>porque se actualiza la causal prevista</w:t>
      </w:r>
      <w:r w:rsidR="00BE7D98" w:rsidRPr="00A66D80">
        <w:rPr>
          <w:rFonts w:ascii="Arial" w:hAnsi="Arial" w:cs="Arial"/>
          <w:bCs/>
        </w:rPr>
        <w:t xml:space="preserve"> </w:t>
      </w:r>
      <w:r w:rsidR="00435897" w:rsidRPr="00A66D80">
        <w:rPr>
          <w:rFonts w:ascii="Arial" w:hAnsi="Arial" w:cs="Arial"/>
          <w:bCs/>
        </w:rPr>
        <w:t>en el artículo 10, párrafo 1, inciso b), de la Ley de Medios, debido a su presentación extemporánea</w:t>
      </w:r>
      <w:r w:rsidR="00C20F38" w:rsidRPr="00A66D80">
        <w:rPr>
          <w:rFonts w:ascii="Arial" w:hAnsi="Arial" w:cs="Arial"/>
        </w:rPr>
        <w:t>.</w:t>
      </w:r>
    </w:p>
    <w:p w14:paraId="05DBCCF1" w14:textId="77777777" w:rsidR="00113DE7" w:rsidRPr="00A66D80" w:rsidRDefault="00113DE7" w:rsidP="00F91576">
      <w:pPr>
        <w:spacing w:before="240" w:after="240" w:line="360" w:lineRule="auto"/>
        <w:jc w:val="both"/>
        <w:rPr>
          <w:rFonts w:ascii="Arial" w:hAnsi="Arial" w:cs="Arial"/>
          <w:b/>
        </w:rPr>
      </w:pPr>
      <w:r w:rsidRPr="00A66D80">
        <w:rPr>
          <w:rFonts w:ascii="Arial" w:hAnsi="Arial" w:cs="Arial"/>
          <w:b/>
        </w:rPr>
        <w:t>1. Explicación jurídica</w:t>
      </w:r>
    </w:p>
    <w:p w14:paraId="35C35FFE" w14:textId="40201B98" w:rsidR="000F4BC5" w:rsidRPr="00A66D80" w:rsidRDefault="009A7882" w:rsidP="00CF7268">
      <w:pPr>
        <w:tabs>
          <w:tab w:val="left" w:pos="1215"/>
        </w:tabs>
        <w:spacing w:before="240" w:after="240" w:line="360" w:lineRule="auto"/>
        <w:jc w:val="both"/>
        <w:rPr>
          <w:rFonts w:ascii="Arial" w:hAnsi="Arial" w:cs="Arial"/>
          <w:bCs/>
          <w:color w:val="000000" w:themeColor="text1"/>
        </w:rPr>
      </w:pPr>
      <w:r w:rsidRPr="00A66D80">
        <w:rPr>
          <w:rFonts w:ascii="Arial" w:hAnsi="Arial" w:cs="Arial"/>
          <w:bCs/>
          <w:color w:val="000000" w:themeColor="text1"/>
        </w:rPr>
        <w:t>En principio, es menester precisar que, d</w:t>
      </w:r>
      <w:r w:rsidR="00B61BD5" w:rsidRPr="00A66D80">
        <w:rPr>
          <w:rFonts w:ascii="Arial" w:hAnsi="Arial" w:cs="Arial"/>
          <w:bCs/>
          <w:color w:val="000000" w:themeColor="text1"/>
        </w:rPr>
        <w:t xml:space="preserve">e conformidad con el artículo </w:t>
      </w:r>
      <w:r w:rsidR="004F0DAF" w:rsidRPr="00A66D80">
        <w:rPr>
          <w:rFonts w:ascii="Arial" w:hAnsi="Arial" w:cs="Arial"/>
          <w:bCs/>
          <w:color w:val="000000" w:themeColor="text1"/>
        </w:rPr>
        <w:t xml:space="preserve">25 y </w:t>
      </w:r>
      <w:r w:rsidR="00B61BD5" w:rsidRPr="00A66D80">
        <w:rPr>
          <w:rFonts w:ascii="Arial" w:hAnsi="Arial" w:cs="Arial"/>
          <w:bCs/>
          <w:color w:val="000000" w:themeColor="text1"/>
        </w:rPr>
        <w:t>61 de la Ley de Medios</w:t>
      </w:r>
      <w:r w:rsidR="0042391E" w:rsidRPr="00A66D80">
        <w:rPr>
          <w:rFonts w:ascii="Arial" w:hAnsi="Arial" w:cs="Arial"/>
          <w:bCs/>
          <w:color w:val="000000" w:themeColor="text1"/>
        </w:rPr>
        <w:t xml:space="preserve">, así como </w:t>
      </w:r>
      <w:r w:rsidR="00130EDC" w:rsidRPr="00A66D80">
        <w:rPr>
          <w:rFonts w:ascii="Arial" w:hAnsi="Arial" w:cs="Arial"/>
          <w:bCs/>
          <w:color w:val="000000" w:themeColor="text1"/>
        </w:rPr>
        <w:t xml:space="preserve">del artículo 189, fracción I, inciso b), de </w:t>
      </w:r>
      <w:r w:rsidR="00130EDC" w:rsidRPr="00A66D80">
        <w:rPr>
          <w:rFonts w:ascii="Arial" w:hAnsi="Arial" w:cs="Arial"/>
          <w:bCs/>
          <w:color w:val="000000" w:themeColor="text1"/>
        </w:rPr>
        <w:lastRenderedPageBreak/>
        <w:t>la Ley Orgánica</w:t>
      </w:r>
      <w:r w:rsidR="00B61BD5" w:rsidRPr="00A66D80">
        <w:rPr>
          <w:rFonts w:ascii="Arial" w:hAnsi="Arial" w:cs="Arial"/>
          <w:bCs/>
          <w:color w:val="000000" w:themeColor="text1"/>
        </w:rPr>
        <w:t>, l</w:t>
      </w:r>
      <w:r w:rsidR="000F4BC5" w:rsidRPr="00A66D80">
        <w:rPr>
          <w:rFonts w:ascii="Arial" w:hAnsi="Arial" w:cs="Arial"/>
          <w:bCs/>
          <w:color w:val="000000" w:themeColor="text1"/>
        </w:rPr>
        <w:t xml:space="preserve">as </w:t>
      </w:r>
      <w:r w:rsidR="005D6B59" w:rsidRPr="00A66D80">
        <w:rPr>
          <w:rFonts w:ascii="Arial" w:hAnsi="Arial" w:cs="Arial"/>
          <w:bCs/>
          <w:color w:val="000000" w:themeColor="text1"/>
        </w:rPr>
        <w:t>determinaciones emitidas</w:t>
      </w:r>
      <w:r w:rsidR="000F4BC5" w:rsidRPr="00A66D80">
        <w:rPr>
          <w:rFonts w:ascii="Arial" w:hAnsi="Arial" w:cs="Arial"/>
          <w:bCs/>
          <w:color w:val="000000" w:themeColor="text1"/>
        </w:rPr>
        <w:t xml:space="preserve"> por las </w:t>
      </w:r>
      <w:r w:rsidR="00A63946" w:rsidRPr="00A66D80">
        <w:rPr>
          <w:rFonts w:ascii="Arial" w:hAnsi="Arial" w:cs="Arial"/>
          <w:bCs/>
          <w:color w:val="000000" w:themeColor="text1"/>
        </w:rPr>
        <w:t>Salas del Tribunal Electoral son definitivas e inatacables, a excepción de aquellas que sean susceptibles de impugnarse a través del recurso de reconsideración</w:t>
      </w:r>
      <w:r w:rsidR="00B25603" w:rsidRPr="00A66D80">
        <w:rPr>
          <w:rFonts w:ascii="Arial" w:hAnsi="Arial" w:cs="Arial"/>
          <w:bCs/>
          <w:color w:val="000000" w:themeColor="text1"/>
        </w:rPr>
        <w:t>.</w:t>
      </w:r>
    </w:p>
    <w:p w14:paraId="69D40C69" w14:textId="2DC81ABF" w:rsidR="0021653C" w:rsidRPr="00A66D80" w:rsidRDefault="002B20E7" w:rsidP="00F91576">
      <w:pPr>
        <w:tabs>
          <w:tab w:val="left" w:pos="1215"/>
        </w:tabs>
        <w:spacing w:before="240" w:after="240" w:line="360" w:lineRule="auto"/>
        <w:jc w:val="both"/>
        <w:rPr>
          <w:rFonts w:ascii="Arial" w:hAnsi="Arial" w:cs="Arial"/>
          <w:bCs/>
          <w:color w:val="000000" w:themeColor="text1"/>
        </w:rPr>
      </w:pPr>
      <w:r w:rsidRPr="00A66D80">
        <w:rPr>
          <w:rFonts w:ascii="Arial" w:hAnsi="Arial" w:cs="Arial"/>
          <w:bCs/>
          <w:color w:val="000000" w:themeColor="text1"/>
        </w:rPr>
        <w:t xml:space="preserve">Por </w:t>
      </w:r>
      <w:r w:rsidR="00431D31" w:rsidRPr="00A66D80">
        <w:rPr>
          <w:rFonts w:ascii="Arial" w:hAnsi="Arial" w:cs="Arial"/>
          <w:bCs/>
          <w:color w:val="000000" w:themeColor="text1"/>
        </w:rPr>
        <w:t>otra</w:t>
      </w:r>
      <w:r w:rsidRPr="00A66D80">
        <w:rPr>
          <w:rFonts w:ascii="Arial" w:hAnsi="Arial" w:cs="Arial"/>
          <w:bCs/>
          <w:color w:val="000000" w:themeColor="text1"/>
        </w:rPr>
        <w:t xml:space="preserve"> parte, e</w:t>
      </w:r>
      <w:r w:rsidR="0021653C" w:rsidRPr="00A66D80">
        <w:rPr>
          <w:rFonts w:ascii="Arial" w:hAnsi="Arial" w:cs="Arial"/>
          <w:bCs/>
          <w:color w:val="000000" w:themeColor="text1"/>
        </w:rPr>
        <w:t>l artículo 9</w:t>
      </w:r>
      <w:r w:rsidR="0021653C" w:rsidRPr="00A66D80">
        <w:rPr>
          <w:rFonts w:ascii="Arial" w:hAnsi="Arial" w:cs="Arial"/>
          <w:color w:val="555555"/>
          <w:shd w:val="clear" w:color="auto" w:fill="FFFFFF"/>
        </w:rPr>
        <w:t xml:space="preserve">, </w:t>
      </w:r>
      <w:r w:rsidR="0021653C" w:rsidRPr="00A66D80">
        <w:rPr>
          <w:rFonts w:ascii="Arial" w:hAnsi="Arial" w:cs="Arial"/>
          <w:bCs/>
          <w:color w:val="000000" w:themeColor="text1"/>
        </w:rPr>
        <w:t>de la Ley de Medios, establece que procede el desechamiento de un medio de impugnación, cuando su notoria improcedencia derive de las disposiciones del propio ordenamiento.</w:t>
      </w:r>
    </w:p>
    <w:p w14:paraId="5C51F71A" w14:textId="128113A9" w:rsidR="00113DE7" w:rsidRPr="00A66D80" w:rsidRDefault="00113DE7" w:rsidP="00F91576">
      <w:pPr>
        <w:pStyle w:val="Sinespaciado"/>
        <w:spacing w:before="240" w:after="240" w:line="360" w:lineRule="auto"/>
        <w:jc w:val="both"/>
        <w:rPr>
          <w:rFonts w:cs="Arial"/>
          <w:sz w:val="24"/>
          <w:szCs w:val="24"/>
        </w:rPr>
      </w:pPr>
      <w:r w:rsidRPr="00A66D80">
        <w:rPr>
          <w:rFonts w:cs="Arial"/>
          <w:sz w:val="24"/>
          <w:szCs w:val="24"/>
        </w:rPr>
        <w:t>Del artículo 66, párrafo 1, inciso a), de la Ley de Medios</w:t>
      </w:r>
      <w:r w:rsidRPr="00A66D80">
        <w:rPr>
          <w:rStyle w:val="Refdenotaalpie"/>
          <w:rFonts w:cs="Arial"/>
          <w:sz w:val="24"/>
          <w:szCs w:val="24"/>
        </w:rPr>
        <w:footnoteReference w:id="8"/>
      </w:r>
      <w:r w:rsidRPr="00A66D80">
        <w:rPr>
          <w:rFonts w:cs="Arial"/>
          <w:sz w:val="24"/>
          <w:szCs w:val="24"/>
        </w:rPr>
        <w:t xml:space="preserve">, se obtiene que los recursos de reconsideración deben interponerse dentro del </w:t>
      </w:r>
      <w:r w:rsidRPr="00A66D80">
        <w:rPr>
          <w:rFonts w:cs="Arial"/>
          <w:b/>
          <w:sz w:val="24"/>
          <w:szCs w:val="24"/>
        </w:rPr>
        <w:t>plazo de tres días</w:t>
      </w:r>
      <w:r w:rsidRPr="00A66D80">
        <w:rPr>
          <w:rFonts w:cs="Arial"/>
          <w:sz w:val="24"/>
          <w:szCs w:val="24"/>
        </w:rPr>
        <w:t>, contado a partir del día siguiente en que se haya notificado la sentencia de la Sala Regional del Tribunal Electoral que se pretenda impugnar.</w:t>
      </w:r>
    </w:p>
    <w:p w14:paraId="1CABB0E7" w14:textId="77777777" w:rsidR="00181413" w:rsidRPr="00A66D80" w:rsidRDefault="00181413" w:rsidP="00F91576">
      <w:pPr>
        <w:tabs>
          <w:tab w:val="left" w:pos="1215"/>
        </w:tabs>
        <w:spacing w:before="240" w:after="240" w:line="360" w:lineRule="auto"/>
        <w:jc w:val="both"/>
        <w:rPr>
          <w:rFonts w:ascii="Arial" w:hAnsi="Arial" w:cs="Arial"/>
          <w:bCs/>
          <w:color w:val="000000" w:themeColor="text1"/>
        </w:rPr>
      </w:pPr>
      <w:r w:rsidRPr="00A66D80">
        <w:rPr>
          <w:rFonts w:ascii="Arial" w:hAnsi="Arial" w:cs="Arial"/>
          <w:bCs/>
          <w:color w:val="000000" w:themeColor="text1"/>
        </w:rPr>
        <w:t>Lo anterior, en el entendido de que, cuando la violación reclamada en el medio de impugnación respectivo se produzca durante el desarrollo de un proceso electoral, todos los días y horas serán considerados como hábiles, los plazos se computarán de momento a momento, y si están señalados por días, éstos se considerarán de veinticuatro horas</w:t>
      </w:r>
      <w:bookmarkStart w:id="1" w:name="_ftnref18"/>
      <w:bookmarkEnd w:id="1"/>
      <w:r w:rsidRPr="00A66D80">
        <w:rPr>
          <w:rFonts w:ascii="Arial" w:hAnsi="Arial" w:cs="Arial"/>
          <w:bCs/>
          <w:color w:val="000000" w:themeColor="text1"/>
          <w:vertAlign w:val="superscript"/>
        </w:rPr>
        <w:footnoteReference w:id="9"/>
      </w:r>
      <w:r w:rsidRPr="00A66D80">
        <w:rPr>
          <w:rFonts w:ascii="Arial" w:hAnsi="Arial" w:cs="Arial"/>
          <w:bCs/>
          <w:color w:val="000000" w:themeColor="text1"/>
        </w:rPr>
        <w:t>.</w:t>
      </w:r>
    </w:p>
    <w:p w14:paraId="6A6B6755" w14:textId="1AA2DA64" w:rsidR="00C5228E" w:rsidRPr="00A66D80" w:rsidRDefault="00DB7BFD" w:rsidP="00C5228E">
      <w:pPr>
        <w:spacing w:before="100" w:beforeAutospacing="1" w:after="100" w:afterAutospacing="1" w:line="360" w:lineRule="auto"/>
        <w:jc w:val="both"/>
        <w:rPr>
          <w:rFonts w:ascii="Arial" w:eastAsia="Calibri" w:hAnsi="Arial" w:cs="Arial"/>
          <w:lang w:eastAsia="en-US"/>
        </w:rPr>
      </w:pPr>
      <w:r w:rsidRPr="00A66D80">
        <w:rPr>
          <w:rFonts w:ascii="Arial" w:hAnsi="Arial" w:cs="Arial"/>
          <w:lang w:eastAsia="es-MX"/>
        </w:rPr>
        <w:t>Por su parte</w:t>
      </w:r>
      <w:r w:rsidR="00606B3C" w:rsidRPr="00A66D80">
        <w:rPr>
          <w:rFonts w:ascii="Arial" w:hAnsi="Arial" w:cs="Arial"/>
          <w:lang w:eastAsia="es-MX"/>
        </w:rPr>
        <w:t>,</w:t>
      </w:r>
      <w:r w:rsidR="00C5228E" w:rsidRPr="00A66D80">
        <w:rPr>
          <w:rFonts w:ascii="Arial" w:hAnsi="Arial" w:cs="Arial"/>
          <w:lang w:eastAsia="es-MX"/>
        </w:rPr>
        <w:t xml:space="preserve"> el artículo 9, párrafo 4, de la Ley de Medios, se establece la posibilidad de que las resoluciones dictadas por las salas del Tribunal Electoral se hagan del conocimiento de las partes mediante una notificación electrónica cuando así lo soliciten</w:t>
      </w:r>
      <w:r w:rsidR="00C5228E" w:rsidRPr="00A66D80">
        <w:rPr>
          <w:rFonts w:ascii="Arial" w:eastAsia="Calibri" w:hAnsi="Arial" w:cs="Arial"/>
          <w:lang w:eastAsia="en-US"/>
        </w:rPr>
        <w:t>. En el mismo precepto se señala que el Tribunal debe proveer de un certificado de firma electrónica avanzada a quien así lo solicite y que las partes podrán proporcionar una dirección de correo electrónico que cuente con mecanismos de confirmación de los envíos de las notificaciones.</w:t>
      </w:r>
    </w:p>
    <w:p w14:paraId="356826BC" w14:textId="77777777" w:rsidR="00C5228E" w:rsidRPr="00A66D80" w:rsidRDefault="00C5228E" w:rsidP="00C5228E">
      <w:pPr>
        <w:pStyle w:val="Sinespaciado"/>
        <w:spacing w:before="100" w:beforeAutospacing="1" w:after="100" w:afterAutospacing="1" w:line="360" w:lineRule="auto"/>
        <w:jc w:val="both"/>
        <w:rPr>
          <w:rFonts w:cs="Arial"/>
          <w:sz w:val="24"/>
          <w:szCs w:val="24"/>
        </w:rPr>
      </w:pPr>
      <w:r w:rsidRPr="00A66D80">
        <w:rPr>
          <w:rFonts w:cs="Arial"/>
          <w:sz w:val="24"/>
          <w:szCs w:val="24"/>
        </w:rPr>
        <w:t xml:space="preserve">En el artículo 101 del Reglamento Interno del TEPJF se señala que las notificaciones por correo electrónico requerirán que las partes que la </w:t>
      </w:r>
      <w:r w:rsidRPr="00A66D80">
        <w:rPr>
          <w:rFonts w:cs="Arial"/>
          <w:sz w:val="24"/>
          <w:szCs w:val="24"/>
        </w:rPr>
        <w:lastRenderedPageBreak/>
        <w:t>solicitan obtengan la cuenta de correo electrónico que proporciona este Tribunal Electoral.</w:t>
      </w:r>
    </w:p>
    <w:p w14:paraId="77A2C1A0" w14:textId="77777777" w:rsidR="00C5228E" w:rsidRPr="00A66D80" w:rsidRDefault="00C5228E" w:rsidP="00C5228E">
      <w:pPr>
        <w:pStyle w:val="Sinespaciado"/>
        <w:spacing w:before="100" w:beforeAutospacing="1" w:after="100" w:afterAutospacing="1" w:line="360" w:lineRule="auto"/>
        <w:jc w:val="both"/>
        <w:rPr>
          <w:rFonts w:cs="Arial"/>
          <w:sz w:val="24"/>
          <w:szCs w:val="24"/>
        </w:rPr>
      </w:pPr>
      <w:r w:rsidRPr="00A66D80">
        <w:rPr>
          <w:rFonts w:cs="Arial"/>
          <w:sz w:val="24"/>
          <w:szCs w:val="24"/>
        </w:rPr>
        <w:t>Además de la regulación ordinaria de las notificaciones mediante correo electrónico, cabe destacar que, debido a la emergencia sanitaria originada por la pandemia de la enfermedad COVID-19, en sesión celebrada el dieciséis de abril de dos mil veinte, esta Sala Superior aprobó el Acuerdo General 4/2020, por el que se emiten los “Lineamientos para el uso de las videoconferencias durante la celebración de las sesiones no presenciales”.</w:t>
      </w:r>
    </w:p>
    <w:p w14:paraId="39EB1455" w14:textId="77777777" w:rsidR="00C5228E" w:rsidRPr="00A66D80" w:rsidRDefault="00C5228E" w:rsidP="00C5228E">
      <w:pPr>
        <w:pStyle w:val="Sinespaciado"/>
        <w:spacing w:before="100" w:beforeAutospacing="1" w:after="100" w:afterAutospacing="1" w:line="360" w:lineRule="auto"/>
        <w:jc w:val="both"/>
        <w:rPr>
          <w:rFonts w:cs="Arial"/>
          <w:sz w:val="24"/>
          <w:szCs w:val="24"/>
        </w:rPr>
      </w:pPr>
      <w:r w:rsidRPr="00A66D80">
        <w:rPr>
          <w:rFonts w:cs="Arial"/>
          <w:sz w:val="24"/>
          <w:szCs w:val="24"/>
        </w:rPr>
        <w:t>En el numeral XIV de los referidos Lineamientos se contempla que, de forma excepcional y durante la emergencia sanitaria por causa de fuerza mayor, la ciudadanía podrá solicitar en su demanda, recurso o en cualquier promoción que realicen, que las notificaciones se les practiquen en el correo electrónico particular que señalen para ese efecto.</w:t>
      </w:r>
    </w:p>
    <w:p w14:paraId="0A77C870" w14:textId="77777777" w:rsidR="00C5228E" w:rsidRPr="00A66D80" w:rsidRDefault="00C5228E" w:rsidP="00C5228E">
      <w:pPr>
        <w:pStyle w:val="Sinespaciado"/>
        <w:spacing w:before="100" w:beforeAutospacing="1" w:after="100" w:afterAutospacing="1" w:line="360" w:lineRule="auto"/>
        <w:jc w:val="both"/>
        <w:rPr>
          <w:rFonts w:cs="Arial"/>
          <w:sz w:val="24"/>
          <w:szCs w:val="24"/>
        </w:rPr>
      </w:pPr>
      <w:r w:rsidRPr="00A66D80">
        <w:rPr>
          <w:rFonts w:cs="Arial"/>
          <w:sz w:val="24"/>
          <w:szCs w:val="24"/>
        </w:rPr>
        <w:t>Asimismo, en este precepto se dispone que dichas notificaciones surtirán sus efectos a partir de que este Tribunal tenga constancia de su envío, para lo cual la o el actuario respectivo levantará una cédula y razón de notificación de la fecha y hora en que se practica. Quienes soliciten esta forma de notificación tienen la obligación y son responsables de verificar en todo momento la bandeja de entrada de su correo electrónico.</w:t>
      </w:r>
    </w:p>
    <w:p w14:paraId="305B79D7" w14:textId="056A460A" w:rsidR="00045E95" w:rsidRPr="00A66D80" w:rsidRDefault="00BF62C0" w:rsidP="000F6D92">
      <w:pPr>
        <w:tabs>
          <w:tab w:val="left" w:pos="1215"/>
        </w:tabs>
        <w:spacing w:before="240" w:after="240" w:line="360" w:lineRule="auto"/>
        <w:jc w:val="both"/>
        <w:rPr>
          <w:rFonts w:ascii="Arial" w:hAnsi="Arial" w:cs="Arial"/>
          <w:b/>
          <w:bCs/>
          <w:color w:val="000000" w:themeColor="text1"/>
        </w:rPr>
      </w:pPr>
      <w:r w:rsidRPr="00A66D80">
        <w:rPr>
          <w:rFonts w:ascii="Arial" w:hAnsi="Arial" w:cs="Arial"/>
          <w:b/>
          <w:bCs/>
          <w:color w:val="000000" w:themeColor="text1"/>
        </w:rPr>
        <w:t xml:space="preserve">2. </w:t>
      </w:r>
      <w:r w:rsidR="00045E95" w:rsidRPr="00A66D80">
        <w:rPr>
          <w:rFonts w:ascii="Arial" w:hAnsi="Arial" w:cs="Arial"/>
          <w:b/>
          <w:bCs/>
          <w:color w:val="000000" w:themeColor="text1"/>
        </w:rPr>
        <w:t>Caso concreto</w:t>
      </w:r>
    </w:p>
    <w:p w14:paraId="51B7E4A4" w14:textId="5A6251F0" w:rsidR="00854919" w:rsidRPr="00854919" w:rsidRDefault="004E1DC4" w:rsidP="00854919">
      <w:pPr>
        <w:spacing w:before="240" w:after="240" w:line="360" w:lineRule="auto"/>
        <w:jc w:val="both"/>
        <w:rPr>
          <w:rFonts w:ascii="Arial" w:hAnsi="Arial" w:cs="Arial"/>
        </w:rPr>
      </w:pPr>
      <w:r w:rsidRPr="00A66D80">
        <w:rPr>
          <w:rFonts w:ascii="Arial" w:hAnsi="Arial" w:cs="Arial"/>
        </w:rPr>
        <w:t xml:space="preserve">El recurrente impugna la sentencia </w:t>
      </w:r>
      <w:r w:rsidR="00D00E41" w:rsidRPr="00A66D80">
        <w:rPr>
          <w:rFonts w:ascii="Arial" w:hAnsi="Arial" w:cs="Arial"/>
        </w:rPr>
        <w:t xml:space="preserve">dictada por </w:t>
      </w:r>
      <w:r w:rsidRPr="00A66D80">
        <w:rPr>
          <w:rFonts w:ascii="Arial" w:hAnsi="Arial" w:cs="Arial"/>
        </w:rPr>
        <w:t xml:space="preserve">la Sala </w:t>
      </w:r>
      <w:r w:rsidR="00854919">
        <w:rPr>
          <w:rFonts w:ascii="Arial" w:hAnsi="Arial" w:cs="Arial"/>
        </w:rPr>
        <w:t>Monterrey</w:t>
      </w:r>
      <w:r w:rsidRPr="00A66D80">
        <w:rPr>
          <w:rFonts w:ascii="Arial" w:hAnsi="Arial" w:cs="Arial"/>
        </w:rPr>
        <w:t xml:space="preserve"> </w:t>
      </w:r>
      <w:r w:rsidR="00784840">
        <w:rPr>
          <w:rFonts w:ascii="Arial" w:hAnsi="Arial" w:cs="Arial"/>
        </w:rPr>
        <w:t>el</w:t>
      </w:r>
      <w:r w:rsidR="00784840" w:rsidRPr="00A66D80">
        <w:rPr>
          <w:rFonts w:ascii="Arial" w:hAnsi="Arial" w:cs="Arial"/>
        </w:rPr>
        <w:t xml:space="preserve"> </w:t>
      </w:r>
      <w:r w:rsidR="00854919">
        <w:rPr>
          <w:rFonts w:ascii="Arial" w:hAnsi="Arial" w:cs="Arial"/>
        </w:rPr>
        <w:t>treinta y uno</w:t>
      </w:r>
      <w:r w:rsidR="00784840" w:rsidRPr="00A66D80">
        <w:rPr>
          <w:rFonts w:ascii="Arial" w:hAnsi="Arial" w:cs="Arial"/>
        </w:rPr>
        <w:t xml:space="preserve"> de mayo, </w:t>
      </w:r>
      <w:r w:rsidR="00784840">
        <w:rPr>
          <w:rFonts w:ascii="Arial" w:hAnsi="Arial" w:cs="Arial"/>
        </w:rPr>
        <w:t xml:space="preserve">en el juicio ciudadano </w:t>
      </w:r>
      <w:r w:rsidR="00854919" w:rsidRPr="00854919">
        <w:rPr>
          <w:rFonts w:ascii="Arial" w:hAnsi="Arial" w:cs="Arial"/>
          <w:lang w:eastAsia="es-MX"/>
        </w:rPr>
        <w:t>SM-JDC-496/2021</w:t>
      </w:r>
      <w:r w:rsidR="00784840">
        <w:rPr>
          <w:rFonts w:ascii="Arial" w:hAnsi="Arial" w:cs="Arial"/>
          <w:lang w:eastAsia="es-MX"/>
        </w:rPr>
        <w:t xml:space="preserve">, </w:t>
      </w:r>
      <w:r w:rsidRPr="00A66D80">
        <w:rPr>
          <w:rFonts w:ascii="Arial" w:hAnsi="Arial" w:cs="Arial"/>
        </w:rPr>
        <w:t xml:space="preserve">que </w:t>
      </w:r>
      <w:r w:rsidR="00854919" w:rsidRPr="00854919">
        <w:rPr>
          <w:rFonts w:ascii="Arial" w:hAnsi="Arial" w:cs="Arial"/>
        </w:rPr>
        <w:t xml:space="preserve">confirmó la resolución controvertida, al estimar correcta la decisión del Tribunal Local de confirmar el Acuerdo de registro, en el cual no se autorizó la solicitud de registro del actor como candidato a diputado local </w:t>
      </w:r>
      <w:r w:rsidR="00854919">
        <w:rPr>
          <w:rFonts w:ascii="Arial" w:hAnsi="Arial" w:cs="Arial"/>
        </w:rPr>
        <w:t>por el principio de mayoría relativa</w:t>
      </w:r>
      <w:r w:rsidR="00854919" w:rsidRPr="00854919">
        <w:rPr>
          <w:rFonts w:ascii="Arial" w:hAnsi="Arial" w:cs="Arial"/>
        </w:rPr>
        <w:t xml:space="preserve"> por el distrito electoral II, en Guanajuato, </w:t>
      </w:r>
      <w:r w:rsidR="004B4FD3">
        <w:rPr>
          <w:rFonts w:ascii="Arial" w:hAnsi="Arial" w:cs="Arial"/>
        </w:rPr>
        <w:t>porque</w:t>
      </w:r>
      <w:r w:rsidR="00854919" w:rsidRPr="00854919">
        <w:rPr>
          <w:rFonts w:ascii="Arial" w:hAnsi="Arial" w:cs="Arial"/>
        </w:rPr>
        <w:t xml:space="preserve"> fue electo diputado por ese mismo principio, por el distrito XIII en la pasada elección, de modo que </w:t>
      </w:r>
      <w:r w:rsidR="004B4FD3">
        <w:rPr>
          <w:rFonts w:ascii="Arial" w:hAnsi="Arial" w:cs="Arial"/>
        </w:rPr>
        <w:t xml:space="preserve">no resultaba viable que pudiera contender bajo la figura de la elección consecutiva </w:t>
      </w:r>
      <w:r w:rsidR="00854919" w:rsidRPr="00854919">
        <w:rPr>
          <w:rFonts w:ascii="Arial" w:hAnsi="Arial" w:cs="Arial"/>
        </w:rPr>
        <w:t>por un distrito diverso a aquél por el cual obtuvo el triunfo.</w:t>
      </w:r>
    </w:p>
    <w:p w14:paraId="423691BD" w14:textId="119EB4C2" w:rsidR="009A2B8E" w:rsidRPr="00A66D80" w:rsidRDefault="00854919" w:rsidP="00854919">
      <w:pPr>
        <w:spacing w:before="240" w:after="240" w:line="360" w:lineRule="auto"/>
        <w:jc w:val="both"/>
        <w:rPr>
          <w:rFonts w:ascii="Arial" w:hAnsi="Arial" w:cs="Arial"/>
          <w:lang w:eastAsia="es-MX"/>
        </w:rPr>
      </w:pPr>
      <w:r w:rsidRPr="00854919">
        <w:rPr>
          <w:rFonts w:ascii="Arial" w:hAnsi="Arial" w:cs="Arial"/>
        </w:rPr>
        <w:lastRenderedPageBreak/>
        <w:t>Asimismo, consideró que no implicaba, en modo alguno, afectación a su derecho a ser votado, porque la exigencia de continuidad en el distrito o territorio está implícitamente prevista en la Constitución General, al derivar de la esencia y finalidad de la institución jurídica de reelección legislativa, la cual no es un derecho en sí mismo, sino una modalidad o posibilidad de ejercicio del derecho al sufragio pasivo, la cual está sometida a limitaciones razonables, como la que justamente es materia de análisis.</w:t>
      </w:r>
      <w:r w:rsidR="007D7B68" w:rsidRPr="00A66D80">
        <w:rPr>
          <w:rFonts w:ascii="Arial" w:hAnsi="Arial" w:cs="Arial"/>
          <w:lang w:eastAsia="es-MX"/>
        </w:rPr>
        <w:t xml:space="preserve"> </w:t>
      </w:r>
    </w:p>
    <w:p w14:paraId="0E01F92B" w14:textId="54A4AC23" w:rsidR="00CF3D4F" w:rsidRPr="00A66D80" w:rsidRDefault="00C63613" w:rsidP="00F91576">
      <w:pPr>
        <w:pStyle w:val="NormalWeb"/>
        <w:spacing w:before="240" w:beforeAutospacing="0" w:after="240" w:afterAutospacing="0" w:line="360" w:lineRule="auto"/>
        <w:jc w:val="both"/>
        <w:rPr>
          <w:rFonts w:ascii="Arial" w:hAnsi="Arial" w:cs="Arial"/>
          <w:b/>
        </w:rPr>
      </w:pPr>
      <w:r w:rsidRPr="00A66D80">
        <w:rPr>
          <w:rFonts w:ascii="Arial" w:hAnsi="Arial" w:cs="Arial"/>
        </w:rPr>
        <w:t>Al respecto, esta S</w:t>
      </w:r>
      <w:r w:rsidR="00CF3D4F" w:rsidRPr="00A66D80">
        <w:rPr>
          <w:rFonts w:ascii="Arial" w:hAnsi="Arial" w:cs="Arial"/>
        </w:rPr>
        <w:t>ala Superior considera que</w:t>
      </w:r>
      <w:r w:rsidR="00691495">
        <w:rPr>
          <w:rFonts w:ascii="Arial" w:hAnsi="Arial" w:cs="Arial"/>
        </w:rPr>
        <w:t xml:space="preserve"> </w:t>
      </w:r>
      <w:r w:rsidR="00CF3D4F" w:rsidRPr="00A66D80">
        <w:rPr>
          <w:rFonts w:ascii="Arial" w:hAnsi="Arial" w:cs="Arial"/>
        </w:rPr>
        <w:t>la demanda del presente recurso de reconsideración debe desecharse debido a su presentación extemporánea</w:t>
      </w:r>
      <w:r w:rsidR="00CF3D4F" w:rsidRPr="00A66D80">
        <w:rPr>
          <w:rFonts w:ascii="Arial" w:hAnsi="Arial" w:cs="Arial"/>
          <w:bCs/>
        </w:rPr>
        <w:t>.</w:t>
      </w:r>
    </w:p>
    <w:p w14:paraId="6840DA54" w14:textId="72C72153" w:rsidR="00DD2ED3" w:rsidRDefault="008C415B" w:rsidP="00DD2ED3">
      <w:pPr>
        <w:pStyle w:val="Sinespaciado"/>
        <w:spacing w:line="360" w:lineRule="auto"/>
        <w:jc w:val="both"/>
        <w:rPr>
          <w:noProof/>
        </w:rPr>
      </w:pPr>
      <w:r w:rsidRPr="00A66D80">
        <w:rPr>
          <w:rFonts w:cs="Arial"/>
          <w:sz w:val="24"/>
          <w:szCs w:val="24"/>
        </w:rPr>
        <w:t xml:space="preserve">La extemporaneidad radica en que la resolución reclamada le fue notificada al recurrente </w:t>
      </w:r>
      <w:r w:rsidR="00F53E44" w:rsidRPr="00A66D80">
        <w:rPr>
          <w:rFonts w:cs="Arial"/>
          <w:sz w:val="24"/>
          <w:szCs w:val="24"/>
        </w:rPr>
        <w:t xml:space="preserve">mismo </w:t>
      </w:r>
      <w:r w:rsidR="00691495">
        <w:rPr>
          <w:rFonts w:cs="Arial"/>
          <w:sz w:val="24"/>
          <w:szCs w:val="24"/>
        </w:rPr>
        <w:t>treinta y uno</w:t>
      </w:r>
      <w:r w:rsidRPr="00A66D80">
        <w:rPr>
          <w:rFonts w:cs="Arial"/>
          <w:sz w:val="24"/>
          <w:szCs w:val="24"/>
        </w:rPr>
        <w:t xml:space="preserve"> de mayo</w:t>
      </w:r>
      <w:r w:rsidR="0039324D" w:rsidRPr="00A66D80">
        <w:rPr>
          <w:rFonts w:cs="Arial"/>
          <w:sz w:val="24"/>
          <w:szCs w:val="24"/>
        </w:rPr>
        <w:t xml:space="preserve"> como </w:t>
      </w:r>
      <w:r w:rsidR="005E07F9" w:rsidRPr="00A66D80">
        <w:rPr>
          <w:rFonts w:cs="Arial"/>
          <w:sz w:val="24"/>
          <w:szCs w:val="24"/>
        </w:rPr>
        <w:t>de autos</w:t>
      </w:r>
      <w:r w:rsidR="00CA2C86" w:rsidRPr="00A66D80">
        <w:rPr>
          <w:rFonts w:cs="Arial"/>
          <w:sz w:val="24"/>
          <w:szCs w:val="24"/>
        </w:rPr>
        <w:t xml:space="preserve"> se advierte que le fue notificada por </w:t>
      </w:r>
      <w:r w:rsidRPr="00A66D80">
        <w:rPr>
          <w:rFonts w:cs="Arial"/>
          <w:sz w:val="24"/>
          <w:szCs w:val="24"/>
        </w:rPr>
        <w:t xml:space="preserve">correo electrónico </w:t>
      </w:r>
      <w:r w:rsidR="00CA2C86" w:rsidRPr="00A66D80">
        <w:rPr>
          <w:rFonts w:cs="Arial"/>
          <w:sz w:val="24"/>
          <w:szCs w:val="24"/>
        </w:rPr>
        <w:t>en el señalado</w:t>
      </w:r>
      <w:r w:rsidRPr="00A66D80">
        <w:rPr>
          <w:rFonts w:cs="Arial"/>
          <w:sz w:val="24"/>
          <w:szCs w:val="24"/>
        </w:rPr>
        <w:t xml:space="preserve"> para oír y recibir notificaciones</w:t>
      </w:r>
      <w:r w:rsidR="00CA2C86" w:rsidRPr="00A66D80">
        <w:rPr>
          <w:rFonts w:cs="Arial"/>
          <w:sz w:val="24"/>
          <w:szCs w:val="24"/>
        </w:rPr>
        <w:t>,</w:t>
      </w:r>
      <w:r w:rsidRPr="00A66D80">
        <w:rPr>
          <w:rFonts w:cs="Arial"/>
          <w:sz w:val="24"/>
          <w:szCs w:val="24"/>
        </w:rPr>
        <w:t xml:space="preserve"> </w:t>
      </w:r>
      <w:r w:rsidR="00CA2C86" w:rsidRPr="00A66D80">
        <w:rPr>
          <w:rFonts w:cs="Arial"/>
          <w:sz w:val="24"/>
          <w:szCs w:val="24"/>
        </w:rPr>
        <w:t>conforme a</w:t>
      </w:r>
      <w:r w:rsidRPr="00A66D80">
        <w:rPr>
          <w:rFonts w:cs="Arial"/>
          <w:sz w:val="24"/>
          <w:szCs w:val="24"/>
        </w:rPr>
        <w:t xml:space="preserve"> la</w:t>
      </w:r>
      <w:r w:rsidR="0012211B" w:rsidRPr="00A66D80">
        <w:rPr>
          <w:rFonts w:cs="Arial"/>
          <w:sz w:val="24"/>
          <w:szCs w:val="24"/>
        </w:rPr>
        <w:t>s constancias</w:t>
      </w:r>
      <w:r w:rsidRPr="00A66D80">
        <w:rPr>
          <w:rFonts w:cs="Arial"/>
          <w:sz w:val="24"/>
          <w:szCs w:val="24"/>
        </w:rPr>
        <w:t xml:space="preserve"> de notificación electrónicas que obran en el expediente </w:t>
      </w:r>
      <w:r w:rsidR="00571C0C">
        <w:rPr>
          <w:rFonts w:cs="Arial"/>
          <w:sz w:val="24"/>
          <w:szCs w:val="24"/>
        </w:rPr>
        <w:t>impugnado</w:t>
      </w:r>
      <w:r w:rsidR="00807B52" w:rsidRPr="00A66D80">
        <w:rPr>
          <w:rStyle w:val="Refdenotaalpie"/>
          <w:rFonts w:eastAsiaTheme="minorHAnsi" w:cs="Arial"/>
          <w:sz w:val="24"/>
          <w:szCs w:val="24"/>
        </w:rPr>
        <w:footnoteReference w:id="10"/>
      </w:r>
      <w:r w:rsidR="001B4598">
        <w:rPr>
          <w:rFonts w:cs="Arial"/>
          <w:sz w:val="24"/>
          <w:szCs w:val="24"/>
        </w:rPr>
        <w:t xml:space="preserve"> y como se advierte enseguida:</w:t>
      </w:r>
    </w:p>
    <w:p w14:paraId="69AEE566" w14:textId="15B8A93A" w:rsidR="00DD2ED3" w:rsidRPr="00A66D80" w:rsidRDefault="00DD2ED3" w:rsidP="00DD2ED3">
      <w:pPr>
        <w:pStyle w:val="Sinespaciado"/>
        <w:spacing w:after="240" w:line="360" w:lineRule="auto"/>
        <w:jc w:val="center"/>
        <w:rPr>
          <w:rFonts w:cs="Arial"/>
          <w:sz w:val="24"/>
          <w:szCs w:val="24"/>
        </w:rPr>
      </w:pPr>
      <w:r>
        <w:rPr>
          <w:noProof/>
        </w:rPr>
        <w:drawing>
          <wp:inline distT="0" distB="0" distL="0" distR="0" wp14:anchorId="6CFA0F0E" wp14:editId="2D37AD66">
            <wp:extent cx="4772025" cy="39909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0470" t="23719" r="45349" b="12818"/>
                    <a:stretch/>
                  </pic:blipFill>
                  <pic:spPr bwMode="auto">
                    <a:xfrm>
                      <a:off x="0" y="0"/>
                      <a:ext cx="4780730" cy="3998255"/>
                    </a:xfrm>
                    <a:prstGeom prst="rect">
                      <a:avLst/>
                    </a:prstGeom>
                    <a:ln>
                      <a:noFill/>
                    </a:ln>
                    <a:extLst>
                      <a:ext uri="{53640926-AAD7-44D8-BBD7-CCE9431645EC}">
                        <a14:shadowObscured xmlns:a14="http://schemas.microsoft.com/office/drawing/2010/main"/>
                      </a:ext>
                    </a:extLst>
                  </pic:spPr>
                </pic:pic>
              </a:graphicData>
            </a:graphic>
          </wp:inline>
        </w:drawing>
      </w:r>
    </w:p>
    <w:p w14:paraId="5D0E3235" w14:textId="753226D1" w:rsidR="00D06B30" w:rsidRPr="00A66D80" w:rsidRDefault="00D06B30" w:rsidP="00D06B30">
      <w:pPr>
        <w:spacing w:before="100" w:beforeAutospacing="1" w:after="100" w:afterAutospacing="1" w:line="360" w:lineRule="auto"/>
        <w:jc w:val="both"/>
        <w:rPr>
          <w:rFonts w:ascii="Arial" w:eastAsiaTheme="minorHAnsi" w:hAnsi="Arial" w:cs="Arial"/>
        </w:rPr>
      </w:pPr>
      <w:r w:rsidRPr="00A66D80">
        <w:rPr>
          <w:rFonts w:ascii="Arial" w:eastAsiaTheme="minorHAnsi" w:hAnsi="Arial" w:cs="Arial"/>
        </w:rPr>
        <w:lastRenderedPageBreak/>
        <w:t xml:space="preserve">Es preciso señalar que la notificación por correo electrónico surtió efectos el mismo día en que se practicó, esto es, el </w:t>
      </w:r>
      <w:r w:rsidR="00691495" w:rsidRPr="00691495">
        <w:rPr>
          <w:rFonts w:ascii="Arial" w:eastAsiaTheme="minorHAnsi" w:hAnsi="Arial" w:cs="Arial"/>
        </w:rPr>
        <w:t>treinta y uno</w:t>
      </w:r>
      <w:r w:rsidR="00ED53C9" w:rsidRPr="00A66D80">
        <w:rPr>
          <w:rFonts w:ascii="Arial" w:eastAsiaTheme="minorHAnsi" w:hAnsi="Arial" w:cs="Arial"/>
        </w:rPr>
        <w:t xml:space="preserve"> de mayo</w:t>
      </w:r>
      <w:r w:rsidRPr="00A66D80">
        <w:rPr>
          <w:rFonts w:ascii="Arial" w:eastAsiaTheme="minorHAnsi" w:hAnsi="Arial" w:cs="Arial"/>
        </w:rPr>
        <w:t>, ya que, conforme al referido lineamiento XIV del Acuerdo General 4/2020</w:t>
      </w:r>
      <w:r w:rsidRPr="00A66D80">
        <w:rPr>
          <w:rStyle w:val="Refdenotaalpie"/>
          <w:rFonts w:ascii="Arial" w:eastAsiaTheme="minorHAnsi" w:hAnsi="Arial" w:cs="Arial"/>
        </w:rPr>
        <w:footnoteReference w:id="11"/>
      </w:r>
      <w:r w:rsidRPr="00A66D80">
        <w:rPr>
          <w:rFonts w:ascii="Arial" w:eastAsiaTheme="minorHAnsi" w:hAnsi="Arial" w:cs="Arial"/>
        </w:rPr>
        <w:t>, se establece que las notificaciones practicadas de esta manera surtirán efectos a partir de que este Tribunal tenga constancia del envío</w:t>
      </w:r>
      <w:r w:rsidR="00CB4EBC" w:rsidRPr="00A66D80">
        <w:rPr>
          <w:rFonts w:ascii="Arial" w:eastAsiaTheme="minorHAnsi" w:hAnsi="Arial" w:cs="Arial"/>
        </w:rPr>
        <w:t xml:space="preserve"> y, en consecuencia, el cómputo del plazo para controvertir la determinación comienza a transcurrir a partir del día siguiente.</w:t>
      </w:r>
    </w:p>
    <w:p w14:paraId="04A90F9F" w14:textId="28B3BF18" w:rsidR="00D06B30" w:rsidRPr="00A66D80" w:rsidRDefault="00D06B30" w:rsidP="00D06B30">
      <w:pPr>
        <w:spacing w:before="100" w:beforeAutospacing="1" w:after="100" w:afterAutospacing="1" w:line="360" w:lineRule="auto"/>
        <w:jc w:val="both"/>
        <w:rPr>
          <w:rFonts w:ascii="Arial" w:eastAsiaTheme="minorHAnsi" w:hAnsi="Arial" w:cs="Arial"/>
        </w:rPr>
      </w:pPr>
      <w:r w:rsidRPr="00A66D80">
        <w:rPr>
          <w:rFonts w:ascii="Arial" w:eastAsiaTheme="minorHAnsi" w:hAnsi="Arial" w:cs="Arial"/>
        </w:rPr>
        <w:t xml:space="preserve">Por tanto, el plazo de tres días para impugnar transcurrió del </w:t>
      </w:r>
      <w:r w:rsidR="00691495">
        <w:rPr>
          <w:rFonts w:ascii="Arial" w:eastAsiaTheme="minorHAnsi" w:hAnsi="Arial" w:cs="Arial"/>
        </w:rPr>
        <w:t>uno al tres de junio</w:t>
      </w:r>
      <w:r w:rsidRPr="00A66D80">
        <w:rPr>
          <w:rFonts w:ascii="Arial" w:eastAsiaTheme="minorHAnsi" w:hAnsi="Arial" w:cs="Arial"/>
        </w:rPr>
        <w:t xml:space="preserve">, </w:t>
      </w:r>
      <w:r w:rsidR="00B077DF" w:rsidRPr="00A66D80">
        <w:rPr>
          <w:rFonts w:ascii="Arial" w:eastAsiaTheme="minorHAnsi" w:hAnsi="Arial" w:cs="Arial"/>
        </w:rPr>
        <w:t>tomando en cuenta todos los días como hábiles</w:t>
      </w:r>
      <w:r w:rsidR="003210BC" w:rsidRPr="00A66D80">
        <w:rPr>
          <w:rFonts w:ascii="Arial" w:eastAsiaTheme="minorHAnsi" w:hAnsi="Arial" w:cs="Arial"/>
        </w:rPr>
        <w:t xml:space="preserve">, ya que la controversia se relaciona con </w:t>
      </w:r>
      <w:r w:rsidR="00474630" w:rsidRPr="00A66D80">
        <w:rPr>
          <w:rFonts w:ascii="Arial" w:eastAsiaTheme="minorHAnsi" w:hAnsi="Arial" w:cs="Arial"/>
        </w:rPr>
        <w:t xml:space="preserve">el </w:t>
      </w:r>
      <w:r w:rsidR="003D5644" w:rsidRPr="00A66D80">
        <w:rPr>
          <w:rFonts w:ascii="Arial" w:eastAsiaTheme="minorHAnsi" w:hAnsi="Arial" w:cs="Arial"/>
        </w:rPr>
        <w:t xml:space="preserve">registro </w:t>
      </w:r>
      <w:r w:rsidR="00DC0F9A" w:rsidRPr="00A66D80">
        <w:rPr>
          <w:rFonts w:ascii="Arial" w:eastAsiaTheme="minorHAnsi" w:hAnsi="Arial" w:cs="Arial"/>
        </w:rPr>
        <w:t xml:space="preserve">de </w:t>
      </w:r>
      <w:r w:rsidR="003D5644" w:rsidRPr="00A66D80">
        <w:rPr>
          <w:rFonts w:ascii="Arial" w:eastAsiaTheme="minorHAnsi" w:hAnsi="Arial" w:cs="Arial"/>
        </w:rPr>
        <w:t>una</w:t>
      </w:r>
      <w:r w:rsidR="00DC0F9A" w:rsidRPr="00A66D80">
        <w:rPr>
          <w:rFonts w:ascii="Arial" w:eastAsiaTheme="minorHAnsi" w:hAnsi="Arial" w:cs="Arial"/>
        </w:rPr>
        <w:t xml:space="preserve"> candidatura </w:t>
      </w:r>
      <w:r w:rsidR="00474630" w:rsidRPr="00A66D80">
        <w:rPr>
          <w:rFonts w:ascii="Arial" w:eastAsiaTheme="minorHAnsi" w:hAnsi="Arial" w:cs="Arial"/>
        </w:rPr>
        <w:t xml:space="preserve">para contender en la elección a una diputación </w:t>
      </w:r>
      <w:r w:rsidR="00691495">
        <w:rPr>
          <w:rFonts w:ascii="Arial" w:eastAsiaTheme="minorHAnsi" w:hAnsi="Arial" w:cs="Arial"/>
        </w:rPr>
        <w:t>local en Guanajuato</w:t>
      </w:r>
      <w:r w:rsidRPr="00A66D80">
        <w:rPr>
          <w:rStyle w:val="Refdenotaalpie"/>
          <w:rFonts w:ascii="Arial" w:eastAsiaTheme="minorHAnsi" w:hAnsi="Arial" w:cs="Arial"/>
        </w:rPr>
        <w:footnoteReference w:id="12"/>
      </w:r>
      <w:r w:rsidRPr="00A66D80">
        <w:rPr>
          <w:rFonts w:ascii="Arial" w:eastAsiaTheme="minorHAnsi" w:hAnsi="Arial" w:cs="Arial"/>
        </w:rPr>
        <w:t>.</w:t>
      </w:r>
    </w:p>
    <w:p w14:paraId="3E397351" w14:textId="5477065B" w:rsidR="00BC74AB" w:rsidRPr="00A66D80" w:rsidRDefault="00D06B30" w:rsidP="00D06B30">
      <w:pPr>
        <w:pStyle w:val="Sinespaciado"/>
        <w:spacing w:before="240" w:after="240" w:line="360" w:lineRule="auto"/>
        <w:jc w:val="both"/>
        <w:rPr>
          <w:rFonts w:eastAsiaTheme="minorHAnsi" w:cs="Arial"/>
          <w:sz w:val="24"/>
          <w:szCs w:val="24"/>
          <w:lang w:eastAsia="es-ES"/>
        </w:rPr>
      </w:pPr>
      <w:r w:rsidRPr="00A66D80">
        <w:rPr>
          <w:rFonts w:eastAsiaTheme="minorHAnsi" w:cs="Arial"/>
          <w:sz w:val="24"/>
          <w:szCs w:val="24"/>
          <w:lang w:eastAsia="es-ES"/>
        </w:rPr>
        <w:t xml:space="preserve">En consecuencia, si la demanda que motivó la integración del expediente se presentó el </w:t>
      </w:r>
      <w:r w:rsidR="00691495">
        <w:rPr>
          <w:rFonts w:eastAsiaTheme="minorHAnsi" w:cs="Arial"/>
          <w:sz w:val="24"/>
          <w:szCs w:val="24"/>
          <w:lang w:eastAsia="es-ES"/>
        </w:rPr>
        <w:t>cuatro de junio</w:t>
      </w:r>
      <w:r w:rsidRPr="00A66D80">
        <w:rPr>
          <w:rFonts w:eastAsiaTheme="minorHAnsi" w:cs="Arial"/>
          <w:sz w:val="24"/>
          <w:szCs w:val="24"/>
          <w:lang w:eastAsia="es-ES"/>
        </w:rPr>
        <w:t xml:space="preserve"> siguiente, tal como se advierte del respectivo sello de presentación de la demanda, su presentación es extemporánea</w:t>
      </w:r>
      <w:r w:rsidR="00266717" w:rsidRPr="00A66D80">
        <w:rPr>
          <w:rFonts w:eastAsiaTheme="minorHAnsi" w:cs="Arial"/>
          <w:sz w:val="24"/>
          <w:szCs w:val="24"/>
          <w:lang w:eastAsia="es-ES"/>
        </w:rPr>
        <w:t>.</w:t>
      </w:r>
    </w:p>
    <w:p w14:paraId="36B244CE" w14:textId="37F4235F" w:rsidR="00D115FF" w:rsidRPr="00A66D80" w:rsidRDefault="00D418E0">
      <w:pPr>
        <w:spacing w:before="240" w:after="240" w:line="360" w:lineRule="auto"/>
        <w:jc w:val="both"/>
        <w:rPr>
          <w:rFonts w:ascii="Arial" w:eastAsiaTheme="minorHAnsi" w:hAnsi="Arial" w:cs="Arial"/>
        </w:rPr>
      </w:pPr>
      <w:r w:rsidRPr="00A66D80">
        <w:rPr>
          <w:rFonts w:ascii="Arial" w:eastAsiaTheme="minorHAnsi" w:hAnsi="Arial" w:cs="Arial"/>
        </w:rPr>
        <w:t xml:space="preserve">No pasa </w:t>
      </w:r>
      <w:r w:rsidR="00D115FF" w:rsidRPr="00A66D80">
        <w:rPr>
          <w:rFonts w:ascii="Arial" w:eastAsiaTheme="minorHAnsi" w:hAnsi="Arial" w:cs="Arial"/>
        </w:rPr>
        <w:t xml:space="preserve">desapercibido para esta Sala Superior el hecho de que </w:t>
      </w:r>
      <w:r w:rsidR="00B838B7" w:rsidRPr="00A66D80">
        <w:rPr>
          <w:rFonts w:ascii="Arial" w:eastAsiaTheme="minorHAnsi" w:hAnsi="Arial" w:cs="Arial"/>
        </w:rPr>
        <w:t xml:space="preserve">el </w:t>
      </w:r>
      <w:r w:rsidR="00D115FF" w:rsidRPr="00A66D80">
        <w:rPr>
          <w:rFonts w:ascii="Arial" w:eastAsiaTheme="minorHAnsi" w:hAnsi="Arial" w:cs="Arial"/>
        </w:rPr>
        <w:t xml:space="preserve">recurrente en su escrito de demanda haya señalado </w:t>
      </w:r>
      <w:r w:rsidR="00784840">
        <w:rPr>
          <w:rFonts w:ascii="Arial" w:eastAsiaTheme="minorHAnsi" w:hAnsi="Arial" w:cs="Arial"/>
        </w:rPr>
        <w:t xml:space="preserve">que promueve un </w:t>
      </w:r>
      <w:r w:rsidR="00D115FF" w:rsidRPr="00A66D80">
        <w:rPr>
          <w:rFonts w:ascii="Arial" w:eastAsiaTheme="minorHAnsi" w:hAnsi="Arial" w:cs="Arial"/>
        </w:rPr>
        <w:t xml:space="preserve">juicio </w:t>
      </w:r>
      <w:r w:rsidR="004124B6" w:rsidRPr="00A66D80">
        <w:rPr>
          <w:rFonts w:ascii="Arial" w:eastAsiaTheme="minorHAnsi" w:hAnsi="Arial" w:cs="Arial"/>
        </w:rPr>
        <w:t xml:space="preserve">para la protección de los derechos político-electorales del ciudadano </w:t>
      </w:r>
      <w:r w:rsidR="00D115FF" w:rsidRPr="00A66D80">
        <w:rPr>
          <w:rFonts w:ascii="Arial" w:eastAsiaTheme="minorHAnsi" w:hAnsi="Arial" w:cs="Arial"/>
        </w:rPr>
        <w:t xml:space="preserve">en contra se la sentencia impugnada, cuyo plazo para </w:t>
      </w:r>
      <w:r w:rsidR="006913C2" w:rsidRPr="00A66D80">
        <w:rPr>
          <w:rFonts w:ascii="Arial" w:eastAsiaTheme="minorHAnsi" w:hAnsi="Arial" w:cs="Arial"/>
        </w:rPr>
        <w:t>impugnar</w:t>
      </w:r>
      <w:r w:rsidR="00D115FF" w:rsidRPr="00A66D80">
        <w:rPr>
          <w:rFonts w:ascii="Arial" w:eastAsiaTheme="minorHAnsi" w:hAnsi="Arial" w:cs="Arial"/>
        </w:rPr>
        <w:t xml:space="preserve"> es de cuatro días</w:t>
      </w:r>
      <w:r w:rsidR="00784840">
        <w:rPr>
          <w:rFonts w:ascii="Arial" w:eastAsiaTheme="minorHAnsi" w:hAnsi="Arial" w:cs="Arial"/>
        </w:rPr>
        <w:t xml:space="preserve">; sin embargo, </w:t>
      </w:r>
      <w:r w:rsidR="00D115FF" w:rsidRPr="00A66D80">
        <w:rPr>
          <w:rFonts w:ascii="Arial" w:eastAsiaTheme="minorHAnsi" w:hAnsi="Arial" w:cs="Arial"/>
        </w:rPr>
        <w:t xml:space="preserve">como se </w:t>
      </w:r>
      <w:r w:rsidR="006913C2" w:rsidRPr="00A66D80">
        <w:rPr>
          <w:rFonts w:ascii="Arial" w:eastAsiaTheme="minorHAnsi" w:hAnsi="Arial" w:cs="Arial"/>
        </w:rPr>
        <w:t>ha evidenciado</w:t>
      </w:r>
      <w:r w:rsidR="00D115FF" w:rsidRPr="00A66D80">
        <w:rPr>
          <w:rFonts w:ascii="Arial" w:eastAsiaTheme="minorHAnsi" w:hAnsi="Arial" w:cs="Arial"/>
        </w:rPr>
        <w:t xml:space="preserve"> en el marco normativo, </w:t>
      </w:r>
      <w:r w:rsidR="002639EC" w:rsidRPr="00A66D80">
        <w:rPr>
          <w:rFonts w:ascii="Arial" w:eastAsiaTheme="minorHAnsi" w:hAnsi="Arial" w:cs="Arial"/>
        </w:rPr>
        <w:t>e</w:t>
      </w:r>
      <w:r w:rsidR="00FC5F5E" w:rsidRPr="00A66D80">
        <w:rPr>
          <w:rFonts w:ascii="Arial" w:eastAsiaTheme="minorHAnsi" w:hAnsi="Arial" w:cs="Arial"/>
        </w:rPr>
        <w:t xml:space="preserve">n caso de impugnar </w:t>
      </w:r>
      <w:r w:rsidR="003071C5" w:rsidRPr="00A66D80">
        <w:rPr>
          <w:rFonts w:ascii="Arial" w:eastAsiaTheme="minorHAnsi" w:hAnsi="Arial" w:cs="Arial"/>
        </w:rPr>
        <w:t xml:space="preserve">las </w:t>
      </w:r>
      <w:r w:rsidR="00D115FF" w:rsidRPr="00A66D80">
        <w:rPr>
          <w:rFonts w:ascii="Arial" w:eastAsiaTheme="minorHAnsi" w:hAnsi="Arial" w:cs="Arial"/>
        </w:rPr>
        <w:t>sentencias de las Sala Regionales de este Tribunal</w:t>
      </w:r>
      <w:r w:rsidR="003071C5" w:rsidRPr="00A66D80">
        <w:rPr>
          <w:rFonts w:ascii="Arial" w:eastAsiaTheme="minorHAnsi" w:hAnsi="Arial" w:cs="Arial"/>
        </w:rPr>
        <w:t xml:space="preserve">, el medio idóneo </w:t>
      </w:r>
      <w:r w:rsidR="002639EC" w:rsidRPr="00A66D80">
        <w:rPr>
          <w:rFonts w:ascii="Arial" w:eastAsiaTheme="minorHAnsi" w:hAnsi="Arial" w:cs="Arial"/>
        </w:rPr>
        <w:t>es</w:t>
      </w:r>
      <w:r w:rsidR="003071C5" w:rsidRPr="00A66D80">
        <w:rPr>
          <w:rFonts w:ascii="Arial" w:eastAsiaTheme="minorHAnsi" w:hAnsi="Arial" w:cs="Arial"/>
        </w:rPr>
        <w:t xml:space="preserve"> </w:t>
      </w:r>
      <w:r w:rsidR="00D115FF" w:rsidRPr="00A66D80">
        <w:rPr>
          <w:rFonts w:ascii="Arial" w:eastAsiaTheme="minorHAnsi" w:hAnsi="Arial" w:cs="Arial"/>
        </w:rPr>
        <w:t>el recurso de reconsideración</w:t>
      </w:r>
      <w:r w:rsidR="00D82C28" w:rsidRPr="00A66D80">
        <w:rPr>
          <w:rFonts w:ascii="Arial" w:eastAsiaTheme="minorHAnsi" w:hAnsi="Arial" w:cs="Arial"/>
        </w:rPr>
        <w:t xml:space="preserve"> cuyo plazo para su interposición es de tres días</w:t>
      </w:r>
      <w:r w:rsidR="00D115FF" w:rsidRPr="00A66D80">
        <w:rPr>
          <w:rFonts w:ascii="Arial" w:eastAsiaTheme="minorHAnsi" w:hAnsi="Arial" w:cs="Arial"/>
        </w:rPr>
        <w:t>, por tanto, las demandas deben observar los requisitos de procedencia de ese medio de impugnación</w:t>
      </w:r>
      <w:r w:rsidR="00FD0F3F" w:rsidRPr="00A66D80">
        <w:rPr>
          <w:rStyle w:val="Refdenotaalpie"/>
          <w:rFonts w:ascii="Arial" w:eastAsiaTheme="minorHAnsi" w:hAnsi="Arial" w:cs="Arial"/>
        </w:rPr>
        <w:footnoteReference w:id="13"/>
      </w:r>
      <w:r w:rsidR="00D115FF" w:rsidRPr="00A66D80">
        <w:rPr>
          <w:rFonts w:ascii="Arial" w:eastAsiaTheme="minorHAnsi" w:hAnsi="Arial" w:cs="Arial"/>
        </w:rPr>
        <w:t>.</w:t>
      </w:r>
    </w:p>
    <w:p w14:paraId="05855463" w14:textId="284D6E36" w:rsidR="00782272" w:rsidRPr="00A66D80" w:rsidRDefault="00264835" w:rsidP="00F91576">
      <w:pPr>
        <w:tabs>
          <w:tab w:val="left" w:pos="1215"/>
        </w:tabs>
        <w:spacing w:before="240" w:after="240" w:line="360" w:lineRule="auto"/>
        <w:jc w:val="both"/>
        <w:rPr>
          <w:rFonts w:ascii="Arial" w:hAnsi="Arial" w:cs="Arial"/>
          <w:bCs/>
          <w:color w:val="000000" w:themeColor="text1"/>
        </w:rPr>
      </w:pPr>
      <w:r w:rsidRPr="00A66D80">
        <w:rPr>
          <w:rFonts w:ascii="Arial" w:hAnsi="Arial" w:cs="Arial"/>
          <w:bCs/>
          <w:color w:val="000000" w:themeColor="text1"/>
        </w:rPr>
        <w:t>En consecuencia</w:t>
      </w:r>
      <w:r w:rsidR="00782272" w:rsidRPr="00A66D80">
        <w:rPr>
          <w:rFonts w:ascii="Arial" w:hAnsi="Arial" w:cs="Arial"/>
          <w:bCs/>
          <w:color w:val="000000" w:themeColor="text1"/>
        </w:rPr>
        <w:t xml:space="preserve">, se actualiza la extemporaneidad del medio de impugnación, toda vez que, como se precisó, </w:t>
      </w:r>
      <w:r w:rsidR="002639EC" w:rsidRPr="00A66D80">
        <w:rPr>
          <w:rFonts w:ascii="Arial" w:hAnsi="Arial" w:cs="Arial"/>
          <w:bCs/>
          <w:color w:val="000000" w:themeColor="text1"/>
        </w:rPr>
        <w:t>el</w:t>
      </w:r>
      <w:r w:rsidR="00782272" w:rsidRPr="00A66D80">
        <w:rPr>
          <w:rFonts w:ascii="Arial" w:hAnsi="Arial" w:cs="Arial"/>
          <w:bCs/>
          <w:color w:val="000000" w:themeColor="text1"/>
        </w:rPr>
        <w:t xml:space="preserve"> recurrente presentó el </w:t>
      </w:r>
      <w:r w:rsidR="00782272" w:rsidRPr="00A66D80">
        <w:rPr>
          <w:rFonts w:ascii="Arial" w:hAnsi="Arial" w:cs="Arial"/>
          <w:bCs/>
          <w:color w:val="000000" w:themeColor="text1"/>
        </w:rPr>
        <w:lastRenderedPageBreak/>
        <w:t>escrito de demanda después de concluido el plazo legal para tal efecto. En consecuencia, debe desecharse la demanda.</w:t>
      </w:r>
    </w:p>
    <w:p w14:paraId="53C2024B" w14:textId="77777777" w:rsidR="00F62EE8" w:rsidRPr="00A66D80" w:rsidRDefault="00F62EE8" w:rsidP="00F91576">
      <w:pPr>
        <w:tabs>
          <w:tab w:val="left" w:pos="1215"/>
        </w:tabs>
        <w:spacing w:before="240" w:after="240" w:line="360" w:lineRule="auto"/>
        <w:jc w:val="both"/>
        <w:rPr>
          <w:rFonts w:ascii="Arial" w:hAnsi="Arial" w:cs="Arial"/>
          <w:bCs/>
        </w:rPr>
      </w:pPr>
      <w:r w:rsidRPr="00A66D80">
        <w:rPr>
          <w:rFonts w:ascii="Arial" w:hAnsi="Arial" w:cs="Arial"/>
          <w:bCs/>
        </w:rPr>
        <w:t>Por lo expuesto y fundado, se aprueba el siguiente</w:t>
      </w:r>
    </w:p>
    <w:p w14:paraId="54DEDB33" w14:textId="77777777" w:rsidR="00F62EE8" w:rsidRPr="00A66D80" w:rsidRDefault="00F62EE8" w:rsidP="00F91576">
      <w:pPr>
        <w:tabs>
          <w:tab w:val="left" w:pos="1215"/>
        </w:tabs>
        <w:spacing w:before="240" w:after="240" w:line="360" w:lineRule="auto"/>
        <w:jc w:val="center"/>
        <w:rPr>
          <w:rFonts w:ascii="Arial" w:hAnsi="Arial" w:cs="Arial"/>
          <w:b/>
          <w:bCs/>
          <w:spacing w:val="60"/>
        </w:rPr>
      </w:pPr>
      <w:r w:rsidRPr="00A66D80">
        <w:rPr>
          <w:rFonts w:ascii="Arial" w:hAnsi="Arial" w:cs="Arial"/>
          <w:b/>
          <w:bCs/>
          <w:spacing w:val="60"/>
        </w:rPr>
        <w:t>RESOLUTIVO</w:t>
      </w:r>
    </w:p>
    <w:p w14:paraId="73C2B773" w14:textId="7478C03A" w:rsidR="004F64EC" w:rsidRPr="00A66D80" w:rsidRDefault="004F64EC" w:rsidP="00F91576">
      <w:pPr>
        <w:spacing w:before="240" w:after="240" w:line="360" w:lineRule="auto"/>
        <w:jc w:val="both"/>
        <w:rPr>
          <w:rFonts w:ascii="Arial" w:hAnsi="Arial" w:cs="Arial"/>
          <w:bCs/>
        </w:rPr>
      </w:pPr>
      <w:r w:rsidRPr="00A66D80">
        <w:rPr>
          <w:rFonts w:ascii="Arial" w:hAnsi="Arial" w:cs="Arial"/>
          <w:b/>
        </w:rPr>
        <w:t xml:space="preserve">ÚNICO. </w:t>
      </w:r>
      <w:r w:rsidRPr="00A66D80">
        <w:rPr>
          <w:rFonts w:ascii="Arial" w:hAnsi="Arial" w:cs="Arial"/>
          <w:bCs/>
        </w:rPr>
        <w:t xml:space="preserve">Se </w:t>
      </w:r>
      <w:r w:rsidR="006B78C6" w:rsidRPr="00A66D80">
        <w:rPr>
          <w:rFonts w:ascii="Arial" w:hAnsi="Arial" w:cs="Arial"/>
          <w:b/>
        </w:rPr>
        <w:t>desecha de plano</w:t>
      </w:r>
      <w:r w:rsidR="006B78C6" w:rsidRPr="00A66D80">
        <w:rPr>
          <w:rFonts w:ascii="Arial" w:hAnsi="Arial" w:cs="Arial"/>
          <w:bCs/>
        </w:rPr>
        <w:t xml:space="preserve"> la demanda</w:t>
      </w:r>
      <w:r w:rsidRPr="00A66D80">
        <w:rPr>
          <w:rFonts w:ascii="Arial" w:hAnsi="Arial" w:cs="Arial"/>
          <w:bCs/>
        </w:rPr>
        <w:t xml:space="preserve">.  </w:t>
      </w:r>
    </w:p>
    <w:p w14:paraId="1004B5A2" w14:textId="77777777" w:rsidR="004F64EC" w:rsidRPr="00A66D80" w:rsidRDefault="004F64EC" w:rsidP="00F91576">
      <w:pPr>
        <w:spacing w:before="240" w:after="240" w:line="360" w:lineRule="auto"/>
        <w:jc w:val="both"/>
        <w:rPr>
          <w:rFonts w:ascii="Arial" w:eastAsia="Calibri" w:hAnsi="Arial" w:cs="Arial"/>
          <w:spacing w:val="-4"/>
        </w:rPr>
      </w:pPr>
      <w:r w:rsidRPr="00A66D80">
        <w:rPr>
          <w:rFonts w:ascii="Arial" w:eastAsia="Calibri" w:hAnsi="Arial" w:cs="Arial"/>
          <w:b/>
          <w:spacing w:val="-4"/>
        </w:rPr>
        <w:t>NOTIFÍQUESE</w:t>
      </w:r>
      <w:r w:rsidRPr="00A66D80">
        <w:rPr>
          <w:rFonts w:ascii="Arial" w:eastAsia="Calibri" w:hAnsi="Arial" w:cs="Arial"/>
          <w:spacing w:val="-4"/>
        </w:rPr>
        <w:t xml:space="preserve"> como corresponda. </w:t>
      </w:r>
    </w:p>
    <w:p w14:paraId="1FB8CF43" w14:textId="77777777" w:rsidR="004F64EC" w:rsidRPr="00A66D80" w:rsidRDefault="004F64EC" w:rsidP="00F91576">
      <w:pPr>
        <w:spacing w:before="240" w:after="240" w:line="360" w:lineRule="auto"/>
        <w:jc w:val="both"/>
        <w:rPr>
          <w:rFonts w:ascii="Arial" w:eastAsia="Arial Unicode MS" w:hAnsi="Arial" w:cs="Arial"/>
        </w:rPr>
      </w:pPr>
      <w:r w:rsidRPr="00A66D80">
        <w:rPr>
          <w:rFonts w:ascii="Arial" w:eastAsia="Arial Unicode MS" w:hAnsi="Arial" w:cs="Arial"/>
        </w:rPr>
        <w:t>En su oportunidad, devuélvanse los docu</w:t>
      </w:r>
      <w:bookmarkStart w:id="2" w:name="_GoBack"/>
      <w:bookmarkEnd w:id="2"/>
      <w:r w:rsidRPr="00A66D80">
        <w:rPr>
          <w:rFonts w:ascii="Arial" w:eastAsia="Arial Unicode MS" w:hAnsi="Arial" w:cs="Arial"/>
        </w:rPr>
        <w:t>mentos atinentes y, acto seguido, archívese el expediente como asunto total y definitivamente concluido.</w:t>
      </w:r>
    </w:p>
    <w:p w14:paraId="0FF3F4CA" w14:textId="37A429EC" w:rsidR="004F64EC" w:rsidRPr="00A66D80" w:rsidRDefault="004F64EC" w:rsidP="00F91576">
      <w:pPr>
        <w:spacing w:before="240" w:after="240" w:line="360" w:lineRule="auto"/>
        <w:jc w:val="both"/>
        <w:rPr>
          <w:rFonts w:ascii="Arial" w:hAnsi="Arial" w:cs="Arial"/>
          <w:bCs/>
          <w:color w:val="000000" w:themeColor="text1"/>
          <w:lang w:eastAsia="es-MX"/>
        </w:rPr>
      </w:pPr>
      <w:bookmarkStart w:id="3" w:name="_Hlk32933553"/>
      <w:r w:rsidRPr="00A66D80">
        <w:rPr>
          <w:rFonts w:ascii="Arial" w:hAnsi="Arial" w:cs="Arial"/>
          <w:bCs/>
          <w:color w:val="000000" w:themeColor="text1"/>
          <w:lang w:eastAsia="es-MX"/>
        </w:rPr>
        <w:t xml:space="preserve">Así, por </w:t>
      </w:r>
      <w:r w:rsidR="008A5D0A">
        <w:rPr>
          <w:rFonts w:ascii="Arial" w:hAnsi="Arial" w:cs="Arial"/>
          <w:b/>
          <w:bCs/>
          <w:color w:val="000000" w:themeColor="text1"/>
          <w:lang w:eastAsia="es-MX"/>
        </w:rPr>
        <w:t>unanimidad</w:t>
      </w:r>
      <w:r w:rsidRPr="00A66D80">
        <w:rPr>
          <w:rFonts w:ascii="Arial" w:hAnsi="Arial" w:cs="Arial"/>
          <w:b/>
          <w:bCs/>
          <w:color w:val="000000" w:themeColor="text1"/>
          <w:lang w:eastAsia="es-MX"/>
        </w:rPr>
        <w:t xml:space="preserve"> </w:t>
      </w:r>
      <w:r w:rsidRPr="00A66D80">
        <w:rPr>
          <w:rFonts w:ascii="Arial" w:hAnsi="Arial" w:cs="Arial"/>
          <w:bCs/>
          <w:color w:val="000000" w:themeColor="text1"/>
          <w:lang w:eastAsia="es-MX"/>
        </w:rPr>
        <w:t xml:space="preserve">de votos, lo resolvieron y firmaron electrónicamente las Magistradas y los Magistrados que integran la Sala Superior del Tribunal Electoral del Poder Judicial de la Federación, ante el Secretario General de Acuerdos, </w:t>
      </w:r>
      <w:bookmarkEnd w:id="3"/>
      <w:r w:rsidRPr="00A66D80">
        <w:rPr>
          <w:rFonts w:ascii="Arial" w:hAnsi="Arial" w:cs="Arial"/>
          <w:bCs/>
          <w:color w:val="000000" w:themeColor="text1"/>
          <w:lang w:eastAsia="es-MX"/>
        </w:rPr>
        <w:t>quien autoriza y da fe de que la presente resolución se firma de manera electrónica.</w:t>
      </w:r>
    </w:p>
    <w:p w14:paraId="18222725" w14:textId="1FBB968A" w:rsidR="004F64EC" w:rsidRPr="00032C77" w:rsidRDefault="004F64EC" w:rsidP="00F91576">
      <w:pPr>
        <w:jc w:val="both"/>
        <w:rPr>
          <w:rFonts w:ascii="Arial" w:hAnsi="Arial" w:cs="Arial"/>
          <w:sz w:val="22"/>
          <w:szCs w:val="22"/>
          <w:lang w:eastAsia="es-MX"/>
        </w:rPr>
      </w:pPr>
      <w:r w:rsidRPr="00032C77">
        <w:rPr>
          <w:rFonts w:ascii="Arial" w:hAnsi="Arial" w:cs="Arial"/>
          <w:sz w:val="22"/>
          <w:szCs w:val="22"/>
        </w:rPr>
        <w:t xml:space="preserve">Este documento es una representación gráfica autorizada mediante firmas electrónicas certificadas,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dicten con motivo del trámite, turno, sustanciación y resolución de los medios de impugnación en materia electoral. </w:t>
      </w:r>
    </w:p>
    <w:sectPr w:rsidR="004F64EC" w:rsidRPr="00032C77" w:rsidSect="006B24C8">
      <w:headerReference w:type="even" r:id="rId12"/>
      <w:headerReference w:type="default" r:id="rId13"/>
      <w:footerReference w:type="even" r:id="rId14"/>
      <w:footerReference w:type="default" r:id="rId15"/>
      <w:headerReference w:type="first" r:id="rId16"/>
      <w:pgSz w:w="12240" w:h="18720" w:code="14"/>
      <w:pgMar w:top="3119" w:right="1418" w:bottom="1418" w:left="2835" w:header="2268"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A6C93" w14:textId="77777777" w:rsidR="001A6F68" w:rsidRDefault="001A6F68" w:rsidP="000370C5">
      <w:r>
        <w:separator/>
      </w:r>
    </w:p>
  </w:endnote>
  <w:endnote w:type="continuationSeparator" w:id="0">
    <w:p w14:paraId="7E0207C8" w14:textId="77777777" w:rsidR="001A6F68" w:rsidRDefault="001A6F68" w:rsidP="0003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C8836" w14:textId="77777777" w:rsidR="00B0655E" w:rsidRDefault="00B0655E" w:rsidP="00867465">
    <w:pPr>
      <w:pStyle w:val="Piedepgina"/>
      <w:jc w:val="center"/>
      <w:rPr>
        <w:rFonts w:ascii="Arial" w:hAnsi="Arial" w:cs="Arial"/>
      </w:rPr>
    </w:pPr>
  </w:p>
  <w:sdt>
    <w:sdtPr>
      <w:rPr>
        <w:rFonts w:ascii="Arial" w:hAnsi="Arial" w:cs="Arial"/>
      </w:rPr>
      <w:id w:val="-53855677"/>
      <w:docPartObj>
        <w:docPartGallery w:val="Page Numbers (Bottom of Page)"/>
        <w:docPartUnique/>
      </w:docPartObj>
    </w:sdtPr>
    <w:sdtEndPr/>
    <w:sdtContent>
      <w:p w14:paraId="6632399C" w14:textId="77777777" w:rsidR="00B0655E" w:rsidRPr="00867465" w:rsidRDefault="00B0655E" w:rsidP="00867465">
        <w:pPr>
          <w:pStyle w:val="Piedepgina"/>
          <w:jc w:val="center"/>
          <w:rPr>
            <w:rFonts w:ascii="Arial" w:hAnsi="Arial" w:cs="Arial"/>
          </w:rPr>
        </w:pPr>
        <w:r w:rsidRPr="00867465">
          <w:rPr>
            <w:rFonts w:ascii="Arial" w:hAnsi="Arial" w:cs="Arial"/>
          </w:rPr>
          <w:fldChar w:fldCharType="begin"/>
        </w:r>
        <w:r w:rsidRPr="00867465">
          <w:rPr>
            <w:rFonts w:ascii="Arial" w:hAnsi="Arial" w:cs="Arial"/>
          </w:rPr>
          <w:instrText>PAGE   \* MERGEFORMAT</w:instrText>
        </w:r>
        <w:r w:rsidRPr="00867465">
          <w:rPr>
            <w:rFonts w:ascii="Arial" w:hAnsi="Arial" w:cs="Arial"/>
          </w:rPr>
          <w:fldChar w:fldCharType="separate"/>
        </w:r>
        <w:r w:rsidRPr="00867465">
          <w:rPr>
            <w:rFonts w:ascii="Arial" w:hAnsi="Arial" w:cs="Arial"/>
          </w:rPr>
          <w:t>2</w:t>
        </w:r>
        <w:r w:rsidRPr="00867465">
          <w:rPr>
            <w:rFonts w:ascii="Arial" w:hAnsi="Arial"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864738485"/>
      <w:docPartObj>
        <w:docPartGallery w:val="Page Numbers (Bottom of Page)"/>
        <w:docPartUnique/>
      </w:docPartObj>
    </w:sdtPr>
    <w:sdtEndPr/>
    <w:sdtContent>
      <w:p w14:paraId="33CD5F35" w14:textId="77777777" w:rsidR="00B0655E" w:rsidRDefault="00B0655E" w:rsidP="00867465">
        <w:pPr>
          <w:pStyle w:val="Piedepgina"/>
          <w:jc w:val="center"/>
          <w:rPr>
            <w:rFonts w:ascii="Arial" w:hAnsi="Arial" w:cs="Arial"/>
          </w:rPr>
        </w:pPr>
      </w:p>
      <w:p w14:paraId="68CA3CB5" w14:textId="77777777" w:rsidR="00B0655E" w:rsidRPr="00867465" w:rsidRDefault="00B0655E" w:rsidP="00867465">
        <w:pPr>
          <w:pStyle w:val="Piedepgina"/>
          <w:jc w:val="center"/>
          <w:rPr>
            <w:rFonts w:ascii="Arial" w:hAnsi="Arial" w:cs="Arial"/>
          </w:rPr>
        </w:pPr>
        <w:r w:rsidRPr="00867465">
          <w:rPr>
            <w:rFonts w:ascii="Arial" w:hAnsi="Arial" w:cs="Arial"/>
          </w:rPr>
          <w:fldChar w:fldCharType="begin"/>
        </w:r>
        <w:r w:rsidRPr="00867465">
          <w:rPr>
            <w:rFonts w:ascii="Arial" w:hAnsi="Arial" w:cs="Arial"/>
          </w:rPr>
          <w:instrText>PAGE   \* MERGEFORMAT</w:instrText>
        </w:r>
        <w:r w:rsidRPr="00867465">
          <w:rPr>
            <w:rFonts w:ascii="Arial" w:hAnsi="Arial" w:cs="Arial"/>
          </w:rPr>
          <w:fldChar w:fldCharType="separate"/>
        </w:r>
        <w:r w:rsidRPr="00867465">
          <w:rPr>
            <w:rFonts w:ascii="Arial" w:hAnsi="Arial" w:cs="Arial"/>
          </w:rPr>
          <w:t>2</w:t>
        </w:r>
        <w:r w:rsidRPr="00867465">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0C4DE" w14:textId="77777777" w:rsidR="001A6F68" w:rsidRDefault="001A6F68" w:rsidP="000370C5">
      <w:r>
        <w:separator/>
      </w:r>
    </w:p>
  </w:footnote>
  <w:footnote w:type="continuationSeparator" w:id="0">
    <w:p w14:paraId="232E6380" w14:textId="77777777" w:rsidR="001A6F68" w:rsidRDefault="001A6F68" w:rsidP="000370C5">
      <w:r>
        <w:continuationSeparator/>
      </w:r>
    </w:p>
  </w:footnote>
  <w:footnote w:id="1">
    <w:p w14:paraId="48BAF218" w14:textId="2A1D2A76" w:rsidR="0008411C" w:rsidRPr="004E680D" w:rsidRDefault="0008411C" w:rsidP="00DE5A2D">
      <w:pPr>
        <w:pStyle w:val="Textonotapie"/>
        <w:rPr>
          <w:sz w:val="18"/>
          <w:szCs w:val="18"/>
        </w:rPr>
      </w:pPr>
      <w:r w:rsidRPr="004E680D">
        <w:rPr>
          <w:rStyle w:val="Refdenotaalpie"/>
          <w:sz w:val="18"/>
          <w:szCs w:val="18"/>
        </w:rPr>
        <w:footnoteRef/>
      </w:r>
      <w:r w:rsidRPr="004E680D">
        <w:rPr>
          <w:sz w:val="18"/>
          <w:szCs w:val="18"/>
        </w:rPr>
        <w:t xml:space="preserve"> En lo subsecuente, recurrente.</w:t>
      </w:r>
    </w:p>
  </w:footnote>
  <w:footnote w:id="2">
    <w:p w14:paraId="6ACA5581" w14:textId="0C3DFBA7" w:rsidR="00B0655E" w:rsidRPr="004E680D" w:rsidRDefault="00B0655E" w:rsidP="00DE5A2D">
      <w:pPr>
        <w:pStyle w:val="Textonotapie"/>
        <w:rPr>
          <w:rFonts w:cs="Arial"/>
          <w:sz w:val="18"/>
          <w:szCs w:val="18"/>
        </w:rPr>
      </w:pPr>
      <w:r w:rsidRPr="004E680D">
        <w:rPr>
          <w:rStyle w:val="Refdenotaalpie"/>
          <w:rFonts w:cs="Arial"/>
          <w:sz w:val="18"/>
          <w:szCs w:val="18"/>
        </w:rPr>
        <w:footnoteRef/>
      </w:r>
      <w:r w:rsidRPr="004E680D">
        <w:rPr>
          <w:rFonts w:cs="Arial"/>
          <w:sz w:val="18"/>
          <w:szCs w:val="18"/>
        </w:rPr>
        <w:t xml:space="preserve"> En lo sucesivo, </w:t>
      </w:r>
      <w:r w:rsidR="00F869D0" w:rsidRPr="004E680D">
        <w:rPr>
          <w:rFonts w:cs="Arial"/>
          <w:sz w:val="18"/>
          <w:szCs w:val="18"/>
        </w:rPr>
        <w:t xml:space="preserve">Sala Regional o Sala </w:t>
      </w:r>
      <w:r w:rsidR="004E680D" w:rsidRPr="004E680D">
        <w:rPr>
          <w:rFonts w:cs="Arial"/>
          <w:sz w:val="18"/>
          <w:szCs w:val="18"/>
        </w:rPr>
        <w:t>Monterrey</w:t>
      </w:r>
      <w:r w:rsidRPr="004E680D">
        <w:rPr>
          <w:rFonts w:cs="Arial"/>
          <w:sz w:val="18"/>
          <w:szCs w:val="18"/>
        </w:rPr>
        <w:t xml:space="preserve">. </w:t>
      </w:r>
    </w:p>
  </w:footnote>
  <w:footnote w:id="3">
    <w:p w14:paraId="3CB21025" w14:textId="2AE0C385" w:rsidR="004B6658" w:rsidRPr="004E680D" w:rsidRDefault="004B6658" w:rsidP="00DE5A2D">
      <w:pPr>
        <w:pStyle w:val="Textonotapie"/>
        <w:rPr>
          <w:sz w:val="18"/>
          <w:szCs w:val="18"/>
        </w:rPr>
      </w:pPr>
      <w:r w:rsidRPr="004E680D">
        <w:rPr>
          <w:rStyle w:val="Refdenotaalpie"/>
          <w:sz w:val="18"/>
          <w:szCs w:val="18"/>
        </w:rPr>
        <w:footnoteRef/>
      </w:r>
      <w:r w:rsidRPr="004E680D">
        <w:rPr>
          <w:sz w:val="18"/>
          <w:szCs w:val="18"/>
        </w:rPr>
        <w:t xml:space="preserve"> Todas las fechas se refieren a </w:t>
      </w:r>
      <w:proofErr w:type="gramStart"/>
      <w:r w:rsidRPr="004E680D">
        <w:rPr>
          <w:sz w:val="18"/>
          <w:szCs w:val="18"/>
        </w:rPr>
        <w:t>dos mil veintiuno</w:t>
      </w:r>
      <w:proofErr w:type="gramEnd"/>
      <w:r w:rsidRPr="004E680D">
        <w:rPr>
          <w:sz w:val="18"/>
          <w:szCs w:val="18"/>
        </w:rPr>
        <w:t>, salvo precisión en contrario.</w:t>
      </w:r>
    </w:p>
  </w:footnote>
  <w:footnote w:id="4">
    <w:p w14:paraId="13581DA7" w14:textId="0BEC8A5D" w:rsidR="004E680D" w:rsidRPr="004E680D" w:rsidRDefault="004E680D">
      <w:pPr>
        <w:pStyle w:val="Textonotapie"/>
        <w:rPr>
          <w:sz w:val="18"/>
          <w:szCs w:val="18"/>
        </w:rPr>
      </w:pPr>
      <w:r w:rsidRPr="004E680D">
        <w:rPr>
          <w:rStyle w:val="Refdenotaalpie"/>
          <w:sz w:val="18"/>
          <w:szCs w:val="18"/>
        </w:rPr>
        <w:footnoteRef/>
      </w:r>
      <w:r w:rsidRPr="004E680D">
        <w:rPr>
          <w:sz w:val="18"/>
          <w:szCs w:val="18"/>
        </w:rPr>
        <w:t xml:space="preserve"> Instituto Local.</w:t>
      </w:r>
    </w:p>
  </w:footnote>
  <w:footnote w:id="5">
    <w:p w14:paraId="69F9D21B" w14:textId="1B075B7A" w:rsidR="004E680D" w:rsidRDefault="004E680D">
      <w:pPr>
        <w:pStyle w:val="Textonotapie"/>
      </w:pPr>
      <w:r w:rsidRPr="004E680D">
        <w:rPr>
          <w:rStyle w:val="Refdenotaalpie"/>
          <w:sz w:val="18"/>
          <w:szCs w:val="18"/>
        </w:rPr>
        <w:footnoteRef/>
      </w:r>
      <w:r w:rsidRPr="004E680D">
        <w:rPr>
          <w:sz w:val="18"/>
          <w:szCs w:val="18"/>
        </w:rPr>
        <w:t xml:space="preserve"> Integrada por el Partido Revolucionario Institucional y el Partido de la Revolución Democrática.</w:t>
      </w:r>
    </w:p>
  </w:footnote>
  <w:footnote w:id="6">
    <w:p w14:paraId="6FADCBC3" w14:textId="637A15F0" w:rsidR="004E680D" w:rsidRDefault="004E680D">
      <w:pPr>
        <w:pStyle w:val="Textonotapie"/>
      </w:pPr>
      <w:r w:rsidRPr="004E680D">
        <w:rPr>
          <w:rStyle w:val="Refdenotaalpie"/>
          <w:sz w:val="18"/>
          <w:szCs w:val="18"/>
        </w:rPr>
        <w:footnoteRef/>
      </w:r>
      <w:r w:rsidRPr="004E680D">
        <w:rPr>
          <w:sz w:val="18"/>
          <w:szCs w:val="18"/>
        </w:rPr>
        <w:t xml:space="preserve"> En adelante, Tribunal Local.</w:t>
      </w:r>
    </w:p>
  </w:footnote>
  <w:footnote w:id="7">
    <w:p w14:paraId="3FB9F77D" w14:textId="3194292F" w:rsidR="00D47B25" w:rsidRPr="00DE5A2D" w:rsidRDefault="00D47B25" w:rsidP="00DE5A2D">
      <w:pPr>
        <w:pStyle w:val="Textonotapie"/>
        <w:rPr>
          <w:sz w:val="18"/>
          <w:szCs w:val="18"/>
        </w:rPr>
      </w:pPr>
      <w:r w:rsidRPr="00DE5A2D">
        <w:rPr>
          <w:rStyle w:val="Refdenotaalpie"/>
          <w:sz w:val="18"/>
          <w:szCs w:val="18"/>
        </w:rPr>
        <w:footnoteRef/>
      </w:r>
      <w:r w:rsidRPr="00DE5A2D">
        <w:rPr>
          <w:sz w:val="18"/>
          <w:szCs w:val="18"/>
        </w:rPr>
        <w:t xml:space="preserve"> </w:t>
      </w:r>
      <w:r w:rsidR="00C33FE6" w:rsidRPr="00DE5A2D">
        <w:rPr>
          <w:sz w:val="18"/>
          <w:szCs w:val="18"/>
        </w:rPr>
        <w:t>Con fundamento en lo establecido en los artículos 41, párrafo tercero, Base VI; 94, párrafos primero y quinto, y 99, párrafo cuarto, fracción X, de la Constitución federal; 184, 185, 186, fracción X y 189, fracción XIX, de la Ley Orgánica del Poder Judicial de la Federación (Ley Orgánica), así como 3, párrafo 2; 4, párrafo 1, y 64, de la Ley General del Sistema de Medios de Impugnación en Materia Electoral (Ley de Medios).</w:t>
      </w:r>
    </w:p>
  </w:footnote>
  <w:footnote w:id="8">
    <w:p w14:paraId="4F8195D2" w14:textId="77777777" w:rsidR="00113DE7" w:rsidRPr="00DE5A2D" w:rsidRDefault="00113DE7" w:rsidP="00DE5A2D">
      <w:pPr>
        <w:pStyle w:val="Textonotapie"/>
        <w:rPr>
          <w:sz w:val="18"/>
          <w:szCs w:val="18"/>
        </w:rPr>
      </w:pPr>
      <w:r w:rsidRPr="00DE5A2D">
        <w:rPr>
          <w:rStyle w:val="Refdenotaalpie"/>
          <w:sz w:val="18"/>
          <w:szCs w:val="18"/>
        </w:rPr>
        <w:footnoteRef/>
      </w:r>
      <w:r w:rsidRPr="00DE5A2D">
        <w:rPr>
          <w:sz w:val="18"/>
          <w:szCs w:val="18"/>
        </w:rPr>
        <w:t xml:space="preserve"> Los medios de impugnación previstos en esta ley serán improcedentes en los siguientes casos: […] b) Cuando se pretenda impugnar actos o resoluciones: que no afecten el interés jurídico del actor; que se hayan consumado de un modo irreparable; que se hubiesen consentido expresamente, entendiéndose por éstos, las manifestaciones de voluntad que entrañen ese consentimiento; o aquellos contra los cuales </w:t>
      </w:r>
      <w:r w:rsidRPr="00DE5A2D">
        <w:rPr>
          <w:b/>
          <w:sz w:val="18"/>
          <w:szCs w:val="18"/>
        </w:rPr>
        <w:t>no se hubiese interpuesto el medio de impugnación respectivo, dentro de los plazos señalados en esta ley.</w:t>
      </w:r>
    </w:p>
  </w:footnote>
  <w:footnote w:id="9">
    <w:p w14:paraId="15269055" w14:textId="77777777" w:rsidR="00181413" w:rsidRPr="00DE5A2D" w:rsidRDefault="00181413" w:rsidP="00DE5A2D">
      <w:pPr>
        <w:pStyle w:val="Textonotapie"/>
        <w:rPr>
          <w:rFonts w:cs="Arial"/>
          <w:sz w:val="18"/>
          <w:szCs w:val="18"/>
        </w:rPr>
      </w:pPr>
      <w:r w:rsidRPr="00DE5A2D">
        <w:rPr>
          <w:rStyle w:val="Refdenotaalpie"/>
          <w:rFonts w:cs="Arial"/>
          <w:sz w:val="18"/>
          <w:szCs w:val="18"/>
        </w:rPr>
        <w:footnoteRef/>
      </w:r>
      <w:r w:rsidRPr="00DE5A2D">
        <w:rPr>
          <w:rFonts w:cs="Arial"/>
          <w:sz w:val="18"/>
          <w:szCs w:val="18"/>
        </w:rPr>
        <w:t xml:space="preserve"> De conformidad con el artículo 7 de la Ley de Medios.</w:t>
      </w:r>
    </w:p>
  </w:footnote>
  <w:footnote w:id="10">
    <w:p w14:paraId="1B7EB63A" w14:textId="6A9FEBB7" w:rsidR="00807B52" w:rsidRPr="00597B77" w:rsidRDefault="00807B52" w:rsidP="00807B52">
      <w:pPr>
        <w:pStyle w:val="Textonotapie"/>
        <w:rPr>
          <w:rFonts w:cs="Arial"/>
          <w:sz w:val="18"/>
          <w:szCs w:val="18"/>
        </w:rPr>
      </w:pPr>
      <w:r w:rsidRPr="00597B77">
        <w:rPr>
          <w:rStyle w:val="Refdenotaalpie"/>
          <w:rFonts w:cs="Arial"/>
          <w:sz w:val="18"/>
          <w:szCs w:val="18"/>
        </w:rPr>
        <w:footnoteRef/>
      </w:r>
      <w:r w:rsidRPr="00597B77">
        <w:rPr>
          <w:rFonts w:cs="Arial"/>
          <w:sz w:val="18"/>
          <w:szCs w:val="18"/>
        </w:rPr>
        <w:t xml:space="preserve"> Foja</w:t>
      </w:r>
      <w:r>
        <w:rPr>
          <w:rFonts w:cs="Arial"/>
          <w:sz w:val="18"/>
          <w:szCs w:val="18"/>
        </w:rPr>
        <w:t>s</w:t>
      </w:r>
      <w:r w:rsidRPr="00597B77">
        <w:rPr>
          <w:rFonts w:cs="Arial"/>
          <w:sz w:val="18"/>
          <w:szCs w:val="18"/>
        </w:rPr>
        <w:t xml:space="preserve"> </w:t>
      </w:r>
      <w:r w:rsidR="00691495">
        <w:rPr>
          <w:rFonts w:cs="Arial"/>
          <w:sz w:val="18"/>
          <w:szCs w:val="18"/>
        </w:rPr>
        <w:t>71</w:t>
      </w:r>
      <w:r w:rsidR="00D9546E">
        <w:rPr>
          <w:rFonts w:cs="Arial"/>
          <w:sz w:val="18"/>
          <w:szCs w:val="18"/>
        </w:rPr>
        <w:t xml:space="preserve"> </w:t>
      </w:r>
      <w:r w:rsidR="00691495">
        <w:rPr>
          <w:rFonts w:cs="Arial"/>
          <w:sz w:val="18"/>
          <w:szCs w:val="18"/>
        </w:rPr>
        <w:t>a</w:t>
      </w:r>
      <w:r w:rsidR="00D9546E">
        <w:rPr>
          <w:rFonts w:cs="Arial"/>
          <w:sz w:val="18"/>
          <w:szCs w:val="18"/>
        </w:rPr>
        <w:t xml:space="preserve"> </w:t>
      </w:r>
      <w:r w:rsidR="00691495">
        <w:rPr>
          <w:rFonts w:cs="Arial"/>
          <w:sz w:val="18"/>
          <w:szCs w:val="18"/>
        </w:rPr>
        <w:t xml:space="preserve">73 </w:t>
      </w:r>
      <w:r w:rsidRPr="00597B77">
        <w:rPr>
          <w:rFonts w:cs="Arial"/>
          <w:sz w:val="18"/>
          <w:szCs w:val="18"/>
        </w:rPr>
        <w:t xml:space="preserve">del expediente </w:t>
      </w:r>
      <w:r w:rsidR="00691495" w:rsidRPr="00691495">
        <w:rPr>
          <w:rFonts w:eastAsiaTheme="minorHAnsi" w:cs="Arial"/>
          <w:sz w:val="18"/>
          <w:szCs w:val="18"/>
        </w:rPr>
        <w:t>SM-JDC-496/2021</w:t>
      </w:r>
      <w:r w:rsidRPr="00597B77">
        <w:rPr>
          <w:rFonts w:eastAsiaTheme="minorHAnsi" w:cs="Arial"/>
          <w:sz w:val="18"/>
          <w:szCs w:val="18"/>
        </w:rPr>
        <w:t>.</w:t>
      </w:r>
    </w:p>
  </w:footnote>
  <w:footnote w:id="11">
    <w:p w14:paraId="0DB62204" w14:textId="77777777" w:rsidR="00D06B30" w:rsidRPr="00597B77" w:rsidRDefault="00D06B30" w:rsidP="00D06B30">
      <w:pPr>
        <w:pStyle w:val="Texto0"/>
        <w:spacing w:after="0" w:line="240" w:lineRule="auto"/>
        <w:ind w:firstLine="0"/>
        <w:rPr>
          <w:szCs w:val="18"/>
        </w:rPr>
      </w:pPr>
      <w:r w:rsidRPr="00597B77">
        <w:rPr>
          <w:rStyle w:val="Refdenotaalpie"/>
          <w:szCs w:val="18"/>
        </w:rPr>
        <w:footnoteRef/>
      </w:r>
      <w:r w:rsidRPr="00597B77">
        <w:rPr>
          <w:szCs w:val="18"/>
        </w:rPr>
        <w:t xml:space="preserve"> “</w:t>
      </w:r>
      <w:r w:rsidRPr="00597B77">
        <w:rPr>
          <w:b/>
          <w:szCs w:val="18"/>
        </w:rPr>
        <w:t xml:space="preserve">XIV </w:t>
      </w:r>
      <w:r w:rsidRPr="00597B77">
        <w:rPr>
          <w:szCs w:val="18"/>
        </w:rPr>
        <w:t>De forma excepcional y durante la emergencia sanitaria por causa de fuerza mayor, los ciudadanos podrán solicitar en su demanda, recurso o en cualquier promoción que realicen, que las notificaciones se les practiquen en el</w:t>
      </w:r>
      <w:r w:rsidRPr="00597B77">
        <w:rPr>
          <w:b/>
          <w:szCs w:val="18"/>
        </w:rPr>
        <w:t xml:space="preserve"> correo electrónico particular</w:t>
      </w:r>
      <w:r w:rsidRPr="00597B77">
        <w:rPr>
          <w:szCs w:val="18"/>
        </w:rPr>
        <w:t xml:space="preserve"> que señalen para ese efecto.</w:t>
      </w:r>
    </w:p>
    <w:p w14:paraId="1F43ACDA" w14:textId="77777777" w:rsidR="00D06B30" w:rsidRPr="00597B77" w:rsidRDefault="00D06B30" w:rsidP="00D06B30">
      <w:pPr>
        <w:pStyle w:val="Texto0"/>
        <w:spacing w:after="0" w:line="240" w:lineRule="auto"/>
        <w:ind w:firstLine="0"/>
        <w:rPr>
          <w:szCs w:val="18"/>
          <w:lang w:val="es-MX"/>
        </w:rPr>
      </w:pPr>
      <w:r w:rsidRPr="00597B77">
        <w:rPr>
          <w:szCs w:val="18"/>
        </w:rPr>
        <w:t>Dichas notificaciones surtirán sus efectos a partir de que este Tribunal tenga constancia de su envío, para lo cual el actuario respectivo levantará una cédula y razón de notificación de la fecha y hora en que se práctica. Los justiciables que soliciten esta forma de notificación tienen la obligación y son responsables de verificar en todo momento la bandeja de entrada de su correo electrónico.”</w:t>
      </w:r>
    </w:p>
  </w:footnote>
  <w:footnote w:id="12">
    <w:p w14:paraId="024ADFEC" w14:textId="1211A722" w:rsidR="00D06B30" w:rsidRPr="00597B77" w:rsidRDefault="00D06B30" w:rsidP="00D06B30">
      <w:pPr>
        <w:pStyle w:val="Textonotapie"/>
        <w:rPr>
          <w:rFonts w:cs="Arial"/>
          <w:sz w:val="18"/>
          <w:szCs w:val="18"/>
        </w:rPr>
      </w:pPr>
      <w:r w:rsidRPr="00597B77">
        <w:rPr>
          <w:rStyle w:val="Refdenotaalpie"/>
          <w:rFonts w:cs="Arial"/>
          <w:sz w:val="18"/>
          <w:szCs w:val="18"/>
        </w:rPr>
        <w:footnoteRef/>
      </w:r>
      <w:r w:rsidRPr="00597B77">
        <w:rPr>
          <w:rFonts w:cs="Arial"/>
          <w:sz w:val="18"/>
          <w:szCs w:val="18"/>
        </w:rPr>
        <w:t xml:space="preserve"> Artículo 7, de la Ley de Medios.</w:t>
      </w:r>
    </w:p>
  </w:footnote>
  <w:footnote w:id="13">
    <w:p w14:paraId="3D594206" w14:textId="55B5516E" w:rsidR="00FD0F3F" w:rsidRPr="00DE5A2D" w:rsidRDefault="00FD0F3F" w:rsidP="00DE5A2D">
      <w:pPr>
        <w:pStyle w:val="Textonotapie"/>
        <w:rPr>
          <w:sz w:val="18"/>
          <w:szCs w:val="18"/>
        </w:rPr>
      </w:pPr>
      <w:r w:rsidRPr="00DE5A2D">
        <w:rPr>
          <w:rStyle w:val="Refdenotaalpie"/>
          <w:sz w:val="18"/>
          <w:szCs w:val="18"/>
        </w:rPr>
        <w:footnoteRef/>
      </w:r>
      <w:r w:rsidRPr="00DE5A2D">
        <w:rPr>
          <w:sz w:val="18"/>
          <w:szCs w:val="18"/>
        </w:rPr>
        <w:t xml:space="preserve"> Similar criterio se sostuvo al resolver </w:t>
      </w:r>
      <w:r w:rsidR="00A5519F">
        <w:rPr>
          <w:sz w:val="18"/>
          <w:szCs w:val="18"/>
        </w:rPr>
        <w:t>el</w:t>
      </w:r>
      <w:r w:rsidRPr="00DE5A2D">
        <w:rPr>
          <w:sz w:val="18"/>
          <w:szCs w:val="18"/>
        </w:rPr>
        <w:t xml:space="preserve"> </w:t>
      </w:r>
      <w:r w:rsidR="00A5519F" w:rsidRPr="00DE5A2D">
        <w:rPr>
          <w:sz w:val="18"/>
          <w:szCs w:val="18"/>
        </w:rPr>
        <w:t>SUP-REC-</w:t>
      </w:r>
      <w:r w:rsidR="00A5519F">
        <w:rPr>
          <w:sz w:val="18"/>
          <w:szCs w:val="18"/>
        </w:rPr>
        <w:t>413</w:t>
      </w:r>
      <w:r w:rsidR="00A5519F" w:rsidRPr="00DE5A2D">
        <w:rPr>
          <w:sz w:val="18"/>
          <w:szCs w:val="18"/>
        </w:rPr>
        <w:t>/2021</w:t>
      </w:r>
      <w:r w:rsidR="00A5519F">
        <w:rPr>
          <w:sz w:val="18"/>
          <w:szCs w:val="18"/>
        </w:rPr>
        <w:t>,</w:t>
      </w:r>
      <w:r w:rsidR="00A5519F" w:rsidRPr="00DE5A2D">
        <w:rPr>
          <w:sz w:val="18"/>
          <w:szCs w:val="18"/>
        </w:rPr>
        <w:t xml:space="preserve"> </w:t>
      </w:r>
      <w:r w:rsidRPr="00DE5A2D">
        <w:rPr>
          <w:sz w:val="18"/>
          <w:szCs w:val="18"/>
        </w:rPr>
        <w:t xml:space="preserve">SUP-REC-218/2021 y </w:t>
      </w:r>
      <w:r w:rsidR="00993B33" w:rsidRPr="00DE5A2D">
        <w:rPr>
          <w:sz w:val="18"/>
          <w:szCs w:val="18"/>
        </w:rPr>
        <w:t xml:space="preserve">SUP-REC-121/2021, respectivamente.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08400" w14:textId="6A576C96" w:rsidR="00B0655E" w:rsidRPr="001E62CD" w:rsidRDefault="00B0655E" w:rsidP="001E62CD">
    <w:pPr>
      <w:rPr>
        <w:rFonts w:ascii="Arial" w:hAnsi="Arial" w:cs="Arial"/>
        <w:b/>
        <w:bCs/>
        <w:color w:val="000000"/>
        <w:sz w:val="26"/>
        <w:szCs w:val="26"/>
      </w:rPr>
    </w:pPr>
    <w:r w:rsidRPr="006C0DCF">
      <w:rPr>
        <w:rFonts w:ascii="Arial" w:hAnsi="Arial" w:cs="Arial"/>
        <w:b/>
        <w:bCs/>
        <w:color w:val="000000"/>
        <w:sz w:val="26"/>
        <w:szCs w:val="26"/>
      </w:rPr>
      <w:t>SUP-</w:t>
    </w:r>
    <w:r>
      <w:rPr>
        <w:rFonts w:ascii="Arial" w:hAnsi="Arial" w:cs="Arial"/>
        <w:b/>
        <w:bCs/>
        <w:color w:val="000000"/>
        <w:sz w:val="26"/>
        <w:szCs w:val="26"/>
      </w:rPr>
      <w:t>R</w:t>
    </w:r>
    <w:r w:rsidR="00BF62C0">
      <w:rPr>
        <w:rFonts w:ascii="Arial" w:hAnsi="Arial" w:cs="Arial"/>
        <w:b/>
        <w:bCs/>
        <w:color w:val="000000"/>
        <w:sz w:val="26"/>
        <w:szCs w:val="26"/>
      </w:rPr>
      <w:t>EC</w:t>
    </w:r>
    <w:r w:rsidR="00691495">
      <w:rPr>
        <w:rFonts w:ascii="Arial" w:hAnsi="Arial" w:cs="Arial"/>
        <w:b/>
        <w:bCs/>
        <w:color w:val="000000"/>
        <w:sz w:val="26"/>
        <w:szCs w:val="26"/>
      </w:rPr>
      <w:t>-704</w:t>
    </w:r>
    <w:r w:rsidRPr="006C0DCF">
      <w:rPr>
        <w:rFonts w:ascii="Arial" w:hAnsi="Arial" w:cs="Arial"/>
        <w:b/>
        <w:bCs/>
        <w:color w:val="000000"/>
        <w:sz w:val="26"/>
        <w:szCs w:val="26"/>
      </w:rPr>
      <w:t>/202</w:t>
    </w:r>
    <w:r>
      <w:rPr>
        <w:rFonts w:ascii="Arial" w:hAnsi="Arial" w:cs="Arial"/>
        <w:b/>
        <w:bCs/>
        <w:color w:val="000000"/>
        <w:sz w:val="26"/>
        <w:szCs w:val="26"/>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A02E9" w14:textId="51062A2F" w:rsidR="00B0655E" w:rsidRDefault="00B0655E" w:rsidP="001E62CD">
    <w:pPr>
      <w:jc w:val="right"/>
      <w:rPr>
        <w:rFonts w:ascii="Arial" w:hAnsi="Arial" w:cs="Arial"/>
        <w:b/>
        <w:bCs/>
        <w:color w:val="000000"/>
        <w:sz w:val="26"/>
        <w:szCs w:val="26"/>
      </w:rPr>
    </w:pPr>
    <w:r w:rsidRPr="006C0DCF">
      <w:rPr>
        <w:noProof/>
      </w:rPr>
      <w:drawing>
        <wp:anchor distT="0" distB="0" distL="114300" distR="114300" simplePos="0" relativeHeight="251661312" behindDoc="0" locked="0" layoutInCell="1" allowOverlap="1" wp14:anchorId="01A33F02" wp14:editId="6EB4E4A0">
          <wp:simplePos x="0" y="0"/>
          <wp:positionH relativeFrom="column">
            <wp:posOffset>-1024008</wp:posOffset>
          </wp:positionH>
          <wp:positionV relativeFrom="paragraph">
            <wp:posOffset>-998162</wp:posOffset>
          </wp:positionV>
          <wp:extent cx="1377950" cy="1192530"/>
          <wp:effectExtent l="0" t="0" r="0" b="0"/>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0DCF">
      <w:rPr>
        <w:rFonts w:ascii="Arial" w:hAnsi="Arial" w:cs="Arial"/>
        <w:b/>
        <w:bCs/>
        <w:color w:val="000000"/>
        <w:sz w:val="26"/>
        <w:szCs w:val="26"/>
      </w:rPr>
      <w:t>SUP-</w:t>
    </w:r>
    <w:r>
      <w:rPr>
        <w:rFonts w:ascii="Arial" w:hAnsi="Arial" w:cs="Arial"/>
        <w:b/>
        <w:bCs/>
        <w:color w:val="000000"/>
        <w:sz w:val="26"/>
        <w:szCs w:val="26"/>
      </w:rPr>
      <w:t>R</w:t>
    </w:r>
    <w:r w:rsidR="00BF62C0">
      <w:rPr>
        <w:rFonts w:ascii="Arial" w:hAnsi="Arial" w:cs="Arial"/>
        <w:b/>
        <w:bCs/>
        <w:color w:val="000000"/>
        <w:sz w:val="26"/>
        <w:szCs w:val="26"/>
      </w:rPr>
      <w:t>EC</w:t>
    </w:r>
    <w:r w:rsidRPr="006C0DCF">
      <w:rPr>
        <w:rFonts w:ascii="Arial" w:hAnsi="Arial" w:cs="Arial"/>
        <w:b/>
        <w:bCs/>
        <w:color w:val="000000"/>
        <w:sz w:val="26"/>
        <w:szCs w:val="26"/>
      </w:rPr>
      <w:t>-</w:t>
    </w:r>
    <w:r w:rsidR="00691495">
      <w:rPr>
        <w:rFonts w:ascii="Arial" w:hAnsi="Arial" w:cs="Arial"/>
        <w:b/>
        <w:bCs/>
        <w:color w:val="000000"/>
        <w:sz w:val="26"/>
        <w:szCs w:val="26"/>
      </w:rPr>
      <w:t>704</w:t>
    </w:r>
    <w:r w:rsidRPr="006C0DCF">
      <w:rPr>
        <w:rFonts w:ascii="Arial" w:hAnsi="Arial" w:cs="Arial"/>
        <w:b/>
        <w:bCs/>
        <w:color w:val="000000"/>
        <w:sz w:val="26"/>
        <w:szCs w:val="26"/>
      </w:rPr>
      <w:t>/202</w:t>
    </w:r>
    <w:r>
      <w:rPr>
        <w:rFonts w:ascii="Arial" w:hAnsi="Arial" w:cs="Arial"/>
        <w:b/>
        <w:bCs/>
        <w:color w:val="000000"/>
        <w:sz w:val="26"/>
        <w:szCs w:val="26"/>
      </w:rPr>
      <w:t>1</w:t>
    </w:r>
  </w:p>
  <w:p w14:paraId="66C5E0F1" w14:textId="77777777" w:rsidR="00B0655E" w:rsidRPr="00551BB3" w:rsidRDefault="00B0655E" w:rsidP="00551BB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B9F15" w14:textId="77777777" w:rsidR="00B0655E" w:rsidRDefault="00B0655E">
    <w:pPr>
      <w:pStyle w:val="Encabezado"/>
    </w:pPr>
    <w:r>
      <w:rPr>
        <w:noProof/>
      </w:rPr>
      <w:drawing>
        <wp:anchor distT="0" distB="0" distL="114300" distR="114300" simplePos="0" relativeHeight="251659264" behindDoc="0" locked="0" layoutInCell="1" allowOverlap="1" wp14:anchorId="2CB3B11C" wp14:editId="049E3C3E">
          <wp:simplePos x="0" y="0"/>
          <wp:positionH relativeFrom="column">
            <wp:posOffset>-1045028</wp:posOffset>
          </wp:positionH>
          <wp:positionV relativeFrom="paragraph">
            <wp:posOffset>-915035</wp:posOffset>
          </wp:positionV>
          <wp:extent cx="1377950" cy="1192530"/>
          <wp:effectExtent l="0" t="0" r="0" b="0"/>
          <wp:wrapNone/>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0F2944"/>
    <w:multiLevelType w:val="hybridMultilevel"/>
    <w:tmpl w:val="FF481E34"/>
    <w:lvl w:ilvl="0" w:tplc="11B48F68">
      <w:start w:val="1"/>
      <w:numFmt w:val="decimal"/>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mirrorMargins/>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FC7"/>
    <w:rsid w:val="0000057D"/>
    <w:rsid w:val="00000E7D"/>
    <w:rsid w:val="0000215D"/>
    <w:rsid w:val="0000582C"/>
    <w:rsid w:val="00007458"/>
    <w:rsid w:val="00007BB0"/>
    <w:rsid w:val="00011751"/>
    <w:rsid w:val="00011DD1"/>
    <w:rsid w:val="00013292"/>
    <w:rsid w:val="00013E7B"/>
    <w:rsid w:val="00017342"/>
    <w:rsid w:val="00017D00"/>
    <w:rsid w:val="000208E1"/>
    <w:rsid w:val="0002351A"/>
    <w:rsid w:val="00023669"/>
    <w:rsid w:val="00024D84"/>
    <w:rsid w:val="000261F7"/>
    <w:rsid w:val="00030A35"/>
    <w:rsid w:val="00030DC3"/>
    <w:rsid w:val="00032C77"/>
    <w:rsid w:val="0003556B"/>
    <w:rsid w:val="00035B01"/>
    <w:rsid w:val="000368C8"/>
    <w:rsid w:val="000370C5"/>
    <w:rsid w:val="00037397"/>
    <w:rsid w:val="000377F8"/>
    <w:rsid w:val="0004021E"/>
    <w:rsid w:val="00040E38"/>
    <w:rsid w:val="00042BEF"/>
    <w:rsid w:val="00042F32"/>
    <w:rsid w:val="0004406D"/>
    <w:rsid w:val="0004457A"/>
    <w:rsid w:val="00044AED"/>
    <w:rsid w:val="0004592D"/>
    <w:rsid w:val="00045E95"/>
    <w:rsid w:val="000467E0"/>
    <w:rsid w:val="00047718"/>
    <w:rsid w:val="00047E9E"/>
    <w:rsid w:val="00052101"/>
    <w:rsid w:val="00053E6E"/>
    <w:rsid w:val="00056DD7"/>
    <w:rsid w:val="00060AF9"/>
    <w:rsid w:val="00061F8A"/>
    <w:rsid w:val="000631BA"/>
    <w:rsid w:val="0006345B"/>
    <w:rsid w:val="000636B8"/>
    <w:rsid w:val="000663CF"/>
    <w:rsid w:val="00066D99"/>
    <w:rsid w:val="00067EF0"/>
    <w:rsid w:val="000700F5"/>
    <w:rsid w:val="0007087D"/>
    <w:rsid w:val="0007272C"/>
    <w:rsid w:val="00072DCF"/>
    <w:rsid w:val="000766B3"/>
    <w:rsid w:val="00076CCD"/>
    <w:rsid w:val="00076F0B"/>
    <w:rsid w:val="00077267"/>
    <w:rsid w:val="00077683"/>
    <w:rsid w:val="00077938"/>
    <w:rsid w:val="00080479"/>
    <w:rsid w:val="000804FE"/>
    <w:rsid w:val="00082860"/>
    <w:rsid w:val="00083177"/>
    <w:rsid w:val="00083BBA"/>
    <w:rsid w:val="0008411C"/>
    <w:rsid w:val="0008443C"/>
    <w:rsid w:val="0008634D"/>
    <w:rsid w:val="00086456"/>
    <w:rsid w:val="000873E8"/>
    <w:rsid w:val="00090D85"/>
    <w:rsid w:val="00092AD3"/>
    <w:rsid w:val="000936CA"/>
    <w:rsid w:val="00094CB5"/>
    <w:rsid w:val="00095E63"/>
    <w:rsid w:val="000968A9"/>
    <w:rsid w:val="000A277A"/>
    <w:rsid w:val="000A2C23"/>
    <w:rsid w:val="000A5936"/>
    <w:rsid w:val="000A6675"/>
    <w:rsid w:val="000A725C"/>
    <w:rsid w:val="000A7B5B"/>
    <w:rsid w:val="000B15AB"/>
    <w:rsid w:val="000B1A34"/>
    <w:rsid w:val="000B24D9"/>
    <w:rsid w:val="000B2948"/>
    <w:rsid w:val="000B3316"/>
    <w:rsid w:val="000B3ACF"/>
    <w:rsid w:val="000B4F18"/>
    <w:rsid w:val="000B5A8C"/>
    <w:rsid w:val="000B6364"/>
    <w:rsid w:val="000B6D0C"/>
    <w:rsid w:val="000B77B0"/>
    <w:rsid w:val="000B7994"/>
    <w:rsid w:val="000C2BC8"/>
    <w:rsid w:val="000C2D5D"/>
    <w:rsid w:val="000C58FC"/>
    <w:rsid w:val="000C66EA"/>
    <w:rsid w:val="000C70A1"/>
    <w:rsid w:val="000C7186"/>
    <w:rsid w:val="000D01DA"/>
    <w:rsid w:val="000D1014"/>
    <w:rsid w:val="000D1823"/>
    <w:rsid w:val="000D1DC9"/>
    <w:rsid w:val="000D1EFA"/>
    <w:rsid w:val="000D2590"/>
    <w:rsid w:val="000D2631"/>
    <w:rsid w:val="000D2AE0"/>
    <w:rsid w:val="000D41CE"/>
    <w:rsid w:val="000D5A20"/>
    <w:rsid w:val="000D5BC0"/>
    <w:rsid w:val="000D60DB"/>
    <w:rsid w:val="000D6139"/>
    <w:rsid w:val="000D66B7"/>
    <w:rsid w:val="000E0AB1"/>
    <w:rsid w:val="000E15F8"/>
    <w:rsid w:val="000E2EAD"/>
    <w:rsid w:val="000E3D18"/>
    <w:rsid w:val="000E5248"/>
    <w:rsid w:val="000E6484"/>
    <w:rsid w:val="000E6E94"/>
    <w:rsid w:val="000E6FC1"/>
    <w:rsid w:val="000E7D89"/>
    <w:rsid w:val="000F2215"/>
    <w:rsid w:val="000F2AA3"/>
    <w:rsid w:val="000F4BC5"/>
    <w:rsid w:val="000F51FE"/>
    <w:rsid w:val="000F52DA"/>
    <w:rsid w:val="000F548D"/>
    <w:rsid w:val="000F6081"/>
    <w:rsid w:val="000F6C5A"/>
    <w:rsid w:val="000F6D2D"/>
    <w:rsid w:val="000F6D92"/>
    <w:rsid w:val="000F7506"/>
    <w:rsid w:val="0010071F"/>
    <w:rsid w:val="00101D6F"/>
    <w:rsid w:val="00102379"/>
    <w:rsid w:val="00103FF2"/>
    <w:rsid w:val="00106EB1"/>
    <w:rsid w:val="00107908"/>
    <w:rsid w:val="00112274"/>
    <w:rsid w:val="00112745"/>
    <w:rsid w:val="0011280A"/>
    <w:rsid w:val="0011347F"/>
    <w:rsid w:val="00113DE7"/>
    <w:rsid w:val="001204BC"/>
    <w:rsid w:val="001219C1"/>
    <w:rsid w:val="0012211B"/>
    <w:rsid w:val="00122C11"/>
    <w:rsid w:val="00122DE0"/>
    <w:rsid w:val="00122E8A"/>
    <w:rsid w:val="0012359C"/>
    <w:rsid w:val="00124219"/>
    <w:rsid w:val="001242C4"/>
    <w:rsid w:val="00124767"/>
    <w:rsid w:val="00130C8A"/>
    <w:rsid w:val="00130EDC"/>
    <w:rsid w:val="00131EE0"/>
    <w:rsid w:val="00133CCE"/>
    <w:rsid w:val="00134F1C"/>
    <w:rsid w:val="001351F5"/>
    <w:rsid w:val="001353C0"/>
    <w:rsid w:val="00135579"/>
    <w:rsid w:val="0013663B"/>
    <w:rsid w:val="00137100"/>
    <w:rsid w:val="001445E8"/>
    <w:rsid w:val="00145249"/>
    <w:rsid w:val="00145E18"/>
    <w:rsid w:val="00146480"/>
    <w:rsid w:val="001465BD"/>
    <w:rsid w:val="0014688F"/>
    <w:rsid w:val="00151B26"/>
    <w:rsid w:val="00152C7D"/>
    <w:rsid w:val="00154039"/>
    <w:rsid w:val="00154FAE"/>
    <w:rsid w:val="00155802"/>
    <w:rsid w:val="00155BF3"/>
    <w:rsid w:val="00156B5E"/>
    <w:rsid w:val="00156F43"/>
    <w:rsid w:val="001576C1"/>
    <w:rsid w:val="00160A2F"/>
    <w:rsid w:val="00160F11"/>
    <w:rsid w:val="001646C8"/>
    <w:rsid w:val="00171C00"/>
    <w:rsid w:val="0017211B"/>
    <w:rsid w:val="00173060"/>
    <w:rsid w:val="00173D09"/>
    <w:rsid w:val="00173F2B"/>
    <w:rsid w:val="0017424E"/>
    <w:rsid w:val="0017470C"/>
    <w:rsid w:val="00174A65"/>
    <w:rsid w:val="00177EAA"/>
    <w:rsid w:val="00180954"/>
    <w:rsid w:val="00181413"/>
    <w:rsid w:val="001819DC"/>
    <w:rsid w:val="00181B61"/>
    <w:rsid w:val="001827F7"/>
    <w:rsid w:val="0018574F"/>
    <w:rsid w:val="00185EC5"/>
    <w:rsid w:val="0018651C"/>
    <w:rsid w:val="00186C2D"/>
    <w:rsid w:val="0019055A"/>
    <w:rsid w:val="00191322"/>
    <w:rsid w:val="00191ABF"/>
    <w:rsid w:val="00192432"/>
    <w:rsid w:val="0019264C"/>
    <w:rsid w:val="00192E7F"/>
    <w:rsid w:val="0019387B"/>
    <w:rsid w:val="00194D43"/>
    <w:rsid w:val="00194E5F"/>
    <w:rsid w:val="0019521B"/>
    <w:rsid w:val="001953EC"/>
    <w:rsid w:val="00195C0E"/>
    <w:rsid w:val="00196BD4"/>
    <w:rsid w:val="001970D1"/>
    <w:rsid w:val="00197129"/>
    <w:rsid w:val="00197C8F"/>
    <w:rsid w:val="00197E32"/>
    <w:rsid w:val="001A07AF"/>
    <w:rsid w:val="001A0D95"/>
    <w:rsid w:val="001A1219"/>
    <w:rsid w:val="001A5350"/>
    <w:rsid w:val="001A5C14"/>
    <w:rsid w:val="001A6F68"/>
    <w:rsid w:val="001A753B"/>
    <w:rsid w:val="001B1130"/>
    <w:rsid w:val="001B169C"/>
    <w:rsid w:val="001B2F08"/>
    <w:rsid w:val="001B3FCD"/>
    <w:rsid w:val="001B4598"/>
    <w:rsid w:val="001B53F2"/>
    <w:rsid w:val="001C1311"/>
    <w:rsid w:val="001C3E6A"/>
    <w:rsid w:val="001D0B3E"/>
    <w:rsid w:val="001D1521"/>
    <w:rsid w:val="001D17FA"/>
    <w:rsid w:val="001D19CE"/>
    <w:rsid w:val="001D2DCF"/>
    <w:rsid w:val="001D58C3"/>
    <w:rsid w:val="001D5A14"/>
    <w:rsid w:val="001D68E8"/>
    <w:rsid w:val="001D765C"/>
    <w:rsid w:val="001D7A6D"/>
    <w:rsid w:val="001E072F"/>
    <w:rsid w:val="001E1641"/>
    <w:rsid w:val="001E28D2"/>
    <w:rsid w:val="001E4093"/>
    <w:rsid w:val="001E4EAB"/>
    <w:rsid w:val="001E55E2"/>
    <w:rsid w:val="001E568E"/>
    <w:rsid w:val="001E572D"/>
    <w:rsid w:val="001E5ABE"/>
    <w:rsid w:val="001E62CD"/>
    <w:rsid w:val="001F1DDF"/>
    <w:rsid w:val="001F2B46"/>
    <w:rsid w:val="001F40FE"/>
    <w:rsid w:val="001F47E5"/>
    <w:rsid w:val="001F5E09"/>
    <w:rsid w:val="001F61BB"/>
    <w:rsid w:val="001F7DE8"/>
    <w:rsid w:val="0020096A"/>
    <w:rsid w:val="002038FA"/>
    <w:rsid w:val="00204860"/>
    <w:rsid w:val="00204A2F"/>
    <w:rsid w:val="002058E3"/>
    <w:rsid w:val="00205FB4"/>
    <w:rsid w:val="002062F5"/>
    <w:rsid w:val="00206EAF"/>
    <w:rsid w:val="00210E5E"/>
    <w:rsid w:val="00211B33"/>
    <w:rsid w:val="00212B0C"/>
    <w:rsid w:val="00213D13"/>
    <w:rsid w:val="0021653C"/>
    <w:rsid w:val="00217B9B"/>
    <w:rsid w:val="00220274"/>
    <w:rsid w:val="00220D50"/>
    <w:rsid w:val="002227DE"/>
    <w:rsid w:val="002227E5"/>
    <w:rsid w:val="00222D11"/>
    <w:rsid w:val="00224721"/>
    <w:rsid w:val="00224EA5"/>
    <w:rsid w:val="002267CC"/>
    <w:rsid w:val="0023098B"/>
    <w:rsid w:val="00230FF7"/>
    <w:rsid w:val="00231092"/>
    <w:rsid w:val="002311F4"/>
    <w:rsid w:val="0023288F"/>
    <w:rsid w:val="002338A2"/>
    <w:rsid w:val="00236E93"/>
    <w:rsid w:val="002372A8"/>
    <w:rsid w:val="00240926"/>
    <w:rsid w:val="00240A98"/>
    <w:rsid w:val="00240A9C"/>
    <w:rsid w:val="002416F8"/>
    <w:rsid w:val="002429AF"/>
    <w:rsid w:val="00242C2E"/>
    <w:rsid w:val="0024543B"/>
    <w:rsid w:val="0024546C"/>
    <w:rsid w:val="00245F78"/>
    <w:rsid w:val="0024617F"/>
    <w:rsid w:val="00246365"/>
    <w:rsid w:val="002463DF"/>
    <w:rsid w:val="00246F5A"/>
    <w:rsid w:val="00247939"/>
    <w:rsid w:val="00247CC2"/>
    <w:rsid w:val="0025065B"/>
    <w:rsid w:val="00253272"/>
    <w:rsid w:val="002536DD"/>
    <w:rsid w:val="0025376E"/>
    <w:rsid w:val="002548AC"/>
    <w:rsid w:val="00254D3C"/>
    <w:rsid w:val="0025514C"/>
    <w:rsid w:val="002576A6"/>
    <w:rsid w:val="00257757"/>
    <w:rsid w:val="002636C5"/>
    <w:rsid w:val="002639EC"/>
    <w:rsid w:val="00263CBE"/>
    <w:rsid w:val="00264835"/>
    <w:rsid w:val="002648DE"/>
    <w:rsid w:val="00264B19"/>
    <w:rsid w:val="00265227"/>
    <w:rsid w:val="00266717"/>
    <w:rsid w:val="00266B07"/>
    <w:rsid w:val="002706CF"/>
    <w:rsid w:val="002715F2"/>
    <w:rsid w:val="0027293A"/>
    <w:rsid w:val="00275ECB"/>
    <w:rsid w:val="002764F4"/>
    <w:rsid w:val="00276BC5"/>
    <w:rsid w:val="002800FF"/>
    <w:rsid w:val="00281BD7"/>
    <w:rsid w:val="002820B2"/>
    <w:rsid w:val="0028250A"/>
    <w:rsid w:val="00282F5D"/>
    <w:rsid w:val="00285545"/>
    <w:rsid w:val="00287466"/>
    <w:rsid w:val="0028795A"/>
    <w:rsid w:val="002900E8"/>
    <w:rsid w:val="00290AF9"/>
    <w:rsid w:val="002911B1"/>
    <w:rsid w:val="00292C71"/>
    <w:rsid w:val="002933F9"/>
    <w:rsid w:val="0029455F"/>
    <w:rsid w:val="0029495B"/>
    <w:rsid w:val="002966C5"/>
    <w:rsid w:val="00296B2B"/>
    <w:rsid w:val="002972D3"/>
    <w:rsid w:val="002A0256"/>
    <w:rsid w:val="002A05D3"/>
    <w:rsid w:val="002A3DA8"/>
    <w:rsid w:val="002A40A5"/>
    <w:rsid w:val="002A5F17"/>
    <w:rsid w:val="002A62A5"/>
    <w:rsid w:val="002A71A2"/>
    <w:rsid w:val="002B0EFF"/>
    <w:rsid w:val="002B20E7"/>
    <w:rsid w:val="002B3D96"/>
    <w:rsid w:val="002B55DC"/>
    <w:rsid w:val="002C00AB"/>
    <w:rsid w:val="002C21C1"/>
    <w:rsid w:val="002C27D7"/>
    <w:rsid w:val="002C39D7"/>
    <w:rsid w:val="002C525D"/>
    <w:rsid w:val="002C64C8"/>
    <w:rsid w:val="002C68A3"/>
    <w:rsid w:val="002D0A9D"/>
    <w:rsid w:val="002D0EFA"/>
    <w:rsid w:val="002D106E"/>
    <w:rsid w:val="002D1BFE"/>
    <w:rsid w:val="002D1FE0"/>
    <w:rsid w:val="002D2F6D"/>
    <w:rsid w:val="002D340B"/>
    <w:rsid w:val="002D5434"/>
    <w:rsid w:val="002D596E"/>
    <w:rsid w:val="002E1539"/>
    <w:rsid w:val="002E18ED"/>
    <w:rsid w:val="002E2983"/>
    <w:rsid w:val="002E59DB"/>
    <w:rsid w:val="002E77F4"/>
    <w:rsid w:val="002F2387"/>
    <w:rsid w:val="002F3445"/>
    <w:rsid w:val="002F385A"/>
    <w:rsid w:val="002F6110"/>
    <w:rsid w:val="002F6469"/>
    <w:rsid w:val="0030082F"/>
    <w:rsid w:val="00300FC9"/>
    <w:rsid w:val="00301128"/>
    <w:rsid w:val="00301272"/>
    <w:rsid w:val="003020C1"/>
    <w:rsid w:val="003025FF"/>
    <w:rsid w:val="003026B5"/>
    <w:rsid w:val="00302A92"/>
    <w:rsid w:val="0030492B"/>
    <w:rsid w:val="003056ED"/>
    <w:rsid w:val="00305CE0"/>
    <w:rsid w:val="00305D6A"/>
    <w:rsid w:val="00306139"/>
    <w:rsid w:val="00306B89"/>
    <w:rsid w:val="00306BAF"/>
    <w:rsid w:val="003071C5"/>
    <w:rsid w:val="00311958"/>
    <w:rsid w:val="00311BF7"/>
    <w:rsid w:val="00314051"/>
    <w:rsid w:val="00314405"/>
    <w:rsid w:val="0031530B"/>
    <w:rsid w:val="00315784"/>
    <w:rsid w:val="00316A5E"/>
    <w:rsid w:val="00316E6C"/>
    <w:rsid w:val="00320697"/>
    <w:rsid w:val="003210BC"/>
    <w:rsid w:val="00322A0E"/>
    <w:rsid w:val="00323282"/>
    <w:rsid w:val="00323C48"/>
    <w:rsid w:val="00323FCF"/>
    <w:rsid w:val="0032489D"/>
    <w:rsid w:val="00324A1D"/>
    <w:rsid w:val="00324D45"/>
    <w:rsid w:val="00325193"/>
    <w:rsid w:val="0032540F"/>
    <w:rsid w:val="00325952"/>
    <w:rsid w:val="00326AB4"/>
    <w:rsid w:val="00327159"/>
    <w:rsid w:val="003272A8"/>
    <w:rsid w:val="00327E7F"/>
    <w:rsid w:val="00330408"/>
    <w:rsid w:val="003321DD"/>
    <w:rsid w:val="00332382"/>
    <w:rsid w:val="00332B3D"/>
    <w:rsid w:val="003339C5"/>
    <w:rsid w:val="0033457A"/>
    <w:rsid w:val="0033498B"/>
    <w:rsid w:val="00334B14"/>
    <w:rsid w:val="0033609D"/>
    <w:rsid w:val="00336137"/>
    <w:rsid w:val="00342927"/>
    <w:rsid w:val="00342BF4"/>
    <w:rsid w:val="00344B6F"/>
    <w:rsid w:val="003452B2"/>
    <w:rsid w:val="003469C1"/>
    <w:rsid w:val="00346B07"/>
    <w:rsid w:val="0034733F"/>
    <w:rsid w:val="00347F95"/>
    <w:rsid w:val="00350286"/>
    <w:rsid w:val="0035212F"/>
    <w:rsid w:val="003526C7"/>
    <w:rsid w:val="00353DD8"/>
    <w:rsid w:val="00354F63"/>
    <w:rsid w:val="00357620"/>
    <w:rsid w:val="00357C9A"/>
    <w:rsid w:val="00360E16"/>
    <w:rsid w:val="00361C40"/>
    <w:rsid w:val="0036210A"/>
    <w:rsid w:val="00363C29"/>
    <w:rsid w:val="00363E67"/>
    <w:rsid w:val="00363E88"/>
    <w:rsid w:val="00363F3E"/>
    <w:rsid w:val="00365D49"/>
    <w:rsid w:val="00366821"/>
    <w:rsid w:val="00370012"/>
    <w:rsid w:val="00370B90"/>
    <w:rsid w:val="00371251"/>
    <w:rsid w:val="00371FF4"/>
    <w:rsid w:val="003737A6"/>
    <w:rsid w:val="00373914"/>
    <w:rsid w:val="0037466D"/>
    <w:rsid w:val="0037512F"/>
    <w:rsid w:val="00375B46"/>
    <w:rsid w:val="003763E5"/>
    <w:rsid w:val="0038000F"/>
    <w:rsid w:val="00382000"/>
    <w:rsid w:val="00382810"/>
    <w:rsid w:val="003829F1"/>
    <w:rsid w:val="003843D5"/>
    <w:rsid w:val="00385447"/>
    <w:rsid w:val="0039128B"/>
    <w:rsid w:val="00391556"/>
    <w:rsid w:val="0039324D"/>
    <w:rsid w:val="003949AB"/>
    <w:rsid w:val="003959FC"/>
    <w:rsid w:val="00395A25"/>
    <w:rsid w:val="00396E4B"/>
    <w:rsid w:val="003A0399"/>
    <w:rsid w:val="003A130A"/>
    <w:rsid w:val="003A2276"/>
    <w:rsid w:val="003A2832"/>
    <w:rsid w:val="003A4DD1"/>
    <w:rsid w:val="003A54D1"/>
    <w:rsid w:val="003A5F75"/>
    <w:rsid w:val="003A69AC"/>
    <w:rsid w:val="003A78F3"/>
    <w:rsid w:val="003A7D38"/>
    <w:rsid w:val="003B27E6"/>
    <w:rsid w:val="003B2858"/>
    <w:rsid w:val="003B382F"/>
    <w:rsid w:val="003B3A9B"/>
    <w:rsid w:val="003B3AF2"/>
    <w:rsid w:val="003B3FA8"/>
    <w:rsid w:val="003B47DB"/>
    <w:rsid w:val="003B56D7"/>
    <w:rsid w:val="003B6B42"/>
    <w:rsid w:val="003C007B"/>
    <w:rsid w:val="003C1AFB"/>
    <w:rsid w:val="003C25C2"/>
    <w:rsid w:val="003C4184"/>
    <w:rsid w:val="003C473A"/>
    <w:rsid w:val="003C4EEA"/>
    <w:rsid w:val="003C4EF9"/>
    <w:rsid w:val="003C5FE0"/>
    <w:rsid w:val="003D06BC"/>
    <w:rsid w:val="003D1470"/>
    <w:rsid w:val="003D1FEA"/>
    <w:rsid w:val="003D2728"/>
    <w:rsid w:val="003D5644"/>
    <w:rsid w:val="003D5B3B"/>
    <w:rsid w:val="003D6419"/>
    <w:rsid w:val="003D6E28"/>
    <w:rsid w:val="003E0113"/>
    <w:rsid w:val="003E11EE"/>
    <w:rsid w:val="003E176C"/>
    <w:rsid w:val="003E1A0B"/>
    <w:rsid w:val="003E30F0"/>
    <w:rsid w:val="003E41BC"/>
    <w:rsid w:val="003E4A3B"/>
    <w:rsid w:val="003E4C2A"/>
    <w:rsid w:val="003E529C"/>
    <w:rsid w:val="003E5B95"/>
    <w:rsid w:val="003E62BC"/>
    <w:rsid w:val="003E65F0"/>
    <w:rsid w:val="003E6700"/>
    <w:rsid w:val="003E7B24"/>
    <w:rsid w:val="003F0122"/>
    <w:rsid w:val="003F2D81"/>
    <w:rsid w:val="003F3BB9"/>
    <w:rsid w:val="003F58B4"/>
    <w:rsid w:val="003F6430"/>
    <w:rsid w:val="00400D32"/>
    <w:rsid w:val="00401045"/>
    <w:rsid w:val="004033BF"/>
    <w:rsid w:val="0040395E"/>
    <w:rsid w:val="00403BB4"/>
    <w:rsid w:val="004064C8"/>
    <w:rsid w:val="00406687"/>
    <w:rsid w:val="00407884"/>
    <w:rsid w:val="004124B6"/>
    <w:rsid w:val="00413366"/>
    <w:rsid w:val="00415C00"/>
    <w:rsid w:val="00416E30"/>
    <w:rsid w:val="0041701B"/>
    <w:rsid w:val="00420313"/>
    <w:rsid w:val="00420823"/>
    <w:rsid w:val="0042110E"/>
    <w:rsid w:val="0042163E"/>
    <w:rsid w:val="0042391E"/>
    <w:rsid w:val="004239B6"/>
    <w:rsid w:val="00424C9B"/>
    <w:rsid w:val="004273A9"/>
    <w:rsid w:val="00427F0B"/>
    <w:rsid w:val="004312AE"/>
    <w:rsid w:val="004316C7"/>
    <w:rsid w:val="00431D31"/>
    <w:rsid w:val="004342D6"/>
    <w:rsid w:val="004357D3"/>
    <w:rsid w:val="00435897"/>
    <w:rsid w:val="004369D9"/>
    <w:rsid w:val="00437340"/>
    <w:rsid w:val="004400D0"/>
    <w:rsid w:val="00441491"/>
    <w:rsid w:val="00442072"/>
    <w:rsid w:val="00442435"/>
    <w:rsid w:val="00443794"/>
    <w:rsid w:val="00444AF0"/>
    <w:rsid w:val="00444D2B"/>
    <w:rsid w:val="004465BB"/>
    <w:rsid w:val="00450EC5"/>
    <w:rsid w:val="004512BB"/>
    <w:rsid w:val="00451E87"/>
    <w:rsid w:val="00452A36"/>
    <w:rsid w:val="00452F4D"/>
    <w:rsid w:val="00453B91"/>
    <w:rsid w:val="00455983"/>
    <w:rsid w:val="004562D6"/>
    <w:rsid w:val="00456F8E"/>
    <w:rsid w:val="00457723"/>
    <w:rsid w:val="004633C4"/>
    <w:rsid w:val="00463CF7"/>
    <w:rsid w:val="00464075"/>
    <w:rsid w:val="00465DD3"/>
    <w:rsid w:val="0046605A"/>
    <w:rsid w:val="004664EA"/>
    <w:rsid w:val="00470811"/>
    <w:rsid w:val="00470A5A"/>
    <w:rsid w:val="004715DB"/>
    <w:rsid w:val="00474630"/>
    <w:rsid w:val="0047650E"/>
    <w:rsid w:val="00476DBD"/>
    <w:rsid w:val="00482A90"/>
    <w:rsid w:val="00483DD7"/>
    <w:rsid w:val="00484021"/>
    <w:rsid w:val="00484079"/>
    <w:rsid w:val="00484270"/>
    <w:rsid w:val="004842D8"/>
    <w:rsid w:val="004848C5"/>
    <w:rsid w:val="004851CA"/>
    <w:rsid w:val="00485232"/>
    <w:rsid w:val="00485629"/>
    <w:rsid w:val="00490791"/>
    <w:rsid w:val="004914CD"/>
    <w:rsid w:val="00491A4F"/>
    <w:rsid w:val="00491CC1"/>
    <w:rsid w:val="00491DA2"/>
    <w:rsid w:val="00492C86"/>
    <w:rsid w:val="00492E9B"/>
    <w:rsid w:val="004936F5"/>
    <w:rsid w:val="004947E5"/>
    <w:rsid w:val="004950DC"/>
    <w:rsid w:val="00495189"/>
    <w:rsid w:val="004A041F"/>
    <w:rsid w:val="004A0456"/>
    <w:rsid w:val="004A070E"/>
    <w:rsid w:val="004A079F"/>
    <w:rsid w:val="004A146C"/>
    <w:rsid w:val="004A177B"/>
    <w:rsid w:val="004A1DE7"/>
    <w:rsid w:val="004A2D91"/>
    <w:rsid w:val="004A2E2A"/>
    <w:rsid w:val="004A361E"/>
    <w:rsid w:val="004A376B"/>
    <w:rsid w:val="004A3D22"/>
    <w:rsid w:val="004A549D"/>
    <w:rsid w:val="004A7419"/>
    <w:rsid w:val="004B01BE"/>
    <w:rsid w:val="004B1A75"/>
    <w:rsid w:val="004B3B29"/>
    <w:rsid w:val="004B4256"/>
    <w:rsid w:val="004B4FD3"/>
    <w:rsid w:val="004B55BB"/>
    <w:rsid w:val="004B6658"/>
    <w:rsid w:val="004B6DCA"/>
    <w:rsid w:val="004B7AAB"/>
    <w:rsid w:val="004C08D7"/>
    <w:rsid w:val="004C1BF9"/>
    <w:rsid w:val="004C26EE"/>
    <w:rsid w:val="004C2E3E"/>
    <w:rsid w:val="004C3051"/>
    <w:rsid w:val="004C4713"/>
    <w:rsid w:val="004C4DFE"/>
    <w:rsid w:val="004D01EA"/>
    <w:rsid w:val="004D0C1A"/>
    <w:rsid w:val="004D0C30"/>
    <w:rsid w:val="004D1A44"/>
    <w:rsid w:val="004D2DE9"/>
    <w:rsid w:val="004D3388"/>
    <w:rsid w:val="004D3D1F"/>
    <w:rsid w:val="004D46D0"/>
    <w:rsid w:val="004D471B"/>
    <w:rsid w:val="004D5BDE"/>
    <w:rsid w:val="004D6EA4"/>
    <w:rsid w:val="004D6F07"/>
    <w:rsid w:val="004D7732"/>
    <w:rsid w:val="004E1DC4"/>
    <w:rsid w:val="004E1F88"/>
    <w:rsid w:val="004E238C"/>
    <w:rsid w:val="004E363E"/>
    <w:rsid w:val="004E599C"/>
    <w:rsid w:val="004E680D"/>
    <w:rsid w:val="004E68BF"/>
    <w:rsid w:val="004F0210"/>
    <w:rsid w:val="004F069C"/>
    <w:rsid w:val="004F0DAF"/>
    <w:rsid w:val="004F11A4"/>
    <w:rsid w:val="004F2367"/>
    <w:rsid w:val="004F37FC"/>
    <w:rsid w:val="004F4508"/>
    <w:rsid w:val="004F4512"/>
    <w:rsid w:val="004F4AED"/>
    <w:rsid w:val="004F4FEB"/>
    <w:rsid w:val="004F51EF"/>
    <w:rsid w:val="004F64EC"/>
    <w:rsid w:val="004F678A"/>
    <w:rsid w:val="004F7C27"/>
    <w:rsid w:val="00503D0F"/>
    <w:rsid w:val="00505164"/>
    <w:rsid w:val="00505D9C"/>
    <w:rsid w:val="00506800"/>
    <w:rsid w:val="00506A15"/>
    <w:rsid w:val="005072BF"/>
    <w:rsid w:val="0051134D"/>
    <w:rsid w:val="005128E8"/>
    <w:rsid w:val="00513A10"/>
    <w:rsid w:val="005155B6"/>
    <w:rsid w:val="00517115"/>
    <w:rsid w:val="005213CA"/>
    <w:rsid w:val="00521B8C"/>
    <w:rsid w:val="00524F84"/>
    <w:rsid w:val="005257DA"/>
    <w:rsid w:val="00527705"/>
    <w:rsid w:val="0053009C"/>
    <w:rsid w:val="0053154C"/>
    <w:rsid w:val="0053169B"/>
    <w:rsid w:val="0053259B"/>
    <w:rsid w:val="00532DDB"/>
    <w:rsid w:val="0053352F"/>
    <w:rsid w:val="005337BB"/>
    <w:rsid w:val="0053442E"/>
    <w:rsid w:val="0053482F"/>
    <w:rsid w:val="005348C9"/>
    <w:rsid w:val="00535656"/>
    <w:rsid w:val="00535C2E"/>
    <w:rsid w:val="00537C7C"/>
    <w:rsid w:val="00542808"/>
    <w:rsid w:val="005429BD"/>
    <w:rsid w:val="00543437"/>
    <w:rsid w:val="00550D0D"/>
    <w:rsid w:val="00551BB3"/>
    <w:rsid w:val="00552235"/>
    <w:rsid w:val="00552A33"/>
    <w:rsid w:val="00553341"/>
    <w:rsid w:val="00553776"/>
    <w:rsid w:val="00553FD2"/>
    <w:rsid w:val="00554121"/>
    <w:rsid w:val="005543A6"/>
    <w:rsid w:val="00554BE8"/>
    <w:rsid w:val="00556D03"/>
    <w:rsid w:val="0055768F"/>
    <w:rsid w:val="0055793C"/>
    <w:rsid w:val="00557E6B"/>
    <w:rsid w:val="00557F46"/>
    <w:rsid w:val="0056218A"/>
    <w:rsid w:val="00563770"/>
    <w:rsid w:val="0056391C"/>
    <w:rsid w:val="00564A2E"/>
    <w:rsid w:val="00565442"/>
    <w:rsid w:val="00565C1C"/>
    <w:rsid w:val="00571C0C"/>
    <w:rsid w:val="00572423"/>
    <w:rsid w:val="00572AA6"/>
    <w:rsid w:val="00572C66"/>
    <w:rsid w:val="00574BF7"/>
    <w:rsid w:val="005753F9"/>
    <w:rsid w:val="00575404"/>
    <w:rsid w:val="0057710D"/>
    <w:rsid w:val="005828AC"/>
    <w:rsid w:val="00582BB2"/>
    <w:rsid w:val="00582D51"/>
    <w:rsid w:val="00583004"/>
    <w:rsid w:val="005869E9"/>
    <w:rsid w:val="00590A80"/>
    <w:rsid w:val="00590A8B"/>
    <w:rsid w:val="00590ED2"/>
    <w:rsid w:val="005912EA"/>
    <w:rsid w:val="00591F0A"/>
    <w:rsid w:val="0059495D"/>
    <w:rsid w:val="00594EFA"/>
    <w:rsid w:val="00595CA4"/>
    <w:rsid w:val="0059641F"/>
    <w:rsid w:val="005973E0"/>
    <w:rsid w:val="005974C1"/>
    <w:rsid w:val="005A0280"/>
    <w:rsid w:val="005A0C07"/>
    <w:rsid w:val="005A151B"/>
    <w:rsid w:val="005A284D"/>
    <w:rsid w:val="005A33BC"/>
    <w:rsid w:val="005A3AB7"/>
    <w:rsid w:val="005A4908"/>
    <w:rsid w:val="005A55BA"/>
    <w:rsid w:val="005A6FD8"/>
    <w:rsid w:val="005B0915"/>
    <w:rsid w:val="005B2F81"/>
    <w:rsid w:val="005B469A"/>
    <w:rsid w:val="005B4F10"/>
    <w:rsid w:val="005B5C08"/>
    <w:rsid w:val="005B6B8B"/>
    <w:rsid w:val="005B6F1D"/>
    <w:rsid w:val="005B741B"/>
    <w:rsid w:val="005B7A3F"/>
    <w:rsid w:val="005C0859"/>
    <w:rsid w:val="005C0A5E"/>
    <w:rsid w:val="005C221E"/>
    <w:rsid w:val="005C2C65"/>
    <w:rsid w:val="005C56EB"/>
    <w:rsid w:val="005C5B90"/>
    <w:rsid w:val="005C7759"/>
    <w:rsid w:val="005D2DEA"/>
    <w:rsid w:val="005D494E"/>
    <w:rsid w:val="005D5129"/>
    <w:rsid w:val="005D6A97"/>
    <w:rsid w:val="005D6B59"/>
    <w:rsid w:val="005E07F9"/>
    <w:rsid w:val="005E0F50"/>
    <w:rsid w:val="005E6A87"/>
    <w:rsid w:val="005E721B"/>
    <w:rsid w:val="005E79C0"/>
    <w:rsid w:val="005F0D38"/>
    <w:rsid w:val="005F1485"/>
    <w:rsid w:val="005F191E"/>
    <w:rsid w:val="005F1954"/>
    <w:rsid w:val="005F2215"/>
    <w:rsid w:val="005F26B5"/>
    <w:rsid w:val="005F2FC7"/>
    <w:rsid w:val="005F30F7"/>
    <w:rsid w:val="005F310D"/>
    <w:rsid w:val="005F48A4"/>
    <w:rsid w:val="005F6E72"/>
    <w:rsid w:val="005F744B"/>
    <w:rsid w:val="00600DD4"/>
    <w:rsid w:val="006010E4"/>
    <w:rsid w:val="00601830"/>
    <w:rsid w:val="00602C29"/>
    <w:rsid w:val="00603F62"/>
    <w:rsid w:val="006040C8"/>
    <w:rsid w:val="00604549"/>
    <w:rsid w:val="00604A1E"/>
    <w:rsid w:val="006052A1"/>
    <w:rsid w:val="00605C93"/>
    <w:rsid w:val="00605EE8"/>
    <w:rsid w:val="00606A23"/>
    <w:rsid w:val="00606B3C"/>
    <w:rsid w:val="00610436"/>
    <w:rsid w:val="00610C6D"/>
    <w:rsid w:val="00611771"/>
    <w:rsid w:val="00612D5E"/>
    <w:rsid w:val="00613D73"/>
    <w:rsid w:val="00613FBF"/>
    <w:rsid w:val="0061442D"/>
    <w:rsid w:val="006144FD"/>
    <w:rsid w:val="0061626E"/>
    <w:rsid w:val="00616D7A"/>
    <w:rsid w:val="006205F0"/>
    <w:rsid w:val="00620612"/>
    <w:rsid w:val="00620990"/>
    <w:rsid w:val="00623858"/>
    <w:rsid w:val="006243ED"/>
    <w:rsid w:val="006250E6"/>
    <w:rsid w:val="006255F0"/>
    <w:rsid w:val="00625EDF"/>
    <w:rsid w:val="006311B6"/>
    <w:rsid w:val="006313D7"/>
    <w:rsid w:val="00631CA9"/>
    <w:rsid w:val="00631D70"/>
    <w:rsid w:val="00632D7C"/>
    <w:rsid w:val="00632E85"/>
    <w:rsid w:val="00633E59"/>
    <w:rsid w:val="00634A32"/>
    <w:rsid w:val="00635271"/>
    <w:rsid w:val="00635295"/>
    <w:rsid w:val="006353B3"/>
    <w:rsid w:val="0063568E"/>
    <w:rsid w:val="006362A4"/>
    <w:rsid w:val="006362FF"/>
    <w:rsid w:val="0063667F"/>
    <w:rsid w:val="00637635"/>
    <w:rsid w:val="00642DBE"/>
    <w:rsid w:val="00642F15"/>
    <w:rsid w:val="00642F81"/>
    <w:rsid w:val="00643292"/>
    <w:rsid w:val="00644393"/>
    <w:rsid w:val="00646FDC"/>
    <w:rsid w:val="006472B6"/>
    <w:rsid w:val="006512D6"/>
    <w:rsid w:val="00651688"/>
    <w:rsid w:val="006529D3"/>
    <w:rsid w:val="00653E4B"/>
    <w:rsid w:val="00654CB7"/>
    <w:rsid w:val="00655F47"/>
    <w:rsid w:val="00656300"/>
    <w:rsid w:val="006572D9"/>
    <w:rsid w:val="006578A6"/>
    <w:rsid w:val="006606FA"/>
    <w:rsid w:val="00660DD5"/>
    <w:rsid w:val="0066167B"/>
    <w:rsid w:val="0066264D"/>
    <w:rsid w:val="00663B5E"/>
    <w:rsid w:val="00666826"/>
    <w:rsid w:val="00666EB3"/>
    <w:rsid w:val="00667ACF"/>
    <w:rsid w:val="006701AB"/>
    <w:rsid w:val="0067084C"/>
    <w:rsid w:val="00671544"/>
    <w:rsid w:val="006719FC"/>
    <w:rsid w:val="00671AA6"/>
    <w:rsid w:val="00672653"/>
    <w:rsid w:val="00673AC0"/>
    <w:rsid w:val="006746E1"/>
    <w:rsid w:val="0067718D"/>
    <w:rsid w:val="00677E83"/>
    <w:rsid w:val="006809E9"/>
    <w:rsid w:val="00680FC3"/>
    <w:rsid w:val="00681278"/>
    <w:rsid w:val="00681D32"/>
    <w:rsid w:val="00682A4A"/>
    <w:rsid w:val="00683FDD"/>
    <w:rsid w:val="00684910"/>
    <w:rsid w:val="00685240"/>
    <w:rsid w:val="006852ED"/>
    <w:rsid w:val="00686314"/>
    <w:rsid w:val="00686623"/>
    <w:rsid w:val="006913C2"/>
    <w:rsid w:val="00691495"/>
    <w:rsid w:val="00691779"/>
    <w:rsid w:val="00691893"/>
    <w:rsid w:val="00691C69"/>
    <w:rsid w:val="0069212D"/>
    <w:rsid w:val="00692F60"/>
    <w:rsid w:val="0069308A"/>
    <w:rsid w:val="00693DF9"/>
    <w:rsid w:val="00696C28"/>
    <w:rsid w:val="0069793B"/>
    <w:rsid w:val="006A050B"/>
    <w:rsid w:val="006A0FF8"/>
    <w:rsid w:val="006A1EBD"/>
    <w:rsid w:val="006A332D"/>
    <w:rsid w:val="006A3BC3"/>
    <w:rsid w:val="006A3E73"/>
    <w:rsid w:val="006A4B5F"/>
    <w:rsid w:val="006A4FB5"/>
    <w:rsid w:val="006A60AE"/>
    <w:rsid w:val="006A66DA"/>
    <w:rsid w:val="006B05D4"/>
    <w:rsid w:val="006B064E"/>
    <w:rsid w:val="006B0FB1"/>
    <w:rsid w:val="006B16A6"/>
    <w:rsid w:val="006B24C8"/>
    <w:rsid w:val="006B3744"/>
    <w:rsid w:val="006B71DE"/>
    <w:rsid w:val="006B78C6"/>
    <w:rsid w:val="006C0DCF"/>
    <w:rsid w:val="006C1919"/>
    <w:rsid w:val="006C1B2A"/>
    <w:rsid w:val="006C40C4"/>
    <w:rsid w:val="006C54A6"/>
    <w:rsid w:val="006C58EE"/>
    <w:rsid w:val="006C5B33"/>
    <w:rsid w:val="006C6CD1"/>
    <w:rsid w:val="006C7082"/>
    <w:rsid w:val="006C79F2"/>
    <w:rsid w:val="006D0031"/>
    <w:rsid w:val="006D03DF"/>
    <w:rsid w:val="006D0708"/>
    <w:rsid w:val="006D2493"/>
    <w:rsid w:val="006D36A3"/>
    <w:rsid w:val="006D44BE"/>
    <w:rsid w:val="006D60BF"/>
    <w:rsid w:val="006D6C7B"/>
    <w:rsid w:val="006E03D8"/>
    <w:rsid w:val="006E325B"/>
    <w:rsid w:val="006E33FD"/>
    <w:rsid w:val="006E4B47"/>
    <w:rsid w:val="006E65AA"/>
    <w:rsid w:val="006E7E5C"/>
    <w:rsid w:val="006F43DD"/>
    <w:rsid w:val="006F6599"/>
    <w:rsid w:val="006F6654"/>
    <w:rsid w:val="006F6DC1"/>
    <w:rsid w:val="006F7486"/>
    <w:rsid w:val="0070043F"/>
    <w:rsid w:val="00702DCA"/>
    <w:rsid w:val="00702E19"/>
    <w:rsid w:val="00703774"/>
    <w:rsid w:val="007048A8"/>
    <w:rsid w:val="00705335"/>
    <w:rsid w:val="00707BE1"/>
    <w:rsid w:val="00710C4F"/>
    <w:rsid w:val="00712A94"/>
    <w:rsid w:val="00714F83"/>
    <w:rsid w:val="00716269"/>
    <w:rsid w:val="00717235"/>
    <w:rsid w:val="007179E6"/>
    <w:rsid w:val="007206E6"/>
    <w:rsid w:val="007211EF"/>
    <w:rsid w:val="00721856"/>
    <w:rsid w:val="00721D3B"/>
    <w:rsid w:val="00723313"/>
    <w:rsid w:val="0072500A"/>
    <w:rsid w:val="0072632E"/>
    <w:rsid w:val="00727201"/>
    <w:rsid w:val="0073054C"/>
    <w:rsid w:val="00731870"/>
    <w:rsid w:val="0073291C"/>
    <w:rsid w:val="0073382C"/>
    <w:rsid w:val="00734986"/>
    <w:rsid w:val="00736B3D"/>
    <w:rsid w:val="00736BD7"/>
    <w:rsid w:val="00737B7C"/>
    <w:rsid w:val="007401F1"/>
    <w:rsid w:val="00741EB0"/>
    <w:rsid w:val="0074205A"/>
    <w:rsid w:val="007431A4"/>
    <w:rsid w:val="0074359D"/>
    <w:rsid w:val="00743B02"/>
    <w:rsid w:val="00744AC0"/>
    <w:rsid w:val="00745119"/>
    <w:rsid w:val="0074749F"/>
    <w:rsid w:val="00750865"/>
    <w:rsid w:val="00750AD5"/>
    <w:rsid w:val="00750FF5"/>
    <w:rsid w:val="00751840"/>
    <w:rsid w:val="00751AC8"/>
    <w:rsid w:val="0075459A"/>
    <w:rsid w:val="007553E4"/>
    <w:rsid w:val="0075614F"/>
    <w:rsid w:val="007562DF"/>
    <w:rsid w:val="007575F1"/>
    <w:rsid w:val="00760F24"/>
    <w:rsid w:val="007622EC"/>
    <w:rsid w:val="00764309"/>
    <w:rsid w:val="007645E4"/>
    <w:rsid w:val="00764D7E"/>
    <w:rsid w:val="0076508F"/>
    <w:rsid w:val="007667A6"/>
    <w:rsid w:val="00766C8A"/>
    <w:rsid w:val="007677B4"/>
    <w:rsid w:val="00767805"/>
    <w:rsid w:val="00772328"/>
    <w:rsid w:val="007738C2"/>
    <w:rsid w:val="00775752"/>
    <w:rsid w:val="00777625"/>
    <w:rsid w:val="00780A64"/>
    <w:rsid w:val="007814E6"/>
    <w:rsid w:val="0078156A"/>
    <w:rsid w:val="00782187"/>
    <w:rsid w:val="00782272"/>
    <w:rsid w:val="007829E9"/>
    <w:rsid w:val="00783FE3"/>
    <w:rsid w:val="00784840"/>
    <w:rsid w:val="00784B4E"/>
    <w:rsid w:val="00784D31"/>
    <w:rsid w:val="00785FFC"/>
    <w:rsid w:val="007862B6"/>
    <w:rsid w:val="00786584"/>
    <w:rsid w:val="00786AB5"/>
    <w:rsid w:val="007873B8"/>
    <w:rsid w:val="00790E2D"/>
    <w:rsid w:val="00792553"/>
    <w:rsid w:val="0079267A"/>
    <w:rsid w:val="00793362"/>
    <w:rsid w:val="00793674"/>
    <w:rsid w:val="00793E7B"/>
    <w:rsid w:val="007955B1"/>
    <w:rsid w:val="00795805"/>
    <w:rsid w:val="007958FB"/>
    <w:rsid w:val="007965EA"/>
    <w:rsid w:val="00796601"/>
    <w:rsid w:val="00797372"/>
    <w:rsid w:val="00797439"/>
    <w:rsid w:val="0079777C"/>
    <w:rsid w:val="007A11DC"/>
    <w:rsid w:val="007A3349"/>
    <w:rsid w:val="007A5A76"/>
    <w:rsid w:val="007A6680"/>
    <w:rsid w:val="007A66D5"/>
    <w:rsid w:val="007A6999"/>
    <w:rsid w:val="007A708E"/>
    <w:rsid w:val="007A71A4"/>
    <w:rsid w:val="007A7549"/>
    <w:rsid w:val="007B0316"/>
    <w:rsid w:val="007B11A3"/>
    <w:rsid w:val="007B284B"/>
    <w:rsid w:val="007B288A"/>
    <w:rsid w:val="007B4875"/>
    <w:rsid w:val="007B4BDF"/>
    <w:rsid w:val="007B69CF"/>
    <w:rsid w:val="007C16EF"/>
    <w:rsid w:val="007C1FE3"/>
    <w:rsid w:val="007C275C"/>
    <w:rsid w:val="007C29F8"/>
    <w:rsid w:val="007C396A"/>
    <w:rsid w:val="007C551B"/>
    <w:rsid w:val="007C65C2"/>
    <w:rsid w:val="007C71C2"/>
    <w:rsid w:val="007C7351"/>
    <w:rsid w:val="007C736A"/>
    <w:rsid w:val="007D0472"/>
    <w:rsid w:val="007D0852"/>
    <w:rsid w:val="007D2B63"/>
    <w:rsid w:val="007D4515"/>
    <w:rsid w:val="007D46BC"/>
    <w:rsid w:val="007D6C93"/>
    <w:rsid w:val="007D76B0"/>
    <w:rsid w:val="007D7B68"/>
    <w:rsid w:val="007E1931"/>
    <w:rsid w:val="007E50FC"/>
    <w:rsid w:val="007E5327"/>
    <w:rsid w:val="007E5851"/>
    <w:rsid w:val="007E69A9"/>
    <w:rsid w:val="007E79BF"/>
    <w:rsid w:val="007F1164"/>
    <w:rsid w:val="007F1AF4"/>
    <w:rsid w:val="007F2ECB"/>
    <w:rsid w:val="007F30AF"/>
    <w:rsid w:val="007F3473"/>
    <w:rsid w:val="007F41EA"/>
    <w:rsid w:val="007F7002"/>
    <w:rsid w:val="007F789E"/>
    <w:rsid w:val="008006F4"/>
    <w:rsid w:val="00800904"/>
    <w:rsid w:val="00801AE7"/>
    <w:rsid w:val="008037B5"/>
    <w:rsid w:val="008039ED"/>
    <w:rsid w:val="00804B8F"/>
    <w:rsid w:val="00805370"/>
    <w:rsid w:val="008057B4"/>
    <w:rsid w:val="00806309"/>
    <w:rsid w:val="00806761"/>
    <w:rsid w:val="00807888"/>
    <w:rsid w:val="00807B52"/>
    <w:rsid w:val="008120B7"/>
    <w:rsid w:val="00812ED4"/>
    <w:rsid w:val="0081505D"/>
    <w:rsid w:val="00815F28"/>
    <w:rsid w:val="008175CF"/>
    <w:rsid w:val="0082225D"/>
    <w:rsid w:val="008222F1"/>
    <w:rsid w:val="00822571"/>
    <w:rsid w:val="00822689"/>
    <w:rsid w:val="00822850"/>
    <w:rsid w:val="008241A1"/>
    <w:rsid w:val="00824280"/>
    <w:rsid w:val="008264C3"/>
    <w:rsid w:val="0082654D"/>
    <w:rsid w:val="008272E1"/>
    <w:rsid w:val="008278C5"/>
    <w:rsid w:val="008304F3"/>
    <w:rsid w:val="00830A92"/>
    <w:rsid w:val="00831290"/>
    <w:rsid w:val="008325F3"/>
    <w:rsid w:val="00832EBB"/>
    <w:rsid w:val="00834023"/>
    <w:rsid w:val="0083514E"/>
    <w:rsid w:val="008411A9"/>
    <w:rsid w:val="00841D7F"/>
    <w:rsid w:val="00841DCC"/>
    <w:rsid w:val="00845EC4"/>
    <w:rsid w:val="00847794"/>
    <w:rsid w:val="00847C4D"/>
    <w:rsid w:val="00850FC6"/>
    <w:rsid w:val="00851381"/>
    <w:rsid w:val="008517EF"/>
    <w:rsid w:val="008548E3"/>
    <w:rsid w:val="00854919"/>
    <w:rsid w:val="00855C8D"/>
    <w:rsid w:val="008574E4"/>
    <w:rsid w:val="00862F50"/>
    <w:rsid w:val="00863ECB"/>
    <w:rsid w:val="00864BCD"/>
    <w:rsid w:val="008666AC"/>
    <w:rsid w:val="00867465"/>
    <w:rsid w:val="00867E56"/>
    <w:rsid w:val="00870B26"/>
    <w:rsid w:val="0087312F"/>
    <w:rsid w:val="00874CFB"/>
    <w:rsid w:val="0087553D"/>
    <w:rsid w:val="00875703"/>
    <w:rsid w:val="008758D8"/>
    <w:rsid w:val="00875EF6"/>
    <w:rsid w:val="0087604B"/>
    <w:rsid w:val="0087771F"/>
    <w:rsid w:val="008819DC"/>
    <w:rsid w:val="0088414B"/>
    <w:rsid w:val="00885BEC"/>
    <w:rsid w:val="008860D3"/>
    <w:rsid w:val="00887631"/>
    <w:rsid w:val="0089052D"/>
    <w:rsid w:val="008908ED"/>
    <w:rsid w:val="00891283"/>
    <w:rsid w:val="0089244E"/>
    <w:rsid w:val="0089296A"/>
    <w:rsid w:val="00894EAF"/>
    <w:rsid w:val="00895702"/>
    <w:rsid w:val="008974CB"/>
    <w:rsid w:val="008979FA"/>
    <w:rsid w:val="008A1B9C"/>
    <w:rsid w:val="008A2ADD"/>
    <w:rsid w:val="008A320E"/>
    <w:rsid w:val="008A3223"/>
    <w:rsid w:val="008A4F9A"/>
    <w:rsid w:val="008A510F"/>
    <w:rsid w:val="008A5A3E"/>
    <w:rsid w:val="008A5D0A"/>
    <w:rsid w:val="008A5EC0"/>
    <w:rsid w:val="008A6538"/>
    <w:rsid w:val="008A6DA9"/>
    <w:rsid w:val="008A6E61"/>
    <w:rsid w:val="008A7FAF"/>
    <w:rsid w:val="008B0CBB"/>
    <w:rsid w:val="008B17B8"/>
    <w:rsid w:val="008B1CAD"/>
    <w:rsid w:val="008B3014"/>
    <w:rsid w:val="008B3A7E"/>
    <w:rsid w:val="008B4A26"/>
    <w:rsid w:val="008B51CB"/>
    <w:rsid w:val="008B5C97"/>
    <w:rsid w:val="008C11F1"/>
    <w:rsid w:val="008C32FC"/>
    <w:rsid w:val="008C415B"/>
    <w:rsid w:val="008C4247"/>
    <w:rsid w:val="008C4493"/>
    <w:rsid w:val="008C5C55"/>
    <w:rsid w:val="008C6FE6"/>
    <w:rsid w:val="008D028F"/>
    <w:rsid w:val="008D19DA"/>
    <w:rsid w:val="008D2631"/>
    <w:rsid w:val="008D3D16"/>
    <w:rsid w:val="008D48CB"/>
    <w:rsid w:val="008D490D"/>
    <w:rsid w:val="008D5222"/>
    <w:rsid w:val="008D5A27"/>
    <w:rsid w:val="008D7559"/>
    <w:rsid w:val="008E4380"/>
    <w:rsid w:val="008E5437"/>
    <w:rsid w:val="008E6228"/>
    <w:rsid w:val="008E7EA2"/>
    <w:rsid w:val="008F0709"/>
    <w:rsid w:val="008F094A"/>
    <w:rsid w:val="008F35E4"/>
    <w:rsid w:val="008F3951"/>
    <w:rsid w:val="008F4AED"/>
    <w:rsid w:val="008F5B1A"/>
    <w:rsid w:val="008F60A9"/>
    <w:rsid w:val="00901CB8"/>
    <w:rsid w:val="0090349A"/>
    <w:rsid w:val="009052A1"/>
    <w:rsid w:val="0090572C"/>
    <w:rsid w:val="00907871"/>
    <w:rsid w:val="00907989"/>
    <w:rsid w:val="0091123E"/>
    <w:rsid w:val="00911406"/>
    <w:rsid w:val="009114F9"/>
    <w:rsid w:val="00911E81"/>
    <w:rsid w:val="00912DFD"/>
    <w:rsid w:val="0091311B"/>
    <w:rsid w:val="009133F0"/>
    <w:rsid w:val="009142EB"/>
    <w:rsid w:val="009151A0"/>
    <w:rsid w:val="00915DC0"/>
    <w:rsid w:val="00917A1B"/>
    <w:rsid w:val="00922933"/>
    <w:rsid w:val="009230A2"/>
    <w:rsid w:val="0092392B"/>
    <w:rsid w:val="0092723C"/>
    <w:rsid w:val="009312F5"/>
    <w:rsid w:val="0093152F"/>
    <w:rsid w:val="00931E6A"/>
    <w:rsid w:val="00934F09"/>
    <w:rsid w:val="0093598E"/>
    <w:rsid w:val="00936024"/>
    <w:rsid w:val="00937C6A"/>
    <w:rsid w:val="00944108"/>
    <w:rsid w:val="00945927"/>
    <w:rsid w:val="009465C2"/>
    <w:rsid w:val="00947566"/>
    <w:rsid w:val="0095020F"/>
    <w:rsid w:val="00950AAD"/>
    <w:rsid w:val="00951C45"/>
    <w:rsid w:val="00951EFC"/>
    <w:rsid w:val="009523B1"/>
    <w:rsid w:val="00952627"/>
    <w:rsid w:val="0095266A"/>
    <w:rsid w:val="00952A9C"/>
    <w:rsid w:val="00952ACA"/>
    <w:rsid w:val="00953C44"/>
    <w:rsid w:val="009555AA"/>
    <w:rsid w:val="00955FC7"/>
    <w:rsid w:val="009569B3"/>
    <w:rsid w:val="00956F3D"/>
    <w:rsid w:val="00957D9D"/>
    <w:rsid w:val="009606F9"/>
    <w:rsid w:val="00960783"/>
    <w:rsid w:val="00960B1A"/>
    <w:rsid w:val="0096583D"/>
    <w:rsid w:val="009661DB"/>
    <w:rsid w:val="00970011"/>
    <w:rsid w:val="009744EE"/>
    <w:rsid w:val="00980965"/>
    <w:rsid w:val="00982BC6"/>
    <w:rsid w:val="00982F7A"/>
    <w:rsid w:val="009831F0"/>
    <w:rsid w:val="00984A9F"/>
    <w:rsid w:val="00984CBA"/>
    <w:rsid w:val="00984E4D"/>
    <w:rsid w:val="00985195"/>
    <w:rsid w:val="0098637C"/>
    <w:rsid w:val="00986928"/>
    <w:rsid w:val="0098698C"/>
    <w:rsid w:val="00986DFD"/>
    <w:rsid w:val="00987936"/>
    <w:rsid w:val="0099219A"/>
    <w:rsid w:val="0099258E"/>
    <w:rsid w:val="009925CF"/>
    <w:rsid w:val="009936B6"/>
    <w:rsid w:val="00993B33"/>
    <w:rsid w:val="00994040"/>
    <w:rsid w:val="0099414E"/>
    <w:rsid w:val="009946EF"/>
    <w:rsid w:val="00995DB4"/>
    <w:rsid w:val="0099611F"/>
    <w:rsid w:val="00996C29"/>
    <w:rsid w:val="0099705D"/>
    <w:rsid w:val="00997CF9"/>
    <w:rsid w:val="009A0985"/>
    <w:rsid w:val="009A2B8E"/>
    <w:rsid w:val="009A3C6B"/>
    <w:rsid w:val="009A3D0F"/>
    <w:rsid w:val="009A404E"/>
    <w:rsid w:val="009A40AB"/>
    <w:rsid w:val="009A4D57"/>
    <w:rsid w:val="009A6FB1"/>
    <w:rsid w:val="009A74F9"/>
    <w:rsid w:val="009A7882"/>
    <w:rsid w:val="009A7AFE"/>
    <w:rsid w:val="009B1162"/>
    <w:rsid w:val="009B1BC3"/>
    <w:rsid w:val="009B2944"/>
    <w:rsid w:val="009B4F30"/>
    <w:rsid w:val="009B621A"/>
    <w:rsid w:val="009B6D98"/>
    <w:rsid w:val="009C0FE9"/>
    <w:rsid w:val="009C15B0"/>
    <w:rsid w:val="009C1646"/>
    <w:rsid w:val="009C18B1"/>
    <w:rsid w:val="009C2440"/>
    <w:rsid w:val="009C264C"/>
    <w:rsid w:val="009C528C"/>
    <w:rsid w:val="009C53A7"/>
    <w:rsid w:val="009C5BCA"/>
    <w:rsid w:val="009C6DAD"/>
    <w:rsid w:val="009D0407"/>
    <w:rsid w:val="009D157E"/>
    <w:rsid w:val="009D2264"/>
    <w:rsid w:val="009D2F2C"/>
    <w:rsid w:val="009D447C"/>
    <w:rsid w:val="009D6EF3"/>
    <w:rsid w:val="009E01E2"/>
    <w:rsid w:val="009E208E"/>
    <w:rsid w:val="009E58F8"/>
    <w:rsid w:val="009E5F66"/>
    <w:rsid w:val="009E76E1"/>
    <w:rsid w:val="009F13AE"/>
    <w:rsid w:val="009F16C2"/>
    <w:rsid w:val="009F2688"/>
    <w:rsid w:val="009F4882"/>
    <w:rsid w:val="00A00616"/>
    <w:rsid w:val="00A00655"/>
    <w:rsid w:val="00A02252"/>
    <w:rsid w:val="00A05747"/>
    <w:rsid w:val="00A0686D"/>
    <w:rsid w:val="00A14065"/>
    <w:rsid w:val="00A1676D"/>
    <w:rsid w:val="00A16BCD"/>
    <w:rsid w:val="00A174F5"/>
    <w:rsid w:val="00A21069"/>
    <w:rsid w:val="00A23880"/>
    <w:rsid w:val="00A2402C"/>
    <w:rsid w:val="00A24589"/>
    <w:rsid w:val="00A25FDF"/>
    <w:rsid w:val="00A27159"/>
    <w:rsid w:val="00A27DCA"/>
    <w:rsid w:val="00A27E5C"/>
    <w:rsid w:val="00A30B05"/>
    <w:rsid w:val="00A31AF4"/>
    <w:rsid w:val="00A31DB7"/>
    <w:rsid w:val="00A31F7D"/>
    <w:rsid w:val="00A324DC"/>
    <w:rsid w:val="00A32A70"/>
    <w:rsid w:val="00A33138"/>
    <w:rsid w:val="00A337C3"/>
    <w:rsid w:val="00A33BDC"/>
    <w:rsid w:val="00A34209"/>
    <w:rsid w:val="00A34398"/>
    <w:rsid w:val="00A35297"/>
    <w:rsid w:val="00A356DC"/>
    <w:rsid w:val="00A35AF7"/>
    <w:rsid w:val="00A3630A"/>
    <w:rsid w:val="00A3642E"/>
    <w:rsid w:val="00A36454"/>
    <w:rsid w:val="00A377B4"/>
    <w:rsid w:val="00A405F2"/>
    <w:rsid w:val="00A42039"/>
    <w:rsid w:val="00A46219"/>
    <w:rsid w:val="00A462AC"/>
    <w:rsid w:val="00A464E9"/>
    <w:rsid w:val="00A52BB3"/>
    <w:rsid w:val="00A53685"/>
    <w:rsid w:val="00A54EFF"/>
    <w:rsid w:val="00A5519F"/>
    <w:rsid w:val="00A561F4"/>
    <w:rsid w:val="00A5641F"/>
    <w:rsid w:val="00A56717"/>
    <w:rsid w:val="00A5727C"/>
    <w:rsid w:val="00A57EDE"/>
    <w:rsid w:val="00A60E25"/>
    <w:rsid w:val="00A6164C"/>
    <w:rsid w:val="00A6207E"/>
    <w:rsid w:val="00A62090"/>
    <w:rsid w:val="00A63946"/>
    <w:rsid w:val="00A64907"/>
    <w:rsid w:val="00A66D80"/>
    <w:rsid w:val="00A66EED"/>
    <w:rsid w:val="00A75381"/>
    <w:rsid w:val="00A75795"/>
    <w:rsid w:val="00A759D4"/>
    <w:rsid w:val="00A75A87"/>
    <w:rsid w:val="00A76DD6"/>
    <w:rsid w:val="00A77439"/>
    <w:rsid w:val="00A806D9"/>
    <w:rsid w:val="00A8232C"/>
    <w:rsid w:val="00A83A12"/>
    <w:rsid w:val="00A83CA8"/>
    <w:rsid w:val="00A84C21"/>
    <w:rsid w:val="00A854A2"/>
    <w:rsid w:val="00A859FE"/>
    <w:rsid w:val="00A87D65"/>
    <w:rsid w:val="00A90C21"/>
    <w:rsid w:val="00A919FC"/>
    <w:rsid w:val="00A91E0F"/>
    <w:rsid w:val="00A95139"/>
    <w:rsid w:val="00AA16FB"/>
    <w:rsid w:val="00AA2951"/>
    <w:rsid w:val="00AA41B1"/>
    <w:rsid w:val="00AA5F20"/>
    <w:rsid w:val="00AA751A"/>
    <w:rsid w:val="00AB1E47"/>
    <w:rsid w:val="00AB2291"/>
    <w:rsid w:val="00AB2DA4"/>
    <w:rsid w:val="00AB328A"/>
    <w:rsid w:val="00AB37E9"/>
    <w:rsid w:val="00AB689A"/>
    <w:rsid w:val="00AB6F4D"/>
    <w:rsid w:val="00AB70CB"/>
    <w:rsid w:val="00AC104D"/>
    <w:rsid w:val="00AC1A05"/>
    <w:rsid w:val="00AC2B85"/>
    <w:rsid w:val="00AC3F99"/>
    <w:rsid w:val="00AC5186"/>
    <w:rsid w:val="00AC5351"/>
    <w:rsid w:val="00AC5874"/>
    <w:rsid w:val="00AD07D0"/>
    <w:rsid w:val="00AD0898"/>
    <w:rsid w:val="00AD09DC"/>
    <w:rsid w:val="00AD0BB1"/>
    <w:rsid w:val="00AD1336"/>
    <w:rsid w:val="00AD1A62"/>
    <w:rsid w:val="00AD44DF"/>
    <w:rsid w:val="00AD4CAF"/>
    <w:rsid w:val="00AD6683"/>
    <w:rsid w:val="00AD7E17"/>
    <w:rsid w:val="00AE1D37"/>
    <w:rsid w:val="00AE38C5"/>
    <w:rsid w:val="00AE3F7C"/>
    <w:rsid w:val="00AE4002"/>
    <w:rsid w:val="00AE5189"/>
    <w:rsid w:val="00AF08EE"/>
    <w:rsid w:val="00AF0D5E"/>
    <w:rsid w:val="00AF1C57"/>
    <w:rsid w:val="00AF2BF6"/>
    <w:rsid w:val="00AF2E2B"/>
    <w:rsid w:val="00AF5AA9"/>
    <w:rsid w:val="00AF5F8E"/>
    <w:rsid w:val="00AF691F"/>
    <w:rsid w:val="00B0047E"/>
    <w:rsid w:val="00B01454"/>
    <w:rsid w:val="00B04398"/>
    <w:rsid w:val="00B048CD"/>
    <w:rsid w:val="00B06287"/>
    <w:rsid w:val="00B0655E"/>
    <w:rsid w:val="00B077DF"/>
    <w:rsid w:val="00B07D33"/>
    <w:rsid w:val="00B10B0A"/>
    <w:rsid w:val="00B11456"/>
    <w:rsid w:val="00B12F69"/>
    <w:rsid w:val="00B14961"/>
    <w:rsid w:val="00B14F87"/>
    <w:rsid w:val="00B242D1"/>
    <w:rsid w:val="00B24E42"/>
    <w:rsid w:val="00B25544"/>
    <w:rsid w:val="00B25603"/>
    <w:rsid w:val="00B265E9"/>
    <w:rsid w:val="00B319EF"/>
    <w:rsid w:val="00B31B44"/>
    <w:rsid w:val="00B31DA4"/>
    <w:rsid w:val="00B34524"/>
    <w:rsid w:val="00B34F1E"/>
    <w:rsid w:val="00B3553E"/>
    <w:rsid w:val="00B37252"/>
    <w:rsid w:val="00B3782E"/>
    <w:rsid w:val="00B3783F"/>
    <w:rsid w:val="00B401A5"/>
    <w:rsid w:val="00B407A3"/>
    <w:rsid w:val="00B40808"/>
    <w:rsid w:val="00B42958"/>
    <w:rsid w:val="00B47244"/>
    <w:rsid w:val="00B5065F"/>
    <w:rsid w:val="00B5221A"/>
    <w:rsid w:val="00B52FCF"/>
    <w:rsid w:val="00B5522F"/>
    <w:rsid w:val="00B552CE"/>
    <w:rsid w:val="00B55759"/>
    <w:rsid w:val="00B55BF0"/>
    <w:rsid w:val="00B56AA0"/>
    <w:rsid w:val="00B5733B"/>
    <w:rsid w:val="00B60217"/>
    <w:rsid w:val="00B60942"/>
    <w:rsid w:val="00B60DDC"/>
    <w:rsid w:val="00B61BD5"/>
    <w:rsid w:val="00B61DCD"/>
    <w:rsid w:val="00B62986"/>
    <w:rsid w:val="00B62C08"/>
    <w:rsid w:val="00B6381E"/>
    <w:rsid w:val="00B64D82"/>
    <w:rsid w:val="00B66C38"/>
    <w:rsid w:val="00B66E33"/>
    <w:rsid w:val="00B67415"/>
    <w:rsid w:val="00B70838"/>
    <w:rsid w:val="00B70842"/>
    <w:rsid w:val="00B72FE1"/>
    <w:rsid w:val="00B754E0"/>
    <w:rsid w:val="00B75894"/>
    <w:rsid w:val="00B770FB"/>
    <w:rsid w:val="00B81303"/>
    <w:rsid w:val="00B814C3"/>
    <w:rsid w:val="00B8168F"/>
    <w:rsid w:val="00B817E9"/>
    <w:rsid w:val="00B8344A"/>
    <w:rsid w:val="00B838B7"/>
    <w:rsid w:val="00B84EFD"/>
    <w:rsid w:val="00B85B29"/>
    <w:rsid w:val="00B901E6"/>
    <w:rsid w:val="00B92CAB"/>
    <w:rsid w:val="00B93EE2"/>
    <w:rsid w:val="00B943B8"/>
    <w:rsid w:val="00B94E32"/>
    <w:rsid w:val="00B95016"/>
    <w:rsid w:val="00B96139"/>
    <w:rsid w:val="00B97D72"/>
    <w:rsid w:val="00BA160E"/>
    <w:rsid w:val="00BA1D0F"/>
    <w:rsid w:val="00BA24E0"/>
    <w:rsid w:val="00BA3003"/>
    <w:rsid w:val="00BA37A1"/>
    <w:rsid w:val="00BA415F"/>
    <w:rsid w:val="00BA41E8"/>
    <w:rsid w:val="00BA5273"/>
    <w:rsid w:val="00BA5D32"/>
    <w:rsid w:val="00BA69BC"/>
    <w:rsid w:val="00BA6B17"/>
    <w:rsid w:val="00BB025E"/>
    <w:rsid w:val="00BB0D5B"/>
    <w:rsid w:val="00BB1E16"/>
    <w:rsid w:val="00BB20B9"/>
    <w:rsid w:val="00BB214E"/>
    <w:rsid w:val="00BB2E2B"/>
    <w:rsid w:val="00BB35D4"/>
    <w:rsid w:val="00BB3E4E"/>
    <w:rsid w:val="00BB518C"/>
    <w:rsid w:val="00BB6703"/>
    <w:rsid w:val="00BB74A7"/>
    <w:rsid w:val="00BB7581"/>
    <w:rsid w:val="00BB7B00"/>
    <w:rsid w:val="00BC04F6"/>
    <w:rsid w:val="00BC145E"/>
    <w:rsid w:val="00BC29BB"/>
    <w:rsid w:val="00BC3169"/>
    <w:rsid w:val="00BC38DC"/>
    <w:rsid w:val="00BC40C0"/>
    <w:rsid w:val="00BC4C31"/>
    <w:rsid w:val="00BC68E3"/>
    <w:rsid w:val="00BC74AB"/>
    <w:rsid w:val="00BC758A"/>
    <w:rsid w:val="00BC7F53"/>
    <w:rsid w:val="00BD0078"/>
    <w:rsid w:val="00BD019C"/>
    <w:rsid w:val="00BD3AFE"/>
    <w:rsid w:val="00BD52FE"/>
    <w:rsid w:val="00BE062A"/>
    <w:rsid w:val="00BE28ED"/>
    <w:rsid w:val="00BE3006"/>
    <w:rsid w:val="00BE332C"/>
    <w:rsid w:val="00BE3457"/>
    <w:rsid w:val="00BE34AF"/>
    <w:rsid w:val="00BE3AA0"/>
    <w:rsid w:val="00BE45FC"/>
    <w:rsid w:val="00BE4E28"/>
    <w:rsid w:val="00BE7730"/>
    <w:rsid w:val="00BE7D53"/>
    <w:rsid w:val="00BE7D98"/>
    <w:rsid w:val="00BF0ACF"/>
    <w:rsid w:val="00BF139C"/>
    <w:rsid w:val="00BF62C0"/>
    <w:rsid w:val="00BF6356"/>
    <w:rsid w:val="00BF7125"/>
    <w:rsid w:val="00BF715E"/>
    <w:rsid w:val="00BF792E"/>
    <w:rsid w:val="00BF7CF9"/>
    <w:rsid w:val="00C00B91"/>
    <w:rsid w:val="00C016BE"/>
    <w:rsid w:val="00C01DA4"/>
    <w:rsid w:val="00C02255"/>
    <w:rsid w:val="00C039D2"/>
    <w:rsid w:val="00C05161"/>
    <w:rsid w:val="00C05631"/>
    <w:rsid w:val="00C05BF6"/>
    <w:rsid w:val="00C06916"/>
    <w:rsid w:val="00C06F15"/>
    <w:rsid w:val="00C10BB9"/>
    <w:rsid w:val="00C1186B"/>
    <w:rsid w:val="00C11A58"/>
    <w:rsid w:val="00C13BF3"/>
    <w:rsid w:val="00C1537F"/>
    <w:rsid w:val="00C16290"/>
    <w:rsid w:val="00C20AC0"/>
    <w:rsid w:val="00C20F38"/>
    <w:rsid w:val="00C21CA0"/>
    <w:rsid w:val="00C2264D"/>
    <w:rsid w:val="00C22C84"/>
    <w:rsid w:val="00C23831"/>
    <w:rsid w:val="00C24AB9"/>
    <w:rsid w:val="00C24AFD"/>
    <w:rsid w:val="00C26332"/>
    <w:rsid w:val="00C3023A"/>
    <w:rsid w:val="00C3079F"/>
    <w:rsid w:val="00C30AF9"/>
    <w:rsid w:val="00C30C9E"/>
    <w:rsid w:val="00C322B4"/>
    <w:rsid w:val="00C3292B"/>
    <w:rsid w:val="00C32AD3"/>
    <w:rsid w:val="00C33FE6"/>
    <w:rsid w:val="00C346D7"/>
    <w:rsid w:val="00C346F9"/>
    <w:rsid w:val="00C35AB1"/>
    <w:rsid w:val="00C35EB0"/>
    <w:rsid w:val="00C40F90"/>
    <w:rsid w:val="00C426C1"/>
    <w:rsid w:val="00C43897"/>
    <w:rsid w:val="00C441F7"/>
    <w:rsid w:val="00C45AB1"/>
    <w:rsid w:val="00C46C1E"/>
    <w:rsid w:val="00C47A85"/>
    <w:rsid w:val="00C47B1C"/>
    <w:rsid w:val="00C47B8C"/>
    <w:rsid w:val="00C50136"/>
    <w:rsid w:val="00C51690"/>
    <w:rsid w:val="00C51FB7"/>
    <w:rsid w:val="00C5228E"/>
    <w:rsid w:val="00C532ED"/>
    <w:rsid w:val="00C537BC"/>
    <w:rsid w:val="00C53CF3"/>
    <w:rsid w:val="00C54FD3"/>
    <w:rsid w:val="00C578EA"/>
    <w:rsid w:val="00C57A7C"/>
    <w:rsid w:val="00C60E28"/>
    <w:rsid w:val="00C61B85"/>
    <w:rsid w:val="00C61FF2"/>
    <w:rsid w:val="00C63613"/>
    <w:rsid w:val="00C65BD7"/>
    <w:rsid w:val="00C65C9F"/>
    <w:rsid w:val="00C66F7F"/>
    <w:rsid w:val="00C703BD"/>
    <w:rsid w:val="00C7150B"/>
    <w:rsid w:val="00C721B1"/>
    <w:rsid w:val="00C72763"/>
    <w:rsid w:val="00C7365F"/>
    <w:rsid w:val="00C74E2C"/>
    <w:rsid w:val="00C75169"/>
    <w:rsid w:val="00C75284"/>
    <w:rsid w:val="00C7667C"/>
    <w:rsid w:val="00C7679E"/>
    <w:rsid w:val="00C76DC4"/>
    <w:rsid w:val="00C80AC6"/>
    <w:rsid w:val="00C81886"/>
    <w:rsid w:val="00C82F34"/>
    <w:rsid w:val="00C830B9"/>
    <w:rsid w:val="00C8348B"/>
    <w:rsid w:val="00C83583"/>
    <w:rsid w:val="00C83D50"/>
    <w:rsid w:val="00C852F4"/>
    <w:rsid w:val="00C8665F"/>
    <w:rsid w:val="00C873A5"/>
    <w:rsid w:val="00C9054E"/>
    <w:rsid w:val="00C91F9F"/>
    <w:rsid w:val="00C92031"/>
    <w:rsid w:val="00C92714"/>
    <w:rsid w:val="00C92E59"/>
    <w:rsid w:val="00C9369D"/>
    <w:rsid w:val="00C93BA5"/>
    <w:rsid w:val="00C940BB"/>
    <w:rsid w:val="00C96106"/>
    <w:rsid w:val="00C962DF"/>
    <w:rsid w:val="00C96D2C"/>
    <w:rsid w:val="00CA1117"/>
    <w:rsid w:val="00CA1278"/>
    <w:rsid w:val="00CA13E8"/>
    <w:rsid w:val="00CA23CC"/>
    <w:rsid w:val="00CA2C86"/>
    <w:rsid w:val="00CA2F1F"/>
    <w:rsid w:val="00CA3085"/>
    <w:rsid w:val="00CA3AB9"/>
    <w:rsid w:val="00CA3C68"/>
    <w:rsid w:val="00CA403C"/>
    <w:rsid w:val="00CA5FE8"/>
    <w:rsid w:val="00CA63CE"/>
    <w:rsid w:val="00CA67EC"/>
    <w:rsid w:val="00CA7BF0"/>
    <w:rsid w:val="00CA7FD8"/>
    <w:rsid w:val="00CB2202"/>
    <w:rsid w:val="00CB2D6A"/>
    <w:rsid w:val="00CB4EBC"/>
    <w:rsid w:val="00CB657A"/>
    <w:rsid w:val="00CB6859"/>
    <w:rsid w:val="00CB6966"/>
    <w:rsid w:val="00CB6B8A"/>
    <w:rsid w:val="00CB6EEA"/>
    <w:rsid w:val="00CB7C8C"/>
    <w:rsid w:val="00CC186E"/>
    <w:rsid w:val="00CC22A4"/>
    <w:rsid w:val="00CC2970"/>
    <w:rsid w:val="00CC2C47"/>
    <w:rsid w:val="00CC341D"/>
    <w:rsid w:val="00CC4967"/>
    <w:rsid w:val="00CC4FB0"/>
    <w:rsid w:val="00CC71E9"/>
    <w:rsid w:val="00CD099B"/>
    <w:rsid w:val="00CD1216"/>
    <w:rsid w:val="00CD1A00"/>
    <w:rsid w:val="00CD1A6E"/>
    <w:rsid w:val="00CD36CC"/>
    <w:rsid w:val="00CD399F"/>
    <w:rsid w:val="00CD52F9"/>
    <w:rsid w:val="00CD53CE"/>
    <w:rsid w:val="00CD6D26"/>
    <w:rsid w:val="00CD78E9"/>
    <w:rsid w:val="00CD7914"/>
    <w:rsid w:val="00CE0BA8"/>
    <w:rsid w:val="00CE2591"/>
    <w:rsid w:val="00CE3264"/>
    <w:rsid w:val="00CE4E8E"/>
    <w:rsid w:val="00CE5966"/>
    <w:rsid w:val="00CE5C6B"/>
    <w:rsid w:val="00CE7754"/>
    <w:rsid w:val="00CF29DC"/>
    <w:rsid w:val="00CF3D4F"/>
    <w:rsid w:val="00CF45D9"/>
    <w:rsid w:val="00CF4908"/>
    <w:rsid w:val="00CF7268"/>
    <w:rsid w:val="00D0086C"/>
    <w:rsid w:val="00D00E41"/>
    <w:rsid w:val="00D01D5F"/>
    <w:rsid w:val="00D021A1"/>
    <w:rsid w:val="00D02A41"/>
    <w:rsid w:val="00D02B99"/>
    <w:rsid w:val="00D02E6F"/>
    <w:rsid w:val="00D0330D"/>
    <w:rsid w:val="00D05C25"/>
    <w:rsid w:val="00D06690"/>
    <w:rsid w:val="00D06B30"/>
    <w:rsid w:val="00D06D68"/>
    <w:rsid w:val="00D10B29"/>
    <w:rsid w:val="00D115FF"/>
    <w:rsid w:val="00D11C3E"/>
    <w:rsid w:val="00D1458A"/>
    <w:rsid w:val="00D1604B"/>
    <w:rsid w:val="00D167BF"/>
    <w:rsid w:val="00D202B6"/>
    <w:rsid w:val="00D232B7"/>
    <w:rsid w:val="00D24227"/>
    <w:rsid w:val="00D24625"/>
    <w:rsid w:val="00D25D4B"/>
    <w:rsid w:val="00D2651A"/>
    <w:rsid w:val="00D27A7D"/>
    <w:rsid w:val="00D27B05"/>
    <w:rsid w:val="00D3094D"/>
    <w:rsid w:val="00D30AE8"/>
    <w:rsid w:val="00D322FF"/>
    <w:rsid w:val="00D32355"/>
    <w:rsid w:val="00D3363A"/>
    <w:rsid w:val="00D34345"/>
    <w:rsid w:val="00D34712"/>
    <w:rsid w:val="00D34EEB"/>
    <w:rsid w:val="00D37420"/>
    <w:rsid w:val="00D4054D"/>
    <w:rsid w:val="00D40CF5"/>
    <w:rsid w:val="00D418E0"/>
    <w:rsid w:val="00D42C5F"/>
    <w:rsid w:val="00D444A5"/>
    <w:rsid w:val="00D4596F"/>
    <w:rsid w:val="00D45A10"/>
    <w:rsid w:val="00D45BB3"/>
    <w:rsid w:val="00D46647"/>
    <w:rsid w:val="00D46906"/>
    <w:rsid w:val="00D47B25"/>
    <w:rsid w:val="00D51653"/>
    <w:rsid w:val="00D54502"/>
    <w:rsid w:val="00D54B5F"/>
    <w:rsid w:val="00D54DF1"/>
    <w:rsid w:val="00D5556C"/>
    <w:rsid w:val="00D56377"/>
    <w:rsid w:val="00D56443"/>
    <w:rsid w:val="00D57737"/>
    <w:rsid w:val="00D57EEF"/>
    <w:rsid w:val="00D57EF8"/>
    <w:rsid w:val="00D60DE2"/>
    <w:rsid w:val="00D61EB8"/>
    <w:rsid w:val="00D63829"/>
    <w:rsid w:val="00D63D02"/>
    <w:rsid w:val="00D65A31"/>
    <w:rsid w:val="00D67FC7"/>
    <w:rsid w:val="00D714CE"/>
    <w:rsid w:val="00D71538"/>
    <w:rsid w:val="00D71609"/>
    <w:rsid w:val="00D71A7F"/>
    <w:rsid w:val="00D74567"/>
    <w:rsid w:val="00D747C1"/>
    <w:rsid w:val="00D74B08"/>
    <w:rsid w:val="00D74B5B"/>
    <w:rsid w:val="00D75339"/>
    <w:rsid w:val="00D757EA"/>
    <w:rsid w:val="00D7728B"/>
    <w:rsid w:val="00D772D7"/>
    <w:rsid w:val="00D77903"/>
    <w:rsid w:val="00D80555"/>
    <w:rsid w:val="00D80FF0"/>
    <w:rsid w:val="00D814AE"/>
    <w:rsid w:val="00D82119"/>
    <w:rsid w:val="00D82C28"/>
    <w:rsid w:val="00D8343B"/>
    <w:rsid w:val="00D84D92"/>
    <w:rsid w:val="00D84F8E"/>
    <w:rsid w:val="00D90FE3"/>
    <w:rsid w:val="00D9119F"/>
    <w:rsid w:val="00D915AA"/>
    <w:rsid w:val="00D92F0B"/>
    <w:rsid w:val="00D930D1"/>
    <w:rsid w:val="00D93141"/>
    <w:rsid w:val="00D9472F"/>
    <w:rsid w:val="00D94D49"/>
    <w:rsid w:val="00D9520D"/>
    <w:rsid w:val="00D9546E"/>
    <w:rsid w:val="00D96878"/>
    <w:rsid w:val="00D976F1"/>
    <w:rsid w:val="00D97CA9"/>
    <w:rsid w:val="00DA23FB"/>
    <w:rsid w:val="00DA24A7"/>
    <w:rsid w:val="00DA2A0A"/>
    <w:rsid w:val="00DA45C5"/>
    <w:rsid w:val="00DA4C64"/>
    <w:rsid w:val="00DA4DD5"/>
    <w:rsid w:val="00DA5689"/>
    <w:rsid w:val="00DA5E4B"/>
    <w:rsid w:val="00DB16B3"/>
    <w:rsid w:val="00DB34C1"/>
    <w:rsid w:val="00DB3715"/>
    <w:rsid w:val="00DB4C7F"/>
    <w:rsid w:val="00DB6FD8"/>
    <w:rsid w:val="00DB7BFD"/>
    <w:rsid w:val="00DB7CDD"/>
    <w:rsid w:val="00DC0F9A"/>
    <w:rsid w:val="00DC1606"/>
    <w:rsid w:val="00DC1F47"/>
    <w:rsid w:val="00DC35FB"/>
    <w:rsid w:val="00DC39CA"/>
    <w:rsid w:val="00DC3CDF"/>
    <w:rsid w:val="00DC59FD"/>
    <w:rsid w:val="00DC7A98"/>
    <w:rsid w:val="00DD2C31"/>
    <w:rsid w:val="00DD2ED3"/>
    <w:rsid w:val="00DD7074"/>
    <w:rsid w:val="00DE1E97"/>
    <w:rsid w:val="00DE29B7"/>
    <w:rsid w:val="00DE33C3"/>
    <w:rsid w:val="00DE3F2E"/>
    <w:rsid w:val="00DE5A2D"/>
    <w:rsid w:val="00DE6073"/>
    <w:rsid w:val="00DE6254"/>
    <w:rsid w:val="00DE67E6"/>
    <w:rsid w:val="00DE763E"/>
    <w:rsid w:val="00DF0E7E"/>
    <w:rsid w:val="00DF3504"/>
    <w:rsid w:val="00DF3CA6"/>
    <w:rsid w:val="00DF570F"/>
    <w:rsid w:val="00DF6700"/>
    <w:rsid w:val="00E01FF0"/>
    <w:rsid w:val="00E0284C"/>
    <w:rsid w:val="00E02AB6"/>
    <w:rsid w:val="00E02F9E"/>
    <w:rsid w:val="00E05DE8"/>
    <w:rsid w:val="00E0759D"/>
    <w:rsid w:val="00E07769"/>
    <w:rsid w:val="00E122CD"/>
    <w:rsid w:val="00E13778"/>
    <w:rsid w:val="00E14DD9"/>
    <w:rsid w:val="00E16114"/>
    <w:rsid w:val="00E17643"/>
    <w:rsid w:val="00E23705"/>
    <w:rsid w:val="00E23B95"/>
    <w:rsid w:val="00E23E4B"/>
    <w:rsid w:val="00E24D0B"/>
    <w:rsid w:val="00E25EC4"/>
    <w:rsid w:val="00E25FE7"/>
    <w:rsid w:val="00E2604C"/>
    <w:rsid w:val="00E265FC"/>
    <w:rsid w:val="00E27692"/>
    <w:rsid w:val="00E30198"/>
    <w:rsid w:val="00E306AE"/>
    <w:rsid w:val="00E3124D"/>
    <w:rsid w:val="00E321B7"/>
    <w:rsid w:val="00E3460D"/>
    <w:rsid w:val="00E3778A"/>
    <w:rsid w:val="00E40380"/>
    <w:rsid w:val="00E42877"/>
    <w:rsid w:val="00E43CD4"/>
    <w:rsid w:val="00E43F4F"/>
    <w:rsid w:val="00E440CB"/>
    <w:rsid w:val="00E45CEB"/>
    <w:rsid w:val="00E47ECA"/>
    <w:rsid w:val="00E5109D"/>
    <w:rsid w:val="00E5206B"/>
    <w:rsid w:val="00E520A3"/>
    <w:rsid w:val="00E52238"/>
    <w:rsid w:val="00E526FB"/>
    <w:rsid w:val="00E52DC9"/>
    <w:rsid w:val="00E533BC"/>
    <w:rsid w:val="00E548FA"/>
    <w:rsid w:val="00E5505B"/>
    <w:rsid w:val="00E5510A"/>
    <w:rsid w:val="00E552DC"/>
    <w:rsid w:val="00E560DB"/>
    <w:rsid w:val="00E568E1"/>
    <w:rsid w:val="00E61B10"/>
    <w:rsid w:val="00E620DC"/>
    <w:rsid w:val="00E628AC"/>
    <w:rsid w:val="00E63631"/>
    <w:rsid w:val="00E642B1"/>
    <w:rsid w:val="00E64F3C"/>
    <w:rsid w:val="00E65C7B"/>
    <w:rsid w:val="00E666E4"/>
    <w:rsid w:val="00E6682A"/>
    <w:rsid w:val="00E66913"/>
    <w:rsid w:val="00E66AF4"/>
    <w:rsid w:val="00E67CBE"/>
    <w:rsid w:val="00E7032E"/>
    <w:rsid w:val="00E73E59"/>
    <w:rsid w:val="00E76D5B"/>
    <w:rsid w:val="00E77563"/>
    <w:rsid w:val="00E8058D"/>
    <w:rsid w:val="00E80986"/>
    <w:rsid w:val="00E80EB3"/>
    <w:rsid w:val="00E82FBC"/>
    <w:rsid w:val="00E83077"/>
    <w:rsid w:val="00E83834"/>
    <w:rsid w:val="00E842F1"/>
    <w:rsid w:val="00E8475A"/>
    <w:rsid w:val="00E853E9"/>
    <w:rsid w:val="00E8565D"/>
    <w:rsid w:val="00E85E29"/>
    <w:rsid w:val="00E9399D"/>
    <w:rsid w:val="00E958B1"/>
    <w:rsid w:val="00E9607D"/>
    <w:rsid w:val="00E96AA7"/>
    <w:rsid w:val="00E96FCD"/>
    <w:rsid w:val="00EA1223"/>
    <w:rsid w:val="00EA1439"/>
    <w:rsid w:val="00EA1E53"/>
    <w:rsid w:val="00EA2EC1"/>
    <w:rsid w:val="00EA2EFE"/>
    <w:rsid w:val="00EA410D"/>
    <w:rsid w:val="00EA57D9"/>
    <w:rsid w:val="00EA5900"/>
    <w:rsid w:val="00EA67E4"/>
    <w:rsid w:val="00EA6C11"/>
    <w:rsid w:val="00EB00E8"/>
    <w:rsid w:val="00EB1922"/>
    <w:rsid w:val="00EB2A7E"/>
    <w:rsid w:val="00EB5E96"/>
    <w:rsid w:val="00EB638D"/>
    <w:rsid w:val="00EB6E16"/>
    <w:rsid w:val="00EC2C5A"/>
    <w:rsid w:val="00EC2EFB"/>
    <w:rsid w:val="00EC2F17"/>
    <w:rsid w:val="00EC2F22"/>
    <w:rsid w:val="00EC34CF"/>
    <w:rsid w:val="00EC3C9B"/>
    <w:rsid w:val="00EC3D5A"/>
    <w:rsid w:val="00EC4256"/>
    <w:rsid w:val="00EC4A5C"/>
    <w:rsid w:val="00EC6429"/>
    <w:rsid w:val="00EC665D"/>
    <w:rsid w:val="00EC678D"/>
    <w:rsid w:val="00EC69F2"/>
    <w:rsid w:val="00EC6F55"/>
    <w:rsid w:val="00EC78DB"/>
    <w:rsid w:val="00EC7934"/>
    <w:rsid w:val="00ED15BC"/>
    <w:rsid w:val="00ED2D89"/>
    <w:rsid w:val="00ED3CCB"/>
    <w:rsid w:val="00ED516C"/>
    <w:rsid w:val="00ED53C9"/>
    <w:rsid w:val="00ED59A1"/>
    <w:rsid w:val="00ED5CFC"/>
    <w:rsid w:val="00ED71DB"/>
    <w:rsid w:val="00ED73A1"/>
    <w:rsid w:val="00ED73ED"/>
    <w:rsid w:val="00ED74BF"/>
    <w:rsid w:val="00ED7D05"/>
    <w:rsid w:val="00EE0117"/>
    <w:rsid w:val="00EE339F"/>
    <w:rsid w:val="00EE7026"/>
    <w:rsid w:val="00EE7807"/>
    <w:rsid w:val="00EE79E3"/>
    <w:rsid w:val="00EE7BBE"/>
    <w:rsid w:val="00EF0B25"/>
    <w:rsid w:val="00EF130B"/>
    <w:rsid w:val="00EF1DD9"/>
    <w:rsid w:val="00EF41FE"/>
    <w:rsid w:val="00EF4C52"/>
    <w:rsid w:val="00EF50C5"/>
    <w:rsid w:val="00EF5622"/>
    <w:rsid w:val="00EF6346"/>
    <w:rsid w:val="00F010AC"/>
    <w:rsid w:val="00F0300C"/>
    <w:rsid w:val="00F038EF"/>
    <w:rsid w:val="00F045E7"/>
    <w:rsid w:val="00F10CCC"/>
    <w:rsid w:val="00F113BD"/>
    <w:rsid w:val="00F11DF7"/>
    <w:rsid w:val="00F12292"/>
    <w:rsid w:val="00F1320F"/>
    <w:rsid w:val="00F1607E"/>
    <w:rsid w:val="00F17181"/>
    <w:rsid w:val="00F243B0"/>
    <w:rsid w:val="00F250B6"/>
    <w:rsid w:val="00F251DB"/>
    <w:rsid w:val="00F2633F"/>
    <w:rsid w:val="00F264C0"/>
    <w:rsid w:val="00F27F31"/>
    <w:rsid w:val="00F31CB1"/>
    <w:rsid w:val="00F33E51"/>
    <w:rsid w:val="00F33EDC"/>
    <w:rsid w:val="00F35DF5"/>
    <w:rsid w:val="00F3652D"/>
    <w:rsid w:val="00F37321"/>
    <w:rsid w:val="00F411A6"/>
    <w:rsid w:val="00F41DB3"/>
    <w:rsid w:val="00F42564"/>
    <w:rsid w:val="00F431E9"/>
    <w:rsid w:val="00F43FDD"/>
    <w:rsid w:val="00F44FA6"/>
    <w:rsid w:val="00F452AE"/>
    <w:rsid w:val="00F45379"/>
    <w:rsid w:val="00F46749"/>
    <w:rsid w:val="00F47834"/>
    <w:rsid w:val="00F47CA2"/>
    <w:rsid w:val="00F516A7"/>
    <w:rsid w:val="00F51A33"/>
    <w:rsid w:val="00F520CD"/>
    <w:rsid w:val="00F52704"/>
    <w:rsid w:val="00F52857"/>
    <w:rsid w:val="00F52BD2"/>
    <w:rsid w:val="00F53E44"/>
    <w:rsid w:val="00F57F75"/>
    <w:rsid w:val="00F62089"/>
    <w:rsid w:val="00F62EE8"/>
    <w:rsid w:val="00F644CC"/>
    <w:rsid w:val="00F64897"/>
    <w:rsid w:val="00F64A2D"/>
    <w:rsid w:val="00F66F97"/>
    <w:rsid w:val="00F67AF0"/>
    <w:rsid w:val="00F67FBD"/>
    <w:rsid w:val="00F706BA"/>
    <w:rsid w:val="00F70B48"/>
    <w:rsid w:val="00F71298"/>
    <w:rsid w:val="00F71EA6"/>
    <w:rsid w:val="00F746F3"/>
    <w:rsid w:val="00F76384"/>
    <w:rsid w:val="00F76B4E"/>
    <w:rsid w:val="00F77C22"/>
    <w:rsid w:val="00F82B87"/>
    <w:rsid w:val="00F834C8"/>
    <w:rsid w:val="00F84EE2"/>
    <w:rsid w:val="00F84FB9"/>
    <w:rsid w:val="00F869D0"/>
    <w:rsid w:val="00F87027"/>
    <w:rsid w:val="00F8704D"/>
    <w:rsid w:val="00F87809"/>
    <w:rsid w:val="00F87F92"/>
    <w:rsid w:val="00F91576"/>
    <w:rsid w:val="00F92773"/>
    <w:rsid w:val="00F93A5A"/>
    <w:rsid w:val="00F93D93"/>
    <w:rsid w:val="00F942E2"/>
    <w:rsid w:val="00F96BD8"/>
    <w:rsid w:val="00FA1012"/>
    <w:rsid w:val="00FA1306"/>
    <w:rsid w:val="00FA21C7"/>
    <w:rsid w:val="00FA361C"/>
    <w:rsid w:val="00FA3829"/>
    <w:rsid w:val="00FA3B94"/>
    <w:rsid w:val="00FA51BD"/>
    <w:rsid w:val="00FA7CD0"/>
    <w:rsid w:val="00FA7FDA"/>
    <w:rsid w:val="00FB0EAA"/>
    <w:rsid w:val="00FB1C74"/>
    <w:rsid w:val="00FB45F2"/>
    <w:rsid w:val="00FB4FB9"/>
    <w:rsid w:val="00FB53CE"/>
    <w:rsid w:val="00FC0276"/>
    <w:rsid w:val="00FC0D86"/>
    <w:rsid w:val="00FC1625"/>
    <w:rsid w:val="00FC1813"/>
    <w:rsid w:val="00FC22A3"/>
    <w:rsid w:val="00FC2F90"/>
    <w:rsid w:val="00FC2F99"/>
    <w:rsid w:val="00FC314B"/>
    <w:rsid w:val="00FC3E1B"/>
    <w:rsid w:val="00FC5F5E"/>
    <w:rsid w:val="00FC75B3"/>
    <w:rsid w:val="00FD02E5"/>
    <w:rsid w:val="00FD0F3F"/>
    <w:rsid w:val="00FD0FCD"/>
    <w:rsid w:val="00FD112D"/>
    <w:rsid w:val="00FD19C6"/>
    <w:rsid w:val="00FD3483"/>
    <w:rsid w:val="00FD3D53"/>
    <w:rsid w:val="00FD7D07"/>
    <w:rsid w:val="00FE0C8A"/>
    <w:rsid w:val="00FE1136"/>
    <w:rsid w:val="00FE160D"/>
    <w:rsid w:val="00FE2347"/>
    <w:rsid w:val="00FE5467"/>
    <w:rsid w:val="00FE7DC0"/>
    <w:rsid w:val="00FF01AC"/>
    <w:rsid w:val="00FF0B10"/>
    <w:rsid w:val="00FF0FBB"/>
    <w:rsid w:val="00FF1D66"/>
    <w:rsid w:val="00FF23CE"/>
    <w:rsid w:val="00FF3B2A"/>
    <w:rsid w:val="00FF4811"/>
    <w:rsid w:val="00FF56A7"/>
    <w:rsid w:val="00FF5BE7"/>
    <w:rsid w:val="00FF5C01"/>
    <w:rsid w:val="00FF752F"/>
    <w:rsid w:val="00FF79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CF003B"/>
  <w15:chartTrackingRefBased/>
  <w15:docId w15:val="{E7FF3FDB-5C7F-46C7-ADA8-BB08E047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0C5"/>
    <w:pPr>
      <w:spacing w:after="0" w:line="240" w:lineRule="auto"/>
    </w:pPr>
    <w:rPr>
      <w:rFonts w:ascii="Times New Roman" w:eastAsia="Times New Roman" w:hAnsi="Times New Roman" w:cs="Times New Roman"/>
      <w:sz w:val="24"/>
      <w:szCs w:val="24"/>
      <w:lang w:eastAsia="es-ES"/>
    </w:rPr>
  </w:style>
  <w:style w:type="paragraph" w:styleId="Ttulo1">
    <w:name w:val="heading 1"/>
    <w:aliases w:val="Título 1. Sala Superior"/>
    <w:basedOn w:val="Prrafodelista"/>
    <w:next w:val="Normal"/>
    <w:link w:val="Ttulo1Car"/>
    <w:uiPriority w:val="9"/>
    <w:qFormat/>
    <w:rsid w:val="00B14F87"/>
    <w:pPr>
      <w:spacing w:before="240" w:after="240" w:line="360" w:lineRule="auto"/>
      <w:ind w:left="0"/>
      <w:contextualSpacing w:val="0"/>
      <w:jc w:val="center"/>
      <w:outlineLvl w:val="0"/>
    </w:pPr>
    <w:rPr>
      <w:rFonts w:ascii="Arial" w:hAnsi="Arial" w:cs="Arial"/>
      <w:b/>
      <w:bCs/>
      <w:sz w:val="26"/>
      <w:szCs w:val="26"/>
    </w:rPr>
  </w:style>
  <w:style w:type="paragraph" w:styleId="Ttulo2">
    <w:name w:val="heading 2"/>
    <w:basedOn w:val="Prrafodelista"/>
    <w:next w:val="Normal"/>
    <w:link w:val="Ttulo2Car"/>
    <w:unhideWhenUsed/>
    <w:qFormat/>
    <w:rsid w:val="00B14F87"/>
    <w:pPr>
      <w:spacing w:before="240" w:after="240" w:line="360" w:lineRule="auto"/>
      <w:ind w:left="0"/>
      <w:contextualSpacing w:val="0"/>
      <w:jc w:val="both"/>
      <w:outlineLvl w:val="1"/>
    </w:pPr>
    <w:rPr>
      <w:rFonts w:ascii="Arial" w:hAnsi="Arial" w:cs="Arial"/>
      <w:b/>
      <w:bCs/>
      <w:sz w:val="26"/>
      <w:szCs w:val="26"/>
    </w:rPr>
  </w:style>
  <w:style w:type="paragraph" w:styleId="Ttulo3">
    <w:name w:val="heading 3"/>
    <w:basedOn w:val="Prrafodelista"/>
    <w:next w:val="Normal"/>
    <w:link w:val="Ttulo3Car"/>
    <w:unhideWhenUsed/>
    <w:qFormat/>
    <w:rsid w:val="00EE0117"/>
    <w:pPr>
      <w:spacing w:before="240" w:after="240" w:line="360" w:lineRule="auto"/>
      <w:ind w:left="0"/>
      <w:contextualSpacing w:val="0"/>
      <w:jc w:val="both"/>
      <w:outlineLvl w:val="2"/>
    </w:pPr>
    <w:rPr>
      <w:rFonts w:ascii="Arial" w:eastAsia="Calibri" w:hAnsi="Arial" w:cs="Arial"/>
      <w:b/>
      <w:i/>
      <w:sz w:val="26"/>
      <w:szCs w:val="26"/>
    </w:rPr>
  </w:style>
  <w:style w:type="paragraph" w:styleId="Ttulo4">
    <w:name w:val="heading 4"/>
    <w:basedOn w:val="Normal"/>
    <w:next w:val="Normal"/>
    <w:link w:val="Ttulo4Car"/>
    <w:qFormat/>
    <w:rsid w:val="00327159"/>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Text Cha,Footnote reference,FA Fu,Footnote Text Char Char Char,FA Fußnotentext,FA Fu?notentext,Footnote Text Char Char,FA Fuﬂnotentext,Ca,FA Fu?notente,Ca1"/>
    <w:basedOn w:val="Normal"/>
    <w:link w:val="TextonotapieCar"/>
    <w:uiPriority w:val="99"/>
    <w:unhideWhenUsed/>
    <w:qFormat/>
    <w:rsid w:val="00E520A3"/>
    <w:pPr>
      <w:jc w:val="both"/>
    </w:pPr>
    <w:rPr>
      <w:rFonts w:ascii="Arial" w:hAnsi="Arial"/>
      <w:sz w:val="20"/>
      <w:szCs w:val="20"/>
    </w:rPr>
  </w:style>
  <w:style w:type="character" w:customStyle="1" w:styleId="TextonotapieCar">
    <w:name w:val="Texto nota pie Car"/>
    <w:aliases w:val="Footnote Text Char Char Char Char Char Car,Footnote Text Char Char Char Char Car,Footnote Text Cha Car,Footnote reference Car,FA Fu Car,Footnote Text Char Char Char Car,FA Fußnotentext Car,FA Fu?notentext Car,FA Fuﬂnotentext Car"/>
    <w:basedOn w:val="Fuentedeprrafopredeter"/>
    <w:link w:val="Textonotapie"/>
    <w:uiPriority w:val="99"/>
    <w:qFormat/>
    <w:rsid w:val="00E520A3"/>
    <w:rPr>
      <w:rFonts w:ascii="Arial" w:eastAsia="Times New Roman" w:hAnsi="Arial" w:cs="Times New Roman"/>
      <w:sz w:val="20"/>
      <w:szCs w:val="20"/>
      <w:lang w:val="es-ES" w:eastAsia="es-E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ftref,julio,Ref"/>
    <w:basedOn w:val="Fuentedeprrafopredeter"/>
    <w:link w:val="4GChar"/>
    <w:uiPriority w:val="99"/>
    <w:unhideWhenUsed/>
    <w:qFormat/>
    <w:rsid w:val="000370C5"/>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370C5"/>
    <w:pPr>
      <w:jc w:val="both"/>
    </w:pPr>
    <w:rPr>
      <w:rFonts w:asciiTheme="minorHAnsi" w:eastAsiaTheme="minorHAnsi" w:hAnsiTheme="minorHAnsi" w:cstheme="minorBidi"/>
      <w:sz w:val="22"/>
      <w:szCs w:val="22"/>
      <w:vertAlign w:val="superscript"/>
      <w:lang w:eastAsia="en-US"/>
    </w:rPr>
  </w:style>
  <w:style w:type="paragraph" w:styleId="Prrafodelista">
    <w:name w:val="List Paragraph"/>
    <w:aliases w:val="CNBV Parrafo1,Párrafo de lista1,Parrafo 1,Lista multicolor - Énfasis 11,Lista vistosa - Énfasis 11,Cuadrícula media 1 - Énfasis 21,Cita texto,List Paragraph-Thesis,Listas,Footnote,List Paragraph2,Colorful List - Accent 11,Bulleteado"/>
    <w:basedOn w:val="Normal"/>
    <w:link w:val="PrrafodelistaCar"/>
    <w:uiPriority w:val="34"/>
    <w:qFormat/>
    <w:rsid w:val="00072DCF"/>
    <w:pPr>
      <w:ind w:left="720"/>
      <w:contextualSpacing/>
    </w:pPr>
  </w:style>
  <w:style w:type="character" w:customStyle="1" w:styleId="PrrafodelistaCar">
    <w:name w:val="Párrafo de lista Car"/>
    <w:aliases w:val="CNBV Parrafo1 Car,Párrafo de lista1 Car,Parrafo 1 Car,Lista multicolor - Énfasis 11 Car,Lista vistosa - Énfasis 11 Car,Cuadrícula media 1 - Énfasis 21 Car,Cita texto Car,List Paragraph-Thesis Car,Listas Car,Footnote Car"/>
    <w:link w:val="Prrafodelista"/>
    <w:uiPriority w:val="34"/>
    <w:qFormat/>
    <w:locked/>
    <w:rsid w:val="00072DCF"/>
    <w:rPr>
      <w:rFonts w:ascii="Times New Roman" w:eastAsia="Times New Roman" w:hAnsi="Times New Roman" w:cs="Times New Roman"/>
      <w:sz w:val="24"/>
      <w:szCs w:val="24"/>
      <w:lang w:val="es-ES" w:eastAsia="es-ES"/>
    </w:rPr>
  </w:style>
  <w:style w:type="paragraph" w:styleId="NormalWeb">
    <w:name w:val="Normal (Web)"/>
    <w:aliases w:val="Normal (Web) Car1,Normal (Web) Car Car,Normal (Web) Car Car Car,Normal (Web) Car1 Car Car,Normal (Web) Car Car Car Car,Normal (Web) Car Car Car Car Car Car Car Car Car Car,Car Car Car,Car Car Car Car Car,Car,Car Car,Car Car C,C,Car Car Ca"/>
    <w:basedOn w:val="Normal"/>
    <w:link w:val="NormalWebCar"/>
    <w:uiPriority w:val="99"/>
    <w:qFormat/>
    <w:rsid w:val="004A549D"/>
    <w:pPr>
      <w:spacing w:before="100" w:beforeAutospacing="1" w:after="100" w:afterAutospacing="1"/>
    </w:pPr>
    <w:rPr>
      <w:lang w:eastAsia="es-MX"/>
    </w:rPr>
  </w:style>
  <w:style w:type="character" w:customStyle="1" w:styleId="NormalWebCar">
    <w:name w:val="Normal (Web) Car"/>
    <w:aliases w:val="Normal (Web) Car1 Car,Normal (Web) Car Car Car1,Normal (Web) Car Car Car Car1,Normal (Web) Car1 Car Car Car,Normal (Web) Car Car Car Car Car,Normal (Web) Car Car Car Car Car Car Car Car Car Car Car,Car Car Car Car,Car Car1,Car Car Car1"/>
    <w:basedOn w:val="Fuentedeprrafopredeter"/>
    <w:link w:val="NormalWeb"/>
    <w:uiPriority w:val="99"/>
    <w:locked/>
    <w:rsid w:val="004A549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4A549D"/>
    <w:rPr>
      <w:color w:val="0563C1" w:themeColor="hyperlink"/>
      <w:u w:val="single"/>
    </w:rPr>
  </w:style>
  <w:style w:type="character" w:styleId="Mencinsinresolver">
    <w:name w:val="Unresolved Mention"/>
    <w:basedOn w:val="Fuentedeprrafopredeter"/>
    <w:uiPriority w:val="99"/>
    <w:semiHidden/>
    <w:unhideWhenUsed/>
    <w:rsid w:val="00C9369D"/>
    <w:rPr>
      <w:color w:val="605E5C"/>
      <w:shd w:val="clear" w:color="auto" w:fill="E1DFDD"/>
    </w:rPr>
  </w:style>
  <w:style w:type="character" w:styleId="Hipervnculovisitado">
    <w:name w:val="FollowedHyperlink"/>
    <w:basedOn w:val="Fuentedeprrafopredeter"/>
    <w:unhideWhenUsed/>
    <w:rsid w:val="003469C1"/>
    <w:rPr>
      <w:color w:val="954F72" w:themeColor="followedHyperlink"/>
      <w:u w:val="single"/>
    </w:rPr>
  </w:style>
  <w:style w:type="character" w:customStyle="1" w:styleId="Ttulo1Car">
    <w:name w:val="Título 1 Car"/>
    <w:aliases w:val="Título 1. Sala Superior Car"/>
    <w:basedOn w:val="Fuentedeprrafopredeter"/>
    <w:link w:val="Ttulo1"/>
    <w:uiPriority w:val="9"/>
    <w:rsid w:val="00B14F87"/>
    <w:rPr>
      <w:rFonts w:ascii="Arial" w:eastAsia="Times New Roman" w:hAnsi="Arial" w:cs="Arial"/>
      <w:b/>
      <w:bCs/>
      <w:sz w:val="26"/>
      <w:szCs w:val="26"/>
      <w:lang w:val="es-ES" w:eastAsia="es-ES"/>
    </w:rPr>
  </w:style>
  <w:style w:type="character" w:customStyle="1" w:styleId="Ttulo2Car">
    <w:name w:val="Título 2 Car"/>
    <w:basedOn w:val="Fuentedeprrafopredeter"/>
    <w:link w:val="Ttulo2"/>
    <w:uiPriority w:val="9"/>
    <w:rsid w:val="00B14F87"/>
    <w:rPr>
      <w:rFonts w:ascii="Arial" w:eastAsia="Times New Roman" w:hAnsi="Arial" w:cs="Arial"/>
      <w:b/>
      <w:bCs/>
      <w:sz w:val="26"/>
      <w:szCs w:val="26"/>
      <w:lang w:val="es-ES" w:eastAsia="es-ES"/>
    </w:rPr>
  </w:style>
  <w:style w:type="character" w:customStyle="1" w:styleId="Ttulo3Car">
    <w:name w:val="Título 3 Car"/>
    <w:basedOn w:val="Fuentedeprrafopredeter"/>
    <w:link w:val="Ttulo3"/>
    <w:rsid w:val="00EE0117"/>
    <w:rPr>
      <w:rFonts w:ascii="Arial" w:eastAsia="Calibri" w:hAnsi="Arial" w:cs="Arial"/>
      <w:b/>
      <w:i/>
      <w:sz w:val="26"/>
      <w:szCs w:val="26"/>
      <w:lang w:val="es-ES" w:eastAsia="es-ES"/>
    </w:rPr>
  </w:style>
  <w:style w:type="paragraph" w:styleId="Encabezado">
    <w:name w:val="header"/>
    <w:basedOn w:val="Normal"/>
    <w:link w:val="EncabezadoCar"/>
    <w:uiPriority w:val="99"/>
    <w:unhideWhenUsed/>
    <w:rsid w:val="00867465"/>
    <w:pPr>
      <w:tabs>
        <w:tab w:val="center" w:pos="4419"/>
        <w:tab w:val="right" w:pos="8838"/>
      </w:tabs>
    </w:pPr>
  </w:style>
  <w:style w:type="character" w:customStyle="1" w:styleId="EncabezadoCar">
    <w:name w:val="Encabezado Car"/>
    <w:basedOn w:val="Fuentedeprrafopredeter"/>
    <w:link w:val="Encabezado"/>
    <w:uiPriority w:val="99"/>
    <w:rsid w:val="0086746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67465"/>
    <w:pPr>
      <w:tabs>
        <w:tab w:val="center" w:pos="4419"/>
        <w:tab w:val="right" w:pos="8838"/>
      </w:tabs>
    </w:pPr>
  </w:style>
  <w:style w:type="character" w:customStyle="1" w:styleId="PiedepginaCar">
    <w:name w:val="Pie de página Car"/>
    <w:basedOn w:val="Fuentedeprrafopredeter"/>
    <w:link w:val="Piedepgina"/>
    <w:uiPriority w:val="99"/>
    <w:rsid w:val="00867465"/>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rsid w:val="00327159"/>
    <w:rPr>
      <w:rFonts w:ascii="Times New Roman" w:eastAsia="Times New Roman" w:hAnsi="Times New Roman" w:cs="Times New Roman"/>
      <w:b/>
      <w:bCs/>
      <w:sz w:val="28"/>
      <w:szCs w:val="28"/>
      <w:lang w:val="es-ES" w:eastAsia="es-ES"/>
    </w:rPr>
  </w:style>
  <w:style w:type="paragraph" w:styleId="Textoindependiente">
    <w:name w:val="Body Text"/>
    <w:basedOn w:val="Normal"/>
    <w:link w:val="TextoindependienteCar"/>
    <w:rsid w:val="00327159"/>
    <w:pPr>
      <w:jc w:val="both"/>
    </w:pPr>
    <w:rPr>
      <w:sz w:val="28"/>
    </w:rPr>
  </w:style>
  <w:style w:type="character" w:customStyle="1" w:styleId="TextoindependienteCar">
    <w:name w:val="Texto independiente Car"/>
    <w:basedOn w:val="Fuentedeprrafopredeter"/>
    <w:link w:val="Textoindependiente"/>
    <w:rsid w:val="00327159"/>
    <w:rPr>
      <w:rFonts w:ascii="Times New Roman" w:eastAsia="Times New Roman" w:hAnsi="Times New Roman" w:cs="Times New Roman"/>
      <w:sz w:val="28"/>
      <w:szCs w:val="24"/>
      <w:lang w:val="es-ES" w:eastAsia="es-ES"/>
    </w:rPr>
  </w:style>
  <w:style w:type="character" w:styleId="Nmerodepgina">
    <w:name w:val="page number"/>
    <w:basedOn w:val="Fuentedeprrafopredeter"/>
    <w:uiPriority w:val="99"/>
    <w:rsid w:val="00327159"/>
  </w:style>
  <w:style w:type="paragraph" w:styleId="Textodebloque">
    <w:name w:val="Block Text"/>
    <w:basedOn w:val="Normal"/>
    <w:rsid w:val="00327159"/>
    <w:pPr>
      <w:ind w:left="567" w:right="567"/>
      <w:jc w:val="both"/>
    </w:pPr>
  </w:style>
  <w:style w:type="table" w:styleId="Tablaconcuadrcula">
    <w:name w:val="Table Grid"/>
    <w:basedOn w:val="Tablanormal"/>
    <w:uiPriority w:val="39"/>
    <w:rsid w:val="0032715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LIBRE">
    <w:name w:val="TEXTO LIBRE"/>
    <w:basedOn w:val="Normal"/>
    <w:rsid w:val="00327159"/>
    <w:pPr>
      <w:spacing w:before="120" w:after="120" w:line="360" w:lineRule="auto"/>
      <w:ind w:firstLine="709"/>
      <w:jc w:val="both"/>
    </w:pPr>
    <w:rPr>
      <w:sz w:val="28"/>
    </w:rPr>
  </w:style>
  <w:style w:type="paragraph" w:customStyle="1" w:styleId="textolibre0">
    <w:name w:val="textolibre"/>
    <w:basedOn w:val="Normal"/>
    <w:rsid w:val="00327159"/>
    <w:pPr>
      <w:spacing w:before="120" w:after="120" w:line="360" w:lineRule="auto"/>
      <w:ind w:firstLine="709"/>
      <w:jc w:val="both"/>
    </w:pPr>
    <w:rPr>
      <w:sz w:val="28"/>
      <w:szCs w:val="28"/>
    </w:rPr>
  </w:style>
  <w:style w:type="character" w:customStyle="1" w:styleId="FontStyle21">
    <w:name w:val="Font Style21"/>
    <w:uiPriority w:val="99"/>
    <w:rsid w:val="00327159"/>
    <w:rPr>
      <w:rFonts w:ascii="Arial" w:hAnsi="Arial" w:cs="Arial"/>
      <w:sz w:val="26"/>
      <w:szCs w:val="26"/>
    </w:rPr>
  </w:style>
  <w:style w:type="paragraph" w:styleId="Textodeglobo">
    <w:name w:val="Balloon Text"/>
    <w:basedOn w:val="Normal"/>
    <w:link w:val="TextodegloboCar"/>
    <w:uiPriority w:val="99"/>
    <w:rsid w:val="00327159"/>
    <w:rPr>
      <w:rFonts w:ascii="Tahoma" w:hAnsi="Tahoma" w:cs="Tahoma"/>
      <w:sz w:val="16"/>
      <w:szCs w:val="16"/>
    </w:rPr>
  </w:style>
  <w:style w:type="character" w:customStyle="1" w:styleId="TextodegloboCar">
    <w:name w:val="Texto de globo Car"/>
    <w:basedOn w:val="Fuentedeprrafopredeter"/>
    <w:link w:val="Textodeglobo"/>
    <w:uiPriority w:val="99"/>
    <w:rsid w:val="00327159"/>
    <w:rPr>
      <w:rFonts w:ascii="Tahoma" w:eastAsia="Times New Roman" w:hAnsi="Tahoma" w:cs="Tahoma"/>
      <w:sz w:val="16"/>
      <w:szCs w:val="16"/>
      <w:lang w:val="es-ES" w:eastAsia="es-ES"/>
    </w:rPr>
  </w:style>
  <w:style w:type="paragraph" w:styleId="Sinespaciado">
    <w:name w:val="No Spacing"/>
    <w:link w:val="SinespaciadoCar"/>
    <w:uiPriority w:val="1"/>
    <w:qFormat/>
    <w:rsid w:val="00327159"/>
    <w:pPr>
      <w:spacing w:after="0" w:line="240" w:lineRule="auto"/>
    </w:pPr>
    <w:rPr>
      <w:rFonts w:ascii="Arial" w:eastAsia="Calibri" w:hAnsi="Arial" w:cs="Times New Roman"/>
      <w:sz w:val="20"/>
      <w:szCs w:val="20"/>
    </w:rPr>
  </w:style>
  <w:style w:type="character" w:customStyle="1" w:styleId="eacep1">
    <w:name w:val="eacep1"/>
    <w:uiPriority w:val="99"/>
    <w:rsid w:val="00327159"/>
    <w:rPr>
      <w:rFonts w:ascii="Times New Roman" w:hAnsi="Times New Roman" w:cs="Times New Roman" w:hint="default"/>
      <w:color w:val="000000"/>
    </w:rPr>
  </w:style>
  <w:style w:type="character" w:customStyle="1" w:styleId="elema1">
    <w:name w:val="elema1"/>
    <w:uiPriority w:val="99"/>
    <w:rsid w:val="00327159"/>
    <w:rPr>
      <w:rFonts w:ascii="Times New Roman" w:hAnsi="Times New Roman" w:cs="Times New Roman" w:hint="default"/>
      <w:color w:val="0000FF"/>
      <w:sz w:val="30"/>
      <w:szCs w:val="30"/>
    </w:rPr>
  </w:style>
  <w:style w:type="character" w:customStyle="1" w:styleId="SinespaciadoCar">
    <w:name w:val="Sin espaciado Car"/>
    <w:link w:val="Sinespaciado"/>
    <w:uiPriority w:val="1"/>
    <w:locked/>
    <w:rsid w:val="00327159"/>
    <w:rPr>
      <w:rFonts w:ascii="Arial" w:eastAsia="Calibri" w:hAnsi="Arial" w:cs="Times New Roman"/>
      <w:sz w:val="20"/>
      <w:szCs w:val="20"/>
    </w:rPr>
  </w:style>
  <w:style w:type="character" w:customStyle="1" w:styleId="author">
    <w:name w:val="author"/>
    <w:rsid w:val="00327159"/>
  </w:style>
  <w:style w:type="character" w:customStyle="1" w:styleId="published">
    <w:name w:val="published"/>
    <w:rsid w:val="00327159"/>
  </w:style>
  <w:style w:type="character" w:customStyle="1" w:styleId="red">
    <w:name w:val="red"/>
    <w:rsid w:val="00327159"/>
  </w:style>
  <w:style w:type="character" w:styleId="Textoennegrita">
    <w:name w:val="Strong"/>
    <w:uiPriority w:val="22"/>
    <w:qFormat/>
    <w:rsid w:val="00327159"/>
    <w:rPr>
      <w:b/>
      <w:bCs/>
    </w:rPr>
  </w:style>
  <w:style w:type="table" w:customStyle="1" w:styleId="Tablaconcuadrcula1">
    <w:name w:val="Tabla con cuadrícula1"/>
    <w:basedOn w:val="Tablanormal"/>
    <w:next w:val="Tablaconcuadrcula"/>
    <w:uiPriority w:val="39"/>
    <w:rsid w:val="00327159"/>
    <w:pPr>
      <w:spacing w:after="0" w:line="240" w:lineRule="auto"/>
    </w:pPr>
    <w:rPr>
      <w:rFonts w:ascii="Calibri" w:eastAsia="Times New Roman" w:hAnsi="Calibri"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327159"/>
    <w:pPr>
      <w:spacing w:line="256" w:lineRule="auto"/>
    </w:pPr>
    <w:rPr>
      <w:rFonts w:ascii="Calibri" w:eastAsia="Calibri" w:hAnsi="Calibri" w:cs="Calibri"/>
      <w:color w:val="000000"/>
      <w:u w:color="000000"/>
      <w:lang w:val="de-DE" w:eastAsia="es-MX"/>
    </w:rPr>
  </w:style>
  <w:style w:type="paragraph" w:styleId="TDC2">
    <w:name w:val="toc 2"/>
    <w:basedOn w:val="Normal"/>
    <w:next w:val="Normal"/>
    <w:autoRedefine/>
    <w:uiPriority w:val="39"/>
    <w:unhideWhenUsed/>
    <w:rsid w:val="00327159"/>
    <w:pPr>
      <w:tabs>
        <w:tab w:val="right" w:leader="dot" w:pos="7979"/>
      </w:tabs>
      <w:ind w:left="238"/>
      <w:jc w:val="both"/>
    </w:pPr>
  </w:style>
  <w:style w:type="numbering" w:customStyle="1" w:styleId="Sinlista1">
    <w:name w:val="Sin lista1"/>
    <w:next w:val="Sinlista"/>
    <w:uiPriority w:val="99"/>
    <w:semiHidden/>
    <w:unhideWhenUsed/>
    <w:rsid w:val="00327159"/>
  </w:style>
  <w:style w:type="paragraph" w:customStyle="1" w:styleId="SentenciasSS1">
    <w:name w:val="Sentencias SS1"/>
    <w:basedOn w:val="Normal"/>
    <w:next w:val="Normal"/>
    <w:autoRedefine/>
    <w:uiPriority w:val="39"/>
    <w:unhideWhenUsed/>
    <w:qFormat/>
    <w:rsid w:val="00327159"/>
    <w:pPr>
      <w:spacing w:before="100" w:beforeAutospacing="1" w:after="100" w:afterAutospacing="1"/>
      <w:jc w:val="both"/>
    </w:pPr>
    <w:rPr>
      <w:rFonts w:ascii="Arial" w:eastAsia="Cambria" w:hAnsi="Arial"/>
      <w:sz w:val="28"/>
      <w:lang w:eastAsia="en-US"/>
    </w:rPr>
  </w:style>
  <w:style w:type="character" w:styleId="Refdecomentario">
    <w:name w:val="annotation reference"/>
    <w:uiPriority w:val="99"/>
    <w:unhideWhenUsed/>
    <w:rsid w:val="00327159"/>
    <w:rPr>
      <w:sz w:val="18"/>
      <w:szCs w:val="18"/>
    </w:rPr>
  </w:style>
  <w:style w:type="paragraph" w:customStyle="1" w:styleId="Textocomentario1">
    <w:name w:val="Texto comentario1"/>
    <w:basedOn w:val="Normal"/>
    <w:next w:val="Textocomentario"/>
    <w:link w:val="TextocomentarioCar"/>
    <w:uiPriority w:val="99"/>
    <w:semiHidden/>
    <w:unhideWhenUsed/>
    <w:rsid w:val="00327159"/>
    <w:rPr>
      <w:sz w:val="20"/>
      <w:szCs w:val="20"/>
      <w:lang w:eastAsia="es-MX"/>
    </w:rPr>
  </w:style>
  <w:style w:type="character" w:customStyle="1" w:styleId="TextocomentarioCar">
    <w:name w:val="Texto comentario Car"/>
    <w:link w:val="Textocomentario1"/>
    <w:uiPriority w:val="99"/>
    <w:semiHidden/>
    <w:rsid w:val="00327159"/>
    <w:rPr>
      <w:rFonts w:ascii="Times New Roman" w:eastAsia="Times New Roman" w:hAnsi="Times New Roman" w:cs="Times New Roman"/>
      <w:sz w:val="20"/>
      <w:szCs w:val="20"/>
      <w:lang w:eastAsia="es-MX"/>
    </w:rPr>
  </w:style>
  <w:style w:type="character" w:customStyle="1" w:styleId="labesdetalle1">
    <w:name w:val="labesdetalle1"/>
    <w:rsid w:val="00327159"/>
    <w:rPr>
      <w:rFonts w:ascii="Calibri" w:hAnsi="Calibri" w:cs="Calibri" w:hint="default"/>
    </w:rPr>
  </w:style>
  <w:style w:type="paragraph" w:customStyle="1" w:styleId="corte4fondo">
    <w:name w:val="corte4 fondo"/>
    <w:basedOn w:val="Normal"/>
    <w:link w:val="corte4fondoCar1"/>
    <w:qFormat/>
    <w:rsid w:val="00327159"/>
    <w:pPr>
      <w:spacing w:line="360" w:lineRule="auto"/>
      <w:ind w:firstLine="709"/>
      <w:jc w:val="both"/>
    </w:pPr>
    <w:rPr>
      <w:rFonts w:ascii="Arial" w:hAnsi="Arial"/>
      <w:sz w:val="30"/>
      <w:szCs w:val="20"/>
      <w:lang w:val="es-ES_tradnl" w:eastAsia="es-MX"/>
    </w:rPr>
  </w:style>
  <w:style w:type="character" w:customStyle="1" w:styleId="corte4fondoCar1">
    <w:name w:val="corte4 fondo Car1"/>
    <w:link w:val="corte4fondo"/>
    <w:rsid w:val="00327159"/>
    <w:rPr>
      <w:rFonts w:ascii="Arial" w:eastAsia="Times New Roman" w:hAnsi="Arial" w:cs="Times New Roman"/>
      <w:sz w:val="30"/>
      <w:szCs w:val="20"/>
      <w:lang w:val="es-ES_tradnl" w:eastAsia="es-MX"/>
    </w:rPr>
  </w:style>
  <w:style w:type="character" w:customStyle="1" w:styleId="detallearticulo1">
    <w:name w:val="detallearticulo1"/>
    <w:rsid w:val="00327159"/>
    <w:rPr>
      <w:rFonts w:ascii="Calibri" w:hAnsi="Calibri" w:cs="Calibri" w:hint="default"/>
    </w:rPr>
  </w:style>
  <w:style w:type="table" w:customStyle="1" w:styleId="Tablaconcuadrcula2">
    <w:name w:val="Tabla con cuadrícula2"/>
    <w:basedOn w:val="Tablanormal"/>
    <w:next w:val="Tablaconcuadrcula"/>
    <w:rsid w:val="0032715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cripcin">
    <w:name w:val="Transcripción"/>
    <w:basedOn w:val="Normal"/>
    <w:qFormat/>
    <w:rsid w:val="00327159"/>
    <w:pPr>
      <w:widowControl w:val="0"/>
      <w:tabs>
        <w:tab w:val="left" w:pos="1215"/>
      </w:tabs>
      <w:spacing w:before="240" w:after="120"/>
      <w:ind w:left="709" w:right="618"/>
      <w:jc w:val="both"/>
    </w:pPr>
    <w:rPr>
      <w:rFonts w:ascii="Arial" w:hAnsi="Arial" w:cs="Arial"/>
      <w:bCs/>
      <w:sz w:val="22"/>
    </w:rPr>
  </w:style>
  <w:style w:type="paragraph" w:customStyle="1" w:styleId="Asuntodelcomentario1">
    <w:name w:val="Asunto del comentario1"/>
    <w:basedOn w:val="Textocomentario"/>
    <w:next w:val="Textocomentario"/>
    <w:uiPriority w:val="99"/>
    <w:semiHidden/>
    <w:unhideWhenUsed/>
    <w:rsid w:val="00327159"/>
    <w:rPr>
      <w:rFonts w:ascii="Arial" w:eastAsia="MS Mincho" w:hAnsi="Arial"/>
      <w:b/>
      <w:bCs/>
    </w:rPr>
  </w:style>
  <w:style w:type="character" w:customStyle="1" w:styleId="AsuntodelcomentarioCar">
    <w:name w:val="Asunto del comentario Car"/>
    <w:link w:val="Asuntodelcomentario"/>
    <w:uiPriority w:val="99"/>
    <w:rsid w:val="00327159"/>
  </w:style>
  <w:style w:type="paragraph" w:styleId="Textocomentario">
    <w:name w:val="annotation text"/>
    <w:basedOn w:val="Normal"/>
    <w:link w:val="TextocomentarioCar1"/>
    <w:rsid w:val="00327159"/>
    <w:rPr>
      <w:sz w:val="20"/>
      <w:szCs w:val="20"/>
    </w:rPr>
  </w:style>
  <w:style w:type="character" w:customStyle="1" w:styleId="TextocomentarioCar1">
    <w:name w:val="Texto comentario Car1"/>
    <w:basedOn w:val="Fuentedeprrafopredeter"/>
    <w:link w:val="Textocomentario"/>
    <w:rsid w:val="0032715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327159"/>
    <w:rPr>
      <w:rFonts w:asciiTheme="minorHAnsi" w:eastAsiaTheme="minorHAnsi" w:hAnsiTheme="minorHAnsi" w:cstheme="minorBidi"/>
      <w:sz w:val="22"/>
      <w:szCs w:val="22"/>
      <w:lang w:eastAsia="en-US"/>
    </w:rPr>
  </w:style>
  <w:style w:type="character" w:customStyle="1" w:styleId="AsuntodelcomentarioCar1">
    <w:name w:val="Asunto del comentario Car1"/>
    <w:basedOn w:val="TextocomentarioCar1"/>
    <w:rsid w:val="00327159"/>
    <w:rPr>
      <w:rFonts w:ascii="Times New Roman" w:eastAsia="Times New Roman" w:hAnsi="Times New Roman" w:cs="Times New Roman"/>
      <w:b/>
      <w:bCs/>
      <w:sz w:val="20"/>
      <w:szCs w:val="20"/>
      <w:lang w:val="es-ES" w:eastAsia="es-ES"/>
    </w:rPr>
  </w:style>
  <w:style w:type="paragraph" w:customStyle="1" w:styleId="proemio">
    <w:name w:val="proemio"/>
    <w:basedOn w:val="Normal"/>
    <w:rsid w:val="00327159"/>
    <w:pPr>
      <w:jc w:val="both"/>
    </w:pPr>
    <w:rPr>
      <w:b/>
      <w:sz w:val="28"/>
    </w:rPr>
  </w:style>
  <w:style w:type="paragraph" w:customStyle="1" w:styleId="PRRAFOSENTENCIA">
    <w:name w:val="PÁRRAFO SENTENCIA"/>
    <w:basedOn w:val="Normal"/>
    <w:link w:val="PRRAFOSENTENCIACar"/>
    <w:qFormat/>
    <w:rsid w:val="00327159"/>
    <w:pPr>
      <w:spacing w:before="100" w:beforeAutospacing="1" w:after="100" w:afterAutospacing="1" w:line="360" w:lineRule="auto"/>
      <w:jc w:val="both"/>
    </w:pPr>
    <w:rPr>
      <w:rFonts w:ascii="Arial" w:hAnsi="Arial" w:cs="Arial"/>
      <w:sz w:val="28"/>
      <w:szCs w:val="26"/>
    </w:rPr>
  </w:style>
  <w:style w:type="character" w:customStyle="1" w:styleId="PRRAFOSENTENCIACar">
    <w:name w:val="PÁRRAFO SENTENCIA Car"/>
    <w:basedOn w:val="Fuentedeprrafopredeter"/>
    <w:link w:val="PRRAFOSENTENCIA"/>
    <w:rsid w:val="00327159"/>
    <w:rPr>
      <w:rFonts w:ascii="Arial" w:eastAsia="Times New Roman" w:hAnsi="Arial" w:cs="Arial"/>
      <w:sz w:val="28"/>
      <w:szCs w:val="26"/>
      <w:lang w:eastAsia="es-ES"/>
    </w:rPr>
  </w:style>
  <w:style w:type="paragraph" w:customStyle="1" w:styleId="Style5">
    <w:name w:val="Style5"/>
    <w:basedOn w:val="Normal"/>
    <w:uiPriority w:val="99"/>
    <w:rsid w:val="00327159"/>
    <w:pPr>
      <w:widowControl w:val="0"/>
      <w:autoSpaceDE w:val="0"/>
      <w:autoSpaceDN w:val="0"/>
      <w:adjustRightInd w:val="0"/>
      <w:spacing w:line="440" w:lineRule="exact"/>
      <w:jc w:val="both"/>
    </w:pPr>
    <w:rPr>
      <w:rFonts w:ascii="Arial" w:hAnsi="Arial" w:cs="Arial"/>
      <w:lang w:eastAsia="es-MX"/>
    </w:rPr>
  </w:style>
  <w:style w:type="paragraph" w:customStyle="1" w:styleId="Style15">
    <w:name w:val="Style15"/>
    <w:basedOn w:val="Normal"/>
    <w:uiPriority w:val="99"/>
    <w:rsid w:val="00327159"/>
    <w:pPr>
      <w:widowControl w:val="0"/>
      <w:autoSpaceDE w:val="0"/>
      <w:autoSpaceDN w:val="0"/>
      <w:adjustRightInd w:val="0"/>
      <w:spacing w:line="301" w:lineRule="exact"/>
      <w:jc w:val="both"/>
    </w:pPr>
    <w:rPr>
      <w:rFonts w:ascii="Arial" w:eastAsiaTheme="minorEastAsia" w:hAnsi="Arial" w:cs="Arial"/>
      <w:lang w:eastAsia="es-MX"/>
    </w:rPr>
  </w:style>
  <w:style w:type="character" w:customStyle="1" w:styleId="FontStyle76">
    <w:name w:val="Font Style76"/>
    <w:basedOn w:val="Fuentedeprrafopredeter"/>
    <w:uiPriority w:val="99"/>
    <w:rsid w:val="00327159"/>
    <w:rPr>
      <w:rFonts w:ascii="Arial" w:hAnsi="Arial" w:cs="Arial"/>
      <w:i/>
      <w:iCs/>
      <w:sz w:val="22"/>
      <w:szCs w:val="22"/>
    </w:rPr>
  </w:style>
  <w:style w:type="character" w:customStyle="1" w:styleId="FontStyle104">
    <w:name w:val="Font Style104"/>
    <w:basedOn w:val="Fuentedeprrafopredeter"/>
    <w:uiPriority w:val="99"/>
    <w:rsid w:val="00327159"/>
    <w:rPr>
      <w:rFonts w:ascii="Arial" w:hAnsi="Arial" w:cs="Arial"/>
      <w:sz w:val="22"/>
      <w:szCs w:val="22"/>
    </w:rPr>
  </w:style>
  <w:style w:type="paragraph" w:customStyle="1" w:styleId="Style4">
    <w:name w:val="Style4"/>
    <w:basedOn w:val="Normal"/>
    <w:uiPriority w:val="99"/>
    <w:rsid w:val="00327159"/>
    <w:pPr>
      <w:widowControl w:val="0"/>
      <w:autoSpaceDE w:val="0"/>
      <w:autoSpaceDN w:val="0"/>
      <w:adjustRightInd w:val="0"/>
      <w:spacing w:line="311" w:lineRule="exact"/>
      <w:jc w:val="both"/>
    </w:pPr>
    <w:rPr>
      <w:rFonts w:ascii="Arial" w:eastAsiaTheme="minorEastAsia" w:hAnsi="Arial" w:cs="Arial"/>
      <w:lang w:eastAsia="es-MX"/>
    </w:rPr>
  </w:style>
  <w:style w:type="character" w:customStyle="1" w:styleId="FontStyle72">
    <w:name w:val="Font Style72"/>
    <w:basedOn w:val="Fuentedeprrafopredeter"/>
    <w:uiPriority w:val="99"/>
    <w:rsid w:val="00327159"/>
    <w:rPr>
      <w:rFonts w:ascii="Arial" w:hAnsi="Arial" w:cs="Arial"/>
      <w:b/>
      <w:bCs/>
      <w:i/>
      <w:iCs/>
      <w:sz w:val="22"/>
      <w:szCs w:val="22"/>
    </w:rPr>
  </w:style>
  <w:style w:type="character" w:customStyle="1" w:styleId="FontStyle107">
    <w:name w:val="Font Style107"/>
    <w:basedOn w:val="Fuentedeprrafopredeter"/>
    <w:uiPriority w:val="99"/>
    <w:rsid w:val="00327159"/>
    <w:rPr>
      <w:rFonts w:ascii="Arial" w:hAnsi="Arial" w:cs="Arial"/>
      <w:spacing w:val="-10"/>
      <w:sz w:val="22"/>
      <w:szCs w:val="22"/>
    </w:rPr>
  </w:style>
  <w:style w:type="character" w:customStyle="1" w:styleId="FontStyle108">
    <w:name w:val="Font Style108"/>
    <w:basedOn w:val="Fuentedeprrafopredeter"/>
    <w:uiPriority w:val="99"/>
    <w:rsid w:val="00327159"/>
    <w:rPr>
      <w:rFonts w:ascii="Arial" w:hAnsi="Arial" w:cs="Arial"/>
      <w:i/>
      <w:iCs/>
      <w:sz w:val="22"/>
      <w:szCs w:val="22"/>
    </w:rPr>
  </w:style>
  <w:style w:type="character" w:customStyle="1" w:styleId="FontStyle109">
    <w:name w:val="Font Style109"/>
    <w:basedOn w:val="Fuentedeprrafopredeter"/>
    <w:uiPriority w:val="99"/>
    <w:rsid w:val="00327159"/>
    <w:rPr>
      <w:rFonts w:ascii="Arial" w:hAnsi="Arial" w:cs="Arial"/>
      <w:i/>
      <w:iCs/>
      <w:sz w:val="22"/>
      <w:szCs w:val="22"/>
    </w:rPr>
  </w:style>
  <w:style w:type="character" w:customStyle="1" w:styleId="FontStyle129">
    <w:name w:val="Font Style129"/>
    <w:basedOn w:val="Fuentedeprrafopredeter"/>
    <w:uiPriority w:val="99"/>
    <w:rsid w:val="00327159"/>
    <w:rPr>
      <w:rFonts w:ascii="Arial" w:hAnsi="Arial" w:cs="Arial"/>
      <w:b/>
      <w:bCs/>
      <w:sz w:val="22"/>
      <w:szCs w:val="22"/>
    </w:rPr>
  </w:style>
  <w:style w:type="character" w:customStyle="1" w:styleId="FontStyle77">
    <w:name w:val="Font Style77"/>
    <w:basedOn w:val="Fuentedeprrafopredeter"/>
    <w:uiPriority w:val="99"/>
    <w:rsid w:val="00327159"/>
    <w:rPr>
      <w:rFonts w:ascii="Arial" w:hAnsi="Arial" w:cs="Arial"/>
      <w:i/>
      <w:iCs/>
      <w:spacing w:val="20"/>
      <w:sz w:val="20"/>
      <w:szCs w:val="20"/>
    </w:rPr>
  </w:style>
  <w:style w:type="character" w:customStyle="1" w:styleId="FontStyle78">
    <w:name w:val="Font Style78"/>
    <w:basedOn w:val="Fuentedeprrafopredeter"/>
    <w:uiPriority w:val="99"/>
    <w:rsid w:val="00327159"/>
    <w:rPr>
      <w:rFonts w:ascii="Georgia" w:hAnsi="Georgia" w:cs="Georgia"/>
      <w:sz w:val="20"/>
      <w:szCs w:val="20"/>
    </w:rPr>
  </w:style>
  <w:style w:type="character" w:customStyle="1" w:styleId="FontStyle79">
    <w:name w:val="Font Style79"/>
    <w:basedOn w:val="Fuentedeprrafopredeter"/>
    <w:uiPriority w:val="99"/>
    <w:rsid w:val="00327159"/>
    <w:rPr>
      <w:rFonts w:ascii="Arial" w:hAnsi="Arial" w:cs="Arial"/>
      <w:i/>
      <w:iCs/>
      <w:spacing w:val="10"/>
      <w:sz w:val="22"/>
      <w:szCs w:val="22"/>
    </w:rPr>
  </w:style>
  <w:style w:type="character" w:customStyle="1" w:styleId="FontStyle81">
    <w:name w:val="Font Style81"/>
    <w:basedOn w:val="Fuentedeprrafopredeter"/>
    <w:uiPriority w:val="99"/>
    <w:rsid w:val="00327159"/>
    <w:rPr>
      <w:rFonts w:ascii="Arial" w:hAnsi="Arial" w:cs="Arial"/>
      <w:i/>
      <w:iCs/>
      <w:sz w:val="20"/>
      <w:szCs w:val="20"/>
    </w:rPr>
  </w:style>
  <w:style w:type="character" w:customStyle="1" w:styleId="FontStyle82">
    <w:name w:val="Font Style82"/>
    <w:basedOn w:val="Fuentedeprrafopredeter"/>
    <w:uiPriority w:val="99"/>
    <w:rsid w:val="00327159"/>
    <w:rPr>
      <w:rFonts w:ascii="Arial" w:hAnsi="Arial" w:cs="Arial"/>
      <w:i/>
      <w:iCs/>
      <w:smallCaps/>
      <w:sz w:val="22"/>
      <w:szCs w:val="22"/>
    </w:rPr>
  </w:style>
  <w:style w:type="character" w:customStyle="1" w:styleId="FontStyle120">
    <w:name w:val="Font Style120"/>
    <w:basedOn w:val="Fuentedeprrafopredeter"/>
    <w:uiPriority w:val="99"/>
    <w:rsid w:val="00327159"/>
    <w:rPr>
      <w:rFonts w:ascii="Sylfaen" w:hAnsi="Sylfaen" w:cs="Sylfaen"/>
      <w:b/>
      <w:bCs/>
      <w:sz w:val="28"/>
      <w:szCs w:val="28"/>
    </w:rPr>
  </w:style>
  <w:style w:type="character" w:customStyle="1" w:styleId="red1">
    <w:name w:val="red1"/>
    <w:basedOn w:val="Fuentedeprrafopredeter"/>
    <w:rsid w:val="00327159"/>
    <w:rPr>
      <w:b/>
      <w:bCs/>
      <w:color w:val="0000FF"/>
      <w:shd w:val="clear" w:color="auto" w:fill="FFFF00"/>
    </w:rPr>
  </w:style>
  <w:style w:type="paragraph" w:styleId="Textonotaalfinal">
    <w:name w:val="endnote text"/>
    <w:basedOn w:val="Normal"/>
    <w:link w:val="TextonotaalfinalCar"/>
    <w:rsid w:val="00327159"/>
    <w:rPr>
      <w:sz w:val="20"/>
      <w:szCs w:val="20"/>
    </w:rPr>
  </w:style>
  <w:style w:type="character" w:customStyle="1" w:styleId="TextonotaalfinalCar">
    <w:name w:val="Texto nota al final Car"/>
    <w:basedOn w:val="Fuentedeprrafopredeter"/>
    <w:link w:val="Textonotaalfinal"/>
    <w:rsid w:val="00327159"/>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327159"/>
    <w:rPr>
      <w:vertAlign w:val="superscript"/>
    </w:rPr>
  </w:style>
  <w:style w:type="paragraph" w:customStyle="1" w:styleId="j">
    <w:name w:val="j"/>
    <w:basedOn w:val="Normal"/>
    <w:rsid w:val="00327159"/>
    <w:pPr>
      <w:spacing w:before="100" w:beforeAutospacing="1" w:after="100" w:afterAutospacing="1"/>
    </w:pPr>
    <w:rPr>
      <w:lang w:eastAsia="es-MX"/>
    </w:rPr>
  </w:style>
  <w:style w:type="paragraph" w:customStyle="1" w:styleId="n2">
    <w:name w:val="n2"/>
    <w:basedOn w:val="Normal"/>
    <w:rsid w:val="00327159"/>
    <w:pPr>
      <w:spacing w:before="100" w:beforeAutospacing="1" w:after="100" w:afterAutospacing="1"/>
    </w:pPr>
    <w:rPr>
      <w:lang w:eastAsia="es-MX"/>
    </w:rPr>
  </w:style>
  <w:style w:type="character" w:styleId="nfasis">
    <w:name w:val="Emphasis"/>
    <w:basedOn w:val="Fuentedeprrafopredeter"/>
    <w:uiPriority w:val="20"/>
    <w:qFormat/>
    <w:rsid w:val="00327159"/>
    <w:rPr>
      <w:i/>
      <w:iCs/>
    </w:rPr>
  </w:style>
  <w:style w:type="paragraph" w:customStyle="1" w:styleId="n5">
    <w:name w:val="n5"/>
    <w:basedOn w:val="Normal"/>
    <w:rsid w:val="00327159"/>
    <w:pPr>
      <w:spacing w:before="100" w:beforeAutospacing="1" w:after="100" w:afterAutospacing="1"/>
    </w:pPr>
    <w:rPr>
      <w:lang w:eastAsia="es-MX"/>
    </w:rPr>
  </w:style>
  <w:style w:type="character" w:customStyle="1" w:styleId="apple-converted-space">
    <w:name w:val="apple-converted-space"/>
    <w:basedOn w:val="Fuentedeprrafopredeter"/>
    <w:rsid w:val="00327159"/>
  </w:style>
  <w:style w:type="paragraph" w:customStyle="1" w:styleId="Estilo">
    <w:name w:val="Estilo"/>
    <w:basedOn w:val="Sinespaciado"/>
    <w:link w:val="EstiloCar"/>
    <w:qFormat/>
    <w:rsid w:val="00327159"/>
    <w:pPr>
      <w:jc w:val="both"/>
    </w:pPr>
    <w:rPr>
      <w:rFonts w:eastAsiaTheme="minorHAnsi" w:cstheme="minorBidi"/>
      <w:sz w:val="24"/>
      <w:szCs w:val="22"/>
    </w:rPr>
  </w:style>
  <w:style w:type="character" w:customStyle="1" w:styleId="EstiloCar">
    <w:name w:val="Estilo Car"/>
    <w:basedOn w:val="Fuentedeprrafopredeter"/>
    <w:link w:val="Estilo"/>
    <w:rsid w:val="00327159"/>
    <w:rPr>
      <w:rFonts w:ascii="Arial" w:hAnsi="Arial"/>
      <w:sz w:val="24"/>
    </w:rPr>
  </w:style>
  <w:style w:type="paragraph" w:customStyle="1" w:styleId="texto">
    <w:name w:val="texto"/>
    <w:basedOn w:val="Normal"/>
    <w:rsid w:val="00327159"/>
    <w:pPr>
      <w:snapToGrid w:val="0"/>
      <w:spacing w:after="101" w:line="216" w:lineRule="exact"/>
      <w:ind w:firstLine="288"/>
      <w:jc w:val="both"/>
    </w:pPr>
    <w:rPr>
      <w:rFonts w:ascii="Arial" w:hAnsi="Arial" w:cs="Arial"/>
      <w:sz w:val="18"/>
      <w:szCs w:val="18"/>
      <w:lang w:eastAsia="zh-CN"/>
    </w:rPr>
  </w:style>
  <w:style w:type="paragraph" w:customStyle="1" w:styleId="Default">
    <w:name w:val="Default"/>
    <w:rsid w:val="00327159"/>
    <w:pPr>
      <w:autoSpaceDE w:val="0"/>
      <w:autoSpaceDN w:val="0"/>
      <w:adjustRightInd w:val="0"/>
      <w:spacing w:after="0" w:line="240" w:lineRule="auto"/>
    </w:pPr>
    <w:rPr>
      <w:rFonts w:ascii="Arial" w:hAnsi="Arial" w:cs="Arial"/>
      <w:color w:val="000000"/>
      <w:sz w:val="24"/>
      <w:szCs w:val="24"/>
    </w:rPr>
  </w:style>
  <w:style w:type="paragraph" w:customStyle="1" w:styleId="PR">
    <w:name w:val="PR"/>
    <w:basedOn w:val="Normal"/>
    <w:link w:val="PRCar"/>
    <w:autoRedefine/>
    <w:qFormat/>
    <w:rsid w:val="00327159"/>
    <w:pPr>
      <w:spacing w:line="360" w:lineRule="auto"/>
      <w:jc w:val="both"/>
    </w:pPr>
    <w:rPr>
      <w:rFonts w:ascii="Arial" w:hAnsi="Arial" w:cs="Arial"/>
      <w:sz w:val="28"/>
      <w:szCs w:val="28"/>
    </w:rPr>
  </w:style>
  <w:style w:type="character" w:customStyle="1" w:styleId="PRCar">
    <w:name w:val="PR Car"/>
    <w:basedOn w:val="Fuentedeprrafopredeter"/>
    <w:link w:val="PR"/>
    <w:rsid w:val="00327159"/>
    <w:rPr>
      <w:rFonts w:ascii="Arial" w:eastAsia="Times New Roman" w:hAnsi="Arial" w:cs="Arial"/>
      <w:sz w:val="28"/>
      <w:szCs w:val="28"/>
      <w:lang w:eastAsia="es-ES"/>
    </w:rPr>
  </w:style>
  <w:style w:type="character" w:styleId="Nmerodelnea">
    <w:name w:val="line number"/>
    <w:basedOn w:val="Fuentedeprrafopredeter"/>
    <w:uiPriority w:val="99"/>
    <w:semiHidden/>
    <w:unhideWhenUsed/>
    <w:rsid w:val="00327159"/>
  </w:style>
  <w:style w:type="paragraph" w:customStyle="1" w:styleId="Proemio0">
    <w:name w:val="Proemio"/>
    <w:basedOn w:val="Normal"/>
    <w:qFormat/>
    <w:rsid w:val="00102379"/>
    <w:pPr>
      <w:spacing w:before="100" w:beforeAutospacing="1" w:after="100" w:afterAutospacing="1"/>
      <w:ind w:left="3119"/>
    </w:pPr>
    <w:rPr>
      <w:rFonts w:ascii="Arial" w:eastAsiaTheme="minorHAnsi" w:hAnsi="Arial" w:cs="Arial"/>
      <w:b/>
      <w:lang w:eastAsia="en-US"/>
    </w:rPr>
  </w:style>
  <w:style w:type="paragraph" w:customStyle="1" w:styleId="Estudio">
    <w:name w:val="Estudio"/>
    <w:autoRedefine/>
    <w:qFormat/>
    <w:rsid w:val="00342927"/>
    <w:pPr>
      <w:spacing w:before="240" w:after="240" w:line="360" w:lineRule="auto"/>
      <w:jc w:val="both"/>
    </w:pPr>
    <w:rPr>
      <w:rFonts w:ascii="Arial" w:eastAsia="Times New Roman" w:hAnsi="Arial" w:cs="Arial"/>
      <w:bCs/>
      <w:sz w:val="24"/>
      <w:szCs w:val="24"/>
      <w:lang w:eastAsia="es-MX"/>
    </w:rPr>
  </w:style>
  <w:style w:type="character" w:customStyle="1" w:styleId="Ninguno">
    <w:name w:val="Ninguno"/>
    <w:rsid w:val="00F82B87"/>
  </w:style>
  <w:style w:type="paragraph" w:customStyle="1" w:styleId="Texto0">
    <w:name w:val="Texto"/>
    <w:aliases w:val="independiente,independiente Car Car Car"/>
    <w:basedOn w:val="Normal"/>
    <w:link w:val="TextoCar"/>
    <w:qFormat/>
    <w:rsid w:val="00D06B30"/>
    <w:pPr>
      <w:spacing w:after="101" w:line="216" w:lineRule="exact"/>
      <w:ind w:firstLine="288"/>
      <w:jc w:val="both"/>
    </w:pPr>
    <w:rPr>
      <w:rFonts w:ascii="Arial" w:hAnsi="Arial" w:cs="Arial"/>
      <w:sz w:val="18"/>
      <w:szCs w:val="20"/>
      <w:lang w:val="es-ES"/>
    </w:rPr>
  </w:style>
  <w:style w:type="character" w:customStyle="1" w:styleId="TextoCar">
    <w:name w:val="Texto Car"/>
    <w:link w:val="Texto0"/>
    <w:locked/>
    <w:rsid w:val="00D06B30"/>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86103">
      <w:bodyDiv w:val="1"/>
      <w:marLeft w:val="0"/>
      <w:marRight w:val="0"/>
      <w:marTop w:val="0"/>
      <w:marBottom w:val="0"/>
      <w:divBdr>
        <w:top w:val="none" w:sz="0" w:space="0" w:color="auto"/>
        <w:left w:val="none" w:sz="0" w:space="0" w:color="auto"/>
        <w:bottom w:val="none" w:sz="0" w:space="0" w:color="auto"/>
        <w:right w:val="none" w:sz="0" w:space="0" w:color="auto"/>
      </w:divBdr>
    </w:div>
    <w:div w:id="121657104">
      <w:bodyDiv w:val="1"/>
      <w:marLeft w:val="0"/>
      <w:marRight w:val="0"/>
      <w:marTop w:val="0"/>
      <w:marBottom w:val="0"/>
      <w:divBdr>
        <w:top w:val="none" w:sz="0" w:space="0" w:color="auto"/>
        <w:left w:val="none" w:sz="0" w:space="0" w:color="auto"/>
        <w:bottom w:val="none" w:sz="0" w:space="0" w:color="auto"/>
        <w:right w:val="none" w:sz="0" w:space="0" w:color="auto"/>
      </w:divBdr>
    </w:div>
    <w:div w:id="185288516">
      <w:bodyDiv w:val="1"/>
      <w:marLeft w:val="0"/>
      <w:marRight w:val="0"/>
      <w:marTop w:val="0"/>
      <w:marBottom w:val="0"/>
      <w:divBdr>
        <w:top w:val="none" w:sz="0" w:space="0" w:color="auto"/>
        <w:left w:val="none" w:sz="0" w:space="0" w:color="auto"/>
        <w:bottom w:val="none" w:sz="0" w:space="0" w:color="auto"/>
        <w:right w:val="none" w:sz="0" w:space="0" w:color="auto"/>
      </w:divBdr>
    </w:div>
    <w:div w:id="186791892">
      <w:bodyDiv w:val="1"/>
      <w:marLeft w:val="0"/>
      <w:marRight w:val="0"/>
      <w:marTop w:val="0"/>
      <w:marBottom w:val="0"/>
      <w:divBdr>
        <w:top w:val="none" w:sz="0" w:space="0" w:color="auto"/>
        <w:left w:val="none" w:sz="0" w:space="0" w:color="auto"/>
        <w:bottom w:val="none" w:sz="0" w:space="0" w:color="auto"/>
        <w:right w:val="none" w:sz="0" w:space="0" w:color="auto"/>
      </w:divBdr>
    </w:div>
    <w:div w:id="243683660">
      <w:bodyDiv w:val="1"/>
      <w:marLeft w:val="0"/>
      <w:marRight w:val="0"/>
      <w:marTop w:val="0"/>
      <w:marBottom w:val="0"/>
      <w:divBdr>
        <w:top w:val="none" w:sz="0" w:space="0" w:color="auto"/>
        <w:left w:val="none" w:sz="0" w:space="0" w:color="auto"/>
        <w:bottom w:val="none" w:sz="0" w:space="0" w:color="auto"/>
        <w:right w:val="none" w:sz="0" w:space="0" w:color="auto"/>
      </w:divBdr>
    </w:div>
    <w:div w:id="263463853">
      <w:bodyDiv w:val="1"/>
      <w:marLeft w:val="0"/>
      <w:marRight w:val="0"/>
      <w:marTop w:val="0"/>
      <w:marBottom w:val="0"/>
      <w:divBdr>
        <w:top w:val="none" w:sz="0" w:space="0" w:color="auto"/>
        <w:left w:val="none" w:sz="0" w:space="0" w:color="auto"/>
        <w:bottom w:val="none" w:sz="0" w:space="0" w:color="auto"/>
        <w:right w:val="none" w:sz="0" w:space="0" w:color="auto"/>
      </w:divBdr>
    </w:div>
    <w:div w:id="298344174">
      <w:bodyDiv w:val="1"/>
      <w:marLeft w:val="0"/>
      <w:marRight w:val="0"/>
      <w:marTop w:val="0"/>
      <w:marBottom w:val="0"/>
      <w:divBdr>
        <w:top w:val="none" w:sz="0" w:space="0" w:color="auto"/>
        <w:left w:val="none" w:sz="0" w:space="0" w:color="auto"/>
        <w:bottom w:val="none" w:sz="0" w:space="0" w:color="auto"/>
        <w:right w:val="none" w:sz="0" w:space="0" w:color="auto"/>
      </w:divBdr>
    </w:div>
    <w:div w:id="374624365">
      <w:bodyDiv w:val="1"/>
      <w:marLeft w:val="0"/>
      <w:marRight w:val="0"/>
      <w:marTop w:val="0"/>
      <w:marBottom w:val="0"/>
      <w:divBdr>
        <w:top w:val="none" w:sz="0" w:space="0" w:color="auto"/>
        <w:left w:val="none" w:sz="0" w:space="0" w:color="auto"/>
        <w:bottom w:val="none" w:sz="0" w:space="0" w:color="auto"/>
        <w:right w:val="none" w:sz="0" w:space="0" w:color="auto"/>
      </w:divBdr>
      <w:divsChild>
        <w:div w:id="1584491898">
          <w:marLeft w:val="0"/>
          <w:marRight w:val="0"/>
          <w:marTop w:val="0"/>
          <w:marBottom w:val="0"/>
          <w:divBdr>
            <w:top w:val="none" w:sz="0" w:space="0" w:color="auto"/>
            <w:left w:val="none" w:sz="0" w:space="0" w:color="auto"/>
            <w:bottom w:val="none" w:sz="0" w:space="0" w:color="auto"/>
            <w:right w:val="none" w:sz="0" w:space="0" w:color="auto"/>
          </w:divBdr>
        </w:div>
      </w:divsChild>
    </w:div>
    <w:div w:id="407461179">
      <w:bodyDiv w:val="1"/>
      <w:marLeft w:val="0"/>
      <w:marRight w:val="0"/>
      <w:marTop w:val="0"/>
      <w:marBottom w:val="0"/>
      <w:divBdr>
        <w:top w:val="none" w:sz="0" w:space="0" w:color="auto"/>
        <w:left w:val="none" w:sz="0" w:space="0" w:color="auto"/>
        <w:bottom w:val="none" w:sz="0" w:space="0" w:color="auto"/>
        <w:right w:val="none" w:sz="0" w:space="0" w:color="auto"/>
      </w:divBdr>
    </w:div>
    <w:div w:id="572005571">
      <w:bodyDiv w:val="1"/>
      <w:marLeft w:val="0"/>
      <w:marRight w:val="0"/>
      <w:marTop w:val="0"/>
      <w:marBottom w:val="0"/>
      <w:divBdr>
        <w:top w:val="none" w:sz="0" w:space="0" w:color="auto"/>
        <w:left w:val="none" w:sz="0" w:space="0" w:color="auto"/>
        <w:bottom w:val="none" w:sz="0" w:space="0" w:color="auto"/>
        <w:right w:val="none" w:sz="0" w:space="0" w:color="auto"/>
      </w:divBdr>
    </w:div>
    <w:div w:id="789395228">
      <w:bodyDiv w:val="1"/>
      <w:marLeft w:val="0"/>
      <w:marRight w:val="0"/>
      <w:marTop w:val="0"/>
      <w:marBottom w:val="0"/>
      <w:divBdr>
        <w:top w:val="none" w:sz="0" w:space="0" w:color="auto"/>
        <w:left w:val="none" w:sz="0" w:space="0" w:color="auto"/>
        <w:bottom w:val="none" w:sz="0" w:space="0" w:color="auto"/>
        <w:right w:val="none" w:sz="0" w:space="0" w:color="auto"/>
      </w:divBdr>
    </w:div>
    <w:div w:id="1161851283">
      <w:bodyDiv w:val="1"/>
      <w:marLeft w:val="0"/>
      <w:marRight w:val="0"/>
      <w:marTop w:val="0"/>
      <w:marBottom w:val="0"/>
      <w:divBdr>
        <w:top w:val="none" w:sz="0" w:space="0" w:color="auto"/>
        <w:left w:val="none" w:sz="0" w:space="0" w:color="auto"/>
        <w:bottom w:val="none" w:sz="0" w:space="0" w:color="auto"/>
        <w:right w:val="none" w:sz="0" w:space="0" w:color="auto"/>
      </w:divBdr>
    </w:div>
    <w:div w:id="1229656740">
      <w:bodyDiv w:val="1"/>
      <w:marLeft w:val="0"/>
      <w:marRight w:val="0"/>
      <w:marTop w:val="0"/>
      <w:marBottom w:val="0"/>
      <w:divBdr>
        <w:top w:val="none" w:sz="0" w:space="0" w:color="auto"/>
        <w:left w:val="none" w:sz="0" w:space="0" w:color="auto"/>
        <w:bottom w:val="none" w:sz="0" w:space="0" w:color="auto"/>
        <w:right w:val="none" w:sz="0" w:space="0" w:color="auto"/>
      </w:divBdr>
    </w:div>
    <w:div w:id="1272665869">
      <w:bodyDiv w:val="1"/>
      <w:marLeft w:val="0"/>
      <w:marRight w:val="0"/>
      <w:marTop w:val="0"/>
      <w:marBottom w:val="0"/>
      <w:divBdr>
        <w:top w:val="none" w:sz="0" w:space="0" w:color="auto"/>
        <w:left w:val="none" w:sz="0" w:space="0" w:color="auto"/>
        <w:bottom w:val="none" w:sz="0" w:space="0" w:color="auto"/>
        <w:right w:val="none" w:sz="0" w:space="0" w:color="auto"/>
      </w:divBdr>
    </w:div>
    <w:div w:id="1277061029">
      <w:bodyDiv w:val="1"/>
      <w:marLeft w:val="0"/>
      <w:marRight w:val="0"/>
      <w:marTop w:val="0"/>
      <w:marBottom w:val="0"/>
      <w:divBdr>
        <w:top w:val="none" w:sz="0" w:space="0" w:color="auto"/>
        <w:left w:val="none" w:sz="0" w:space="0" w:color="auto"/>
        <w:bottom w:val="none" w:sz="0" w:space="0" w:color="auto"/>
        <w:right w:val="none" w:sz="0" w:space="0" w:color="auto"/>
      </w:divBdr>
    </w:div>
    <w:div w:id="1290817242">
      <w:bodyDiv w:val="1"/>
      <w:marLeft w:val="0"/>
      <w:marRight w:val="0"/>
      <w:marTop w:val="0"/>
      <w:marBottom w:val="0"/>
      <w:divBdr>
        <w:top w:val="none" w:sz="0" w:space="0" w:color="auto"/>
        <w:left w:val="none" w:sz="0" w:space="0" w:color="auto"/>
        <w:bottom w:val="none" w:sz="0" w:space="0" w:color="auto"/>
        <w:right w:val="none" w:sz="0" w:space="0" w:color="auto"/>
      </w:divBdr>
    </w:div>
    <w:div w:id="1298225825">
      <w:bodyDiv w:val="1"/>
      <w:marLeft w:val="0"/>
      <w:marRight w:val="0"/>
      <w:marTop w:val="0"/>
      <w:marBottom w:val="0"/>
      <w:divBdr>
        <w:top w:val="none" w:sz="0" w:space="0" w:color="auto"/>
        <w:left w:val="none" w:sz="0" w:space="0" w:color="auto"/>
        <w:bottom w:val="none" w:sz="0" w:space="0" w:color="auto"/>
        <w:right w:val="none" w:sz="0" w:space="0" w:color="auto"/>
      </w:divBdr>
    </w:div>
    <w:div w:id="1380202826">
      <w:bodyDiv w:val="1"/>
      <w:marLeft w:val="0"/>
      <w:marRight w:val="0"/>
      <w:marTop w:val="0"/>
      <w:marBottom w:val="0"/>
      <w:divBdr>
        <w:top w:val="none" w:sz="0" w:space="0" w:color="auto"/>
        <w:left w:val="none" w:sz="0" w:space="0" w:color="auto"/>
        <w:bottom w:val="none" w:sz="0" w:space="0" w:color="auto"/>
        <w:right w:val="none" w:sz="0" w:space="0" w:color="auto"/>
      </w:divBdr>
    </w:div>
    <w:div w:id="1397630662">
      <w:bodyDiv w:val="1"/>
      <w:marLeft w:val="0"/>
      <w:marRight w:val="0"/>
      <w:marTop w:val="0"/>
      <w:marBottom w:val="0"/>
      <w:divBdr>
        <w:top w:val="none" w:sz="0" w:space="0" w:color="auto"/>
        <w:left w:val="none" w:sz="0" w:space="0" w:color="auto"/>
        <w:bottom w:val="none" w:sz="0" w:space="0" w:color="auto"/>
        <w:right w:val="none" w:sz="0" w:space="0" w:color="auto"/>
      </w:divBdr>
      <w:divsChild>
        <w:div w:id="1360855519">
          <w:marLeft w:val="0"/>
          <w:marRight w:val="0"/>
          <w:marTop w:val="0"/>
          <w:marBottom w:val="0"/>
          <w:divBdr>
            <w:top w:val="none" w:sz="0" w:space="0" w:color="auto"/>
            <w:left w:val="none" w:sz="0" w:space="0" w:color="auto"/>
            <w:bottom w:val="none" w:sz="0" w:space="0" w:color="auto"/>
            <w:right w:val="none" w:sz="0" w:space="0" w:color="auto"/>
          </w:divBdr>
        </w:div>
      </w:divsChild>
    </w:div>
    <w:div w:id="1656568037">
      <w:bodyDiv w:val="1"/>
      <w:marLeft w:val="0"/>
      <w:marRight w:val="0"/>
      <w:marTop w:val="0"/>
      <w:marBottom w:val="0"/>
      <w:divBdr>
        <w:top w:val="none" w:sz="0" w:space="0" w:color="auto"/>
        <w:left w:val="none" w:sz="0" w:space="0" w:color="auto"/>
        <w:bottom w:val="none" w:sz="0" w:space="0" w:color="auto"/>
        <w:right w:val="none" w:sz="0" w:space="0" w:color="auto"/>
      </w:divBdr>
    </w:div>
    <w:div w:id="1667436678">
      <w:bodyDiv w:val="1"/>
      <w:marLeft w:val="0"/>
      <w:marRight w:val="0"/>
      <w:marTop w:val="0"/>
      <w:marBottom w:val="0"/>
      <w:divBdr>
        <w:top w:val="none" w:sz="0" w:space="0" w:color="auto"/>
        <w:left w:val="none" w:sz="0" w:space="0" w:color="auto"/>
        <w:bottom w:val="none" w:sz="0" w:space="0" w:color="auto"/>
        <w:right w:val="none" w:sz="0" w:space="0" w:color="auto"/>
      </w:divBdr>
      <w:divsChild>
        <w:div w:id="1999772216">
          <w:marLeft w:val="0"/>
          <w:marRight w:val="0"/>
          <w:marTop w:val="0"/>
          <w:marBottom w:val="0"/>
          <w:divBdr>
            <w:top w:val="none" w:sz="0" w:space="0" w:color="auto"/>
            <w:left w:val="none" w:sz="0" w:space="0" w:color="auto"/>
            <w:bottom w:val="none" w:sz="0" w:space="0" w:color="auto"/>
            <w:right w:val="none" w:sz="0" w:space="0" w:color="auto"/>
          </w:divBdr>
        </w:div>
      </w:divsChild>
    </w:div>
    <w:div w:id="1684933980">
      <w:bodyDiv w:val="1"/>
      <w:marLeft w:val="0"/>
      <w:marRight w:val="0"/>
      <w:marTop w:val="0"/>
      <w:marBottom w:val="0"/>
      <w:divBdr>
        <w:top w:val="none" w:sz="0" w:space="0" w:color="auto"/>
        <w:left w:val="none" w:sz="0" w:space="0" w:color="auto"/>
        <w:bottom w:val="none" w:sz="0" w:space="0" w:color="auto"/>
        <w:right w:val="none" w:sz="0" w:space="0" w:color="auto"/>
      </w:divBdr>
      <w:divsChild>
        <w:div w:id="1116830778">
          <w:marLeft w:val="0"/>
          <w:marRight w:val="0"/>
          <w:marTop w:val="0"/>
          <w:marBottom w:val="0"/>
          <w:divBdr>
            <w:top w:val="none" w:sz="0" w:space="0" w:color="auto"/>
            <w:left w:val="none" w:sz="0" w:space="0" w:color="auto"/>
            <w:bottom w:val="none" w:sz="0" w:space="0" w:color="auto"/>
            <w:right w:val="none" w:sz="0" w:space="0" w:color="auto"/>
          </w:divBdr>
        </w:div>
      </w:divsChild>
    </w:div>
    <w:div w:id="1694843120">
      <w:bodyDiv w:val="1"/>
      <w:marLeft w:val="0"/>
      <w:marRight w:val="0"/>
      <w:marTop w:val="0"/>
      <w:marBottom w:val="0"/>
      <w:divBdr>
        <w:top w:val="none" w:sz="0" w:space="0" w:color="auto"/>
        <w:left w:val="none" w:sz="0" w:space="0" w:color="auto"/>
        <w:bottom w:val="none" w:sz="0" w:space="0" w:color="auto"/>
        <w:right w:val="none" w:sz="0" w:space="0" w:color="auto"/>
      </w:divBdr>
      <w:divsChild>
        <w:div w:id="2006859966">
          <w:marLeft w:val="0"/>
          <w:marRight w:val="0"/>
          <w:marTop w:val="0"/>
          <w:marBottom w:val="0"/>
          <w:divBdr>
            <w:top w:val="none" w:sz="0" w:space="0" w:color="auto"/>
            <w:left w:val="none" w:sz="0" w:space="0" w:color="auto"/>
            <w:bottom w:val="none" w:sz="0" w:space="0" w:color="auto"/>
            <w:right w:val="none" w:sz="0" w:space="0" w:color="auto"/>
          </w:divBdr>
        </w:div>
      </w:divsChild>
    </w:div>
    <w:div w:id="1835952513">
      <w:bodyDiv w:val="1"/>
      <w:marLeft w:val="0"/>
      <w:marRight w:val="0"/>
      <w:marTop w:val="0"/>
      <w:marBottom w:val="0"/>
      <w:divBdr>
        <w:top w:val="none" w:sz="0" w:space="0" w:color="auto"/>
        <w:left w:val="none" w:sz="0" w:space="0" w:color="auto"/>
        <w:bottom w:val="none" w:sz="0" w:space="0" w:color="auto"/>
        <w:right w:val="none" w:sz="0" w:space="0" w:color="auto"/>
      </w:divBdr>
      <w:divsChild>
        <w:div w:id="1731344137">
          <w:marLeft w:val="0"/>
          <w:marRight w:val="0"/>
          <w:marTop w:val="0"/>
          <w:marBottom w:val="0"/>
          <w:divBdr>
            <w:top w:val="none" w:sz="0" w:space="0" w:color="auto"/>
            <w:left w:val="none" w:sz="0" w:space="0" w:color="auto"/>
            <w:bottom w:val="none" w:sz="0" w:space="0" w:color="auto"/>
            <w:right w:val="none" w:sz="0" w:space="0" w:color="auto"/>
          </w:divBdr>
        </w:div>
      </w:divsChild>
    </w:div>
    <w:div w:id="1836721267">
      <w:bodyDiv w:val="1"/>
      <w:marLeft w:val="0"/>
      <w:marRight w:val="0"/>
      <w:marTop w:val="0"/>
      <w:marBottom w:val="0"/>
      <w:divBdr>
        <w:top w:val="none" w:sz="0" w:space="0" w:color="auto"/>
        <w:left w:val="none" w:sz="0" w:space="0" w:color="auto"/>
        <w:bottom w:val="none" w:sz="0" w:space="0" w:color="auto"/>
        <w:right w:val="none" w:sz="0" w:space="0" w:color="auto"/>
      </w:divBdr>
    </w:div>
    <w:div w:id="1871256084">
      <w:bodyDiv w:val="1"/>
      <w:marLeft w:val="0"/>
      <w:marRight w:val="0"/>
      <w:marTop w:val="0"/>
      <w:marBottom w:val="0"/>
      <w:divBdr>
        <w:top w:val="none" w:sz="0" w:space="0" w:color="auto"/>
        <w:left w:val="none" w:sz="0" w:space="0" w:color="auto"/>
        <w:bottom w:val="none" w:sz="0" w:space="0" w:color="auto"/>
        <w:right w:val="none" w:sz="0" w:space="0" w:color="auto"/>
      </w:divBdr>
    </w:div>
    <w:div w:id="1972206716">
      <w:bodyDiv w:val="1"/>
      <w:marLeft w:val="0"/>
      <w:marRight w:val="0"/>
      <w:marTop w:val="0"/>
      <w:marBottom w:val="0"/>
      <w:divBdr>
        <w:top w:val="none" w:sz="0" w:space="0" w:color="auto"/>
        <w:left w:val="none" w:sz="0" w:space="0" w:color="auto"/>
        <w:bottom w:val="none" w:sz="0" w:space="0" w:color="auto"/>
        <w:right w:val="none" w:sz="0" w:space="0" w:color="auto"/>
      </w:divBdr>
    </w:div>
    <w:div w:id="202933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Target="webSettings.xml" Type="http://schemas.openxmlformats.org/officeDocument/2006/relationships/webSettings" Id="rId8"></Relationship><Relationship Target="header2.xml" Type="http://schemas.openxmlformats.org/officeDocument/2006/relationships/header" Id="rId13"></Relationship><Relationship Target="theme/theme1.xml" Type="http://schemas.openxmlformats.org/officeDocument/2006/relationships/theme" Id="rId18"></Relationship><Relationship Target="../customXml/item3.xml" Type="http://schemas.openxmlformats.org/officeDocument/2006/relationships/customXml" Id="rId3"></Relationship><Relationship Target="settings.xml" Type="http://schemas.openxmlformats.org/officeDocument/2006/relationships/settings" Id="rId7"></Relationship><Relationship Target="header1.xml" Type="http://schemas.openxmlformats.org/officeDocument/2006/relationships/header" Id="rId12"></Relationship><Relationship Target="fontTable.xml" Type="http://schemas.openxmlformats.org/officeDocument/2006/relationships/fontTable" Id="rId17"></Relationship><Relationship Target="../customXml/item2.xml" Type="http://schemas.openxmlformats.org/officeDocument/2006/relationships/customXml" Id="rId2"></Relationship><Relationship Target="header3.xml" Type="http://schemas.openxmlformats.org/officeDocument/2006/relationships/header" Id="rId16"></Relationship><Relationship Target="../customXml/item1.xml" Type="http://schemas.openxmlformats.org/officeDocument/2006/relationships/customXml" Id="rId1"></Relationship><Relationship Target="styles.xml" Type="http://schemas.openxmlformats.org/officeDocument/2006/relationships/styles" Id="rId6"></Relationship><Relationship Target="media/image1.png" Type="http://schemas.openxmlformats.org/officeDocument/2006/relationships/image" Id="rId11"></Relationship><Relationship Target="numbering.xml" Type="http://schemas.openxmlformats.org/officeDocument/2006/relationships/numbering" Id="rId5"></Relationship><Relationship Target="footer2.xml" Type="http://schemas.openxmlformats.org/officeDocument/2006/relationships/footer" Id="rId15"></Relationship><Relationship Target="endnotes.xml" Type="http://schemas.openxmlformats.org/officeDocument/2006/relationships/endnotes" Id="rId10"></Relationship><Relationship Target="../customXml/item4.xml" Type="http://schemas.openxmlformats.org/officeDocument/2006/relationships/customXml" Id="rId4"></Relationship><Relationship Target="footnotes.xml" Type="http://schemas.openxmlformats.org/officeDocument/2006/relationships/footnotes" Id="rId9"></Relationship><Relationship Target="footer1.xml" Type="http://schemas.openxmlformats.org/officeDocument/2006/relationships/footer" Id="rId14"></Relationship></Relationships>
</file>

<file path=word/_rels/header2.xml.rels><?xml version="1.0" encoding="UTF-8" ?><Relationships xmlns="http://schemas.openxmlformats.org/package/2006/relationships"><Relationship Target="media/image2.png" Type="http://schemas.openxmlformats.org/officeDocument/2006/relationships/image" Id="rId1"></Relationship></Relationships>
</file>

<file path=word/_rels/header3.xml.rels><?xml version="1.0" encoding="UTF-8" ?><Relationships xmlns="http://schemas.openxmlformats.org/package/2006/relationships"><Relationship Target="media/image2.png" Type="http://schemas.openxmlformats.org/officeDocument/2006/relationships/image" Id="rId1"></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69F0448D7A7D54AA1157ACC25AB82ED" ma:contentTypeVersion="6" ma:contentTypeDescription="Crear nuevo documento." ma:contentTypeScope="" ma:versionID="7c932ddab3e5882937b8e25db6baa424">
  <xsd:schema xmlns:xsd="http://www.w3.org/2001/XMLSchema" xmlns:xs="http://www.w3.org/2001/XMLSchema" xmlns:p="http://schemas.microsoft.com/office/2006/metadata/properties" xmlns:ns3="e88e4002-33ea-4c3a-9a31-a8b1bf83a4cf" targetNamespace="http://schemas.microsoft.com/office/2006/metadata/properties" ma:root="true" ma:fieldsID="d41da1448f99ecca20d16c6c07a5e695" ns3:_="">
    <xsd:import namespace="e88e4002-33ea-4c3a-9a31-a8b1bf83a4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8e4002-33ea-4c3a-9a31-a8b1bf83a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4548B-34D3-44F6-888C-1747C0C67BDA}">
  <ds:schemaRef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e88e4002-33ea-4c3a-9a31-a8b1bf83a4cf"/>
    <ds:schemaRef ds:uri="http://purl.org/dc/dcmitype/"/>
    <ds:schemaRef ds:uri="http://purl.org/dc/terms/"/>
  </ds:schemaRefs>
</ds:datastoreItem>
</file>

<file path=customXml/itemProps2.xml><?xml version="1.0" encoding="utf-8"?>
<ds:datastoreItem xmlns:ds="http://schemas.openxmlformats.org/officeDocument/2006/customXml" ds:itemID="{8959BAA3-6DE8-4B35-B76E-27EB35C92F8B}">
  <ds:schemaRefs>
    <ds:schemaRef ds:uri="http://schemas.microsoft.com/sharepoint/v3/contenttype/forms"/>
  </ds:schemaRefs>
</ds:datastoreItem>
</file>

<file path=customXml/itemProps3.xml><?xml version="1.0" encoding="utf-8"?>
<ds:datastoreItem xmlns:ds="http://schemas.openxmlformats.org/officeDocument/2006/customXml" ds:itemID="{8F80C625-469E-4B56-9FEB-9D9B03CEE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8e4002-33ea-4c3a-9a31-a8b1bf83a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38B0E7-31C8-4AC5-BED0-80E29A026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1949</Words>
  <Characters>10725</Characters>
  <Application>Microsoft Office Word</Application>
  <DocSecurity>4</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Raymundo Gallardo</dc:creator>
  <cp:keywords/>
  <dc:description/>
  <cp:lastModifiedBy>Sara Patricia Mariscal Vega</cp:lastModifiedBy>
  <cp:revision>2</cp:revision>
  <dcterms:created xsi:type="dcterms:W3CDTF">2021-06-05T23:10:00Z</dcterms:created>
  <dcterms:modified xsi:type="dcterms:W3CDTF">2021-06-05T23:10:00Z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0x010100E69F0448D7A7D54AA1157ACC25AB82ED</vt:lpwstr>
  </property>
</Properties>
</file>