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45"/>
        <w:tblOverlap w:val="never"/>
        <w:tblW w:w="0" w:type="auto"/>
        <w:tblLook w:val="01E0" w:firstRow="1" w:lastRow="1" w:firstColumn="1" w:lastColumn="1" w:noHBand="0" w:noVBand="0"/>
      </w:tblPr>
      <w:tblGrid>
        <w:gridCol w:w="4900"/>
      </w:tblGrid>
      <w:tr w:rsidR="005F7846" w:rsidRPr="00441B08" w14:paraId="2EC297AA" w14:textId="77777777" w:rsidTr="00F60CB6">
        <w:trPr>
          <w:trHeight w:val="3462"/>
        </w:trPr>
        <w:tc>
          <w:tcPr>
            <w:tcW w:w="4900" w:type="dxa"/>
          </w:tcPr>
          <w:p w14:paraId="1F7EB093" w14:textId="4D7B9254" w:rsidR="00F60CB6" w:rsidRPr="005F7846" w:rsidRDefault="00383EAA" w:rsidP="00E20717">
            <w:pPr>
              <w:spacing w:after="0" w:line="24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JUICIO ELECTORAL</w:t>
            </w:r>
          </w:p>
          <w:p w14:paraId="5A48B25F" w14:textId="77777777" w:rsidR="00F60CB6" w:rsidRPr="005F7846" w:rsidRDefault="00F60CB6" w:rsidP="00E20717">
            <w:pPr>
              <w:spacing w:after="0" w:line="240" w:lineRule="auto"/>
              <w:jc w:val="both"/>
              <w:rPr>
                <w:rFonts w:ascii="Arial" w:eastAsia="Times New Roman" w:hAnsi="Arial" w:cs="Arial"/>
                <w:b/>
                <w:sz w:val="24"/>
                <w:szCs w:val="24"/>
                <w:lang w:eastAsia="es-ES"/>
              </w:rPr>
            </w:pPr>
          </w:p>
          <w:p w14:paraId="31EFBE7B" w14:textId="68950B29" w:rsidR="00F60CB6" w:rsidRPr="005F7846" w:rsidRDefault="00F60CB6" w:rsidP="00E20717">
            <w:pPr>
              <w:spacing w:after="0" w:line="240" w:lineRule="auto"/>
              <w:jc w:val="both"/>
              <w:rPr>
                <w:rFonts w:ascii="Arial" w:eastAsia="Times New Roman" w:hAnsi="Arial" w:cs="Arial"/>
                <w:sz w:val="24"/>
                <w:szCs w:val="24"/>
                <w:lang w:val="es-ES_tradnl" w:eastAsia="es-ES"/>
              </w:rPr>
            </w:pPr>
            <w:r w:rsidRPr="005F7846">
              <w:rPr>
                <w:rFonts w:ascii="Arial" w:eastAsia="Times New Roman" w:hAnsi="Arial" w:cs="Arial"/>
                <w:b/>
                <w:sz w:val="24"/>
                <w:szCs w:val="24"/>
                <w:lang w:val="es-ES_tradnl" w:eastAsia="es-ES"/>
              </w:rPr>
              <w:t xml:space="preserve">EXPEDIENTE: </w:t>
            </w:r>
            <w:r w:rsidRPr="005F7846">
              <w:rPr>
                <w:rFonts w:ascii="Arial" w:eastAsia="Times New Roman" w:hAnsi="Arial" w:cs="Arial"/>
                <w:sz w:val="24"/>
                <w:szCs w:val="24"/>
                <w:lang w:val="es-ES_tradnl" w:eastAsia="es-ES"/>
              </w:rPr>
              <w:t>SM-J</w:t>
            </w:r>
            <w:r w:rsidR="00383EAA">
              <w:rPr>
                <w:rFonts w:ascii="Arial" w:eastAsia="Times New Roman" w:hAnsi="Arial" w:cs="Arial"/>
                <w:sz w:val="24"/>
                <w:szCs w:val="24"/>
                <w:lang w:val="es-ES_tradnl" w:eastAsia="es-ES"/>
              </w:rPr>
              <w:t>E-</w:t>
            </w:r>
            <w:r w:rsidR="001D7A2F">
              <w:rPr>
                <w:rFonts w:ascii="Arial" w:eastAsia="Times New Roman" w:hAnsi="Arial" w:cs="Arial"/>
                <w:sz w:val="24"/>
                <w:szCs w:val="24"/>
                <w:lang w:val="es-ES_tradnl" w:eastAsia="es-ES"/>
              </w:rPr>
              <w:t>14</w:t>
            </w:r>
            <w:r w:rsidRPr="005F7846">
              <w:rPr>
                <w:rFonts w:ascii="Arial" w:eastAsia="Times New Roman" w:hAnsi="Arial" w:cs="Arial"/>
                <w:sz w:val="24"/>
                <w:szCs w:val="24"/>
                <w:lang w:val="es-ES_tradnl" w:eastAsia="es-ES"/>
              </w:rPr>
              <w:t>/202</w:t>
            </w:r>
            <w:r w:rsidR="00383EAA">
              <w:rPr>
                <w:rFonts w:ascii="Arial" w:eastAsia="Times New Roman" w:hAnsi="Arial" w:cs="Arial"/>
                <w:sz w:val="24"/>
                <w:szCs w:val="24"/>
                <w:lang w:val="es-ES_tradnl" w:eastAsia="es-ES"/>
              </w:rPr>
              <w:t>2</w:t>
            </w:r>
            <w:r w:rsidR="00C34404">
              <w:rPr>
                <w:rFonts w:ascii="Arial" w:eastAsia="Times New Roman" w:hAnsi="Arial" w:cs="Arial"/>
                <w:sz w:val="24"/>
                <w:szCs w:val="24"/>
                <w:lang w:val="es-ES_tradnl" w:eastAsia="es-ES"/>
              </w:rPr>
              <w:t xml:space="preserve"> </w:t>
            </w:r>
          </w:p>
          <w:p w14:paraId="556B3199" w14:textId="77777777" w:rsidR="00F60CB6" w:rsidRPr="005F7846" w:rsidRDefault="00F60CB6" w:rsidP="00E20717">
            <w:pPr>
              <w:spacing w:after="0" w:line="240" w:lineRule="auto"/>
              <w:jc w:val="both"/>
              <w:rPr>
                <w:rFonts w:ascii="Arial" w:eastAsia="Times New Roman" w:hAnsi="Arial" w:cs="Arial"/>
                <w:b/>
                <w:sz w:val="24"/>
                <w:szCs w:val="24"/>
                <w:lang w:val="es-ES_tradnl" w:eastAsia="es-ES"/>
              </w:rPr>
            </w:pPr>
          </w:p>
          <w:p w14:paraId="0DDC784B" w14:textId="33B50A8D" w:rsidR="00F60CB6" w:rsidRDefault="00F60CB6" w:rsidP="00E20717">
            <w:pPr>
              <w:spacing w:after="0" w:line="240" w:lineRule="auto"/>
              <w:jc w:val="both"/>
              <w:rPr>
                <w:rFonts w:ascii="Arial" w:eastAsia="Times New Roman" w:hAnsi="Arial" w:cs="Arial"/>
                <w:b/>
                <w:sz w:val="24"/>
                <w:szCs w:val="24"/>
                <w:lang w:val="es-ES_tradnl" w:eastAsia="es-ES"/>
              </w:rPr>
            </w:pPr>
            <w:r w:rsidRPr="005F7846">
              <w:rPr>
                <w:rFonts w:ascii="Arial" w:eastAsia="Times New Roman" w:hAnsi="Arial" w:cs="Arial"/>
                <w:b/>
                <w:sz w:val="24"/>
                <w:szCs w:val="24"/>
                <w:lang w:val="es-ES_tradnl" w:eastAsia="es-ES"/>
              </w:rPr>
              <w:t xml:space="preserve">ACTOR: </w:t>
            </w:r>
            <w:r w:rsidRPr="005F7846">
              <w:rPr>
                <w:rFonts w:ascii="Arial" w:hAnsi="Arial" w:cs="Arial"/>
                <w:sz w:val="24"/>
                <w:szCs w:val="24"/>
                <w:lang w:eastAsia="es-419"/>
              </w:rPr>
              <w:t xml:space="preserve"> </w:t>
            </w:r>
            <w:r w:rsidR="001D7A2F">
              <w:rPr>
                <w:rFonts w:ascii="Arial" w:hAnsi="Arial" w:cs="Arial"/>
                <w:sz w:val="24"/>
                <w:szCs w:val="24"/>
                <w:lang w:eastAsia="es-419"/>
              </w:rPr>
              <w:t>PARTIDO ACCIÓN NACIONAL</w:t>
            </w:r>
          </w:p>
          <w:p w14:paraId="76FB22A2" w14:textId="77777777" w:rsidR="00024669" w:rsidRPr="005F7846" w:rsidRDefault="00024669" w:rsidP="00E20717">
            <w:pPr>
              <w:spacing w:after="0" w:line="240" w:lineRule="auto"/>
              <w:jc w:val="both"/>
              <w:rPr>
                <w:rFonts w:ascii="Arial" w:eastAsia="Times New Roman" w:hAnsi="Arial" w:cs="Arial"/>
                <w:b/>
                <w:sz w:val="24"/>
                <w:szCs w:val="24"/>
                <w:lang w:val="es-ES_tradnl" w:eastAsia="es-ES"/>
              </w:rPr>
            </w:pPr>
          </w:p>
          <w:p w14:paraId="7C738477" w14:textId="5F7BD646" w:rsidR="00F60CB6" w:rsidRPr="005F7846" w:rsidRDefault="00F60CB6" w:rsidP="00E20717">
            <w:pPr>
              <w:spacing w:after="0" w:line="240" w:lineRule="auto"/>
              <w:jc w:val="both"/>
              <w:rPr>
                <w:rFonts w:ascii="Arial" w:hAnsi="Arial" w:cs="Arial"/>
                <w:sz w:val="24"/>
                <w:szCs w:val="24"/>
                <w:lang w:val="es-ES"/>
              </w:rPr>
            </w:pPr>
            <w:r w:rsidRPr="005F7846">
              <w:rPr>
                <w:rFonts w:ascii="Arial" w:eastAsia="Times New Roman" w:hAnsi="Arial" w:cs="Arial"/>
                <w:b/>
                <w:sz w:val="24"/>
                <w:szCs w:val="24"/>
                <w:lang w:val="es-ES_tradnl" w:eastAsia="es-ES"/>
              </w:rPr>
              <w:t>RESPONSABLE:</w:t>
            </w:r>
            <w:r w:rsidRPr="005F7846">
              <w:rPr>
                <w:rFonts w:ascii="Arial" w:eastAsia="Times New Roman" w:hAnsi="Arial" w:cs="Arial"/>
                <w:sz w:val="24"/>
                <w:szCs w:val="24"/>
                <w:lang w:val="es-ES_tradnl" w:eastAsia="es-ES"/>
              </w:rPr>
              <w:t xml:space="preserve"> </w:t>
            </w:r>
            <w:r w:rsidRPr="005F7846">
              <w:rPr>
                <w:rFonts w:ascii="Arial" w:eastAsia="Times New Roman" w:hAnsi="Arial" w:cs="Arial"/>
                <w:sz w:val="24"/>
                <w:szCs w:val="24"/>
                <w:lang w:val="es-ES" w:eastAsia="es-ES"/>
              </w:rPr>
              <w:t xml:space="preserve"> </w:t>
            </w:r>
            <w:r w:rsidR="001D7A2F" w:rsidRPr="001D7A2F">
              <w:rPr>
                <w:rFonts w:ascii="Arial" w:eastAsiaTheme="minorHAnsi" w:hAnsi="Arial" w:cs="Arial"/>
                <w:color w:val="000000"/>
                <w:sz w:val="24"/>
                <w:szCs w:val="24"/>
                <w:lang w:eastAsia="es-419"/>
              </w:rPr>
              <w:t xml:space="preserve"> </w:t>
            </w:r>
            <w:r w:rsidR="001D7A2F" w:rsidRPr="001D7A2F">
              <w:rPr>
                <w:rFonts w:ascii="Arial" w:hAnsi="Arial" w:cs="Arial"/>
                <w:sz w:val="24"/>
                <w:szCs w:val="24"/>
              </w:rPr>
              <w:t>TRIBUNAL ESTATAL ELECTORAL DE GUANAJUATO</w:t>
            </w:r>
          </w:p>
          <w:p w14:paraId="013B59ED" w14:textId="77777777" w:rsidR="00CC0070" w:rsidRPr="005F7846" w:rsidRDefault="00CC0070" w:rsidP="00E20717">
            <w:pPr>
              <w:spacing w:after="0" w:line="240" w:lineRule="auto"/>
              <w:jc w:val="both"/>
              <w:rPr>
                <w:rFonts w:ascii="Arial" w:eastAsia="Times New Roman" w:hAnsi="Arial" w:cs="Arial"/>
                <w:sz w:val="24"/>
                <w:szCs w:val="24"/>
                <w:lang w:val="es-ES_tradnl" w:eastAsia="es-ES"/>
              </w:rPr>
            </w:pPr>
          </w:p>
          <w:p w14:paraId="665D0141" w14:textId="1727A931" w:rsidR="0025213E" w:rsidRPr="005F7846" w:rsidRDefault="0025213E" w:rsidP="00E20717">
            <w:pPr>
              <w:spacing w:line="240" w:lineRule="auto"/>
              <w:jc w:val="both"/>
              <w:rPr>
                <w:rFonts w:ascii="Arial" w:hAnsi="Arial" w:cs="Arial"/>
                <w:sz w:val="24"/>
                <w:szCs w:val="24"/>
              </w:rPr>
            </w:pPr>
            <w:r w:rsidRPr="005F7846">
              <w:rPr>
                <w:rFonts w:ascii="Arial" w:hAnsi="Arial" w:cs="Arial"/>
                <w:b/>
                <w:sz w:val="24"/>
                <w:szCs w:val="24"/>
              </w:rPr>
              <w:t>MAGISTRADO PONENTE:</w:t>
            </w:r>
            <w:r w:rsidRPr="005F7846">
              <w:rPr>
                <w:rFonts w:ascii="Arial" w:hAnsi="Arial" w:cs="Arial"/>
                <w:sz w:val="24"/>
                <w:szCs w:val="24"/>
              </w:rPr>
              <w:t xml:space="preserve"> YAIRSINIO DAVID GARCÍA ORTIZ</w:t>
            </w:r>
          </w:p>
          <w:p w14:paraId="1E7F4B21" w14:textId="5B75432D" w:rsidR="00CC0070" w:rsidRDefault="0025213E" w:rsidP="00E20717">
            <w:pPr>
              <w:spacing w:after="0" w:line="240" w:lineRule="auto"/>
              <w:jc w:val="both"/>
              <w:rPr>
                <w:rFonts w:ascii="Arial" w:hAnsi="Arial" w:cs="Arial"/>
                <w:bCs/>
                <w:sz w:val="24"/>
                <w:szCs w:val="24"/>
              </w:rPr>
            </w:pPr>
            <w:r w:rsidRPr="005F7846">
              <w:rPr>
                <w:rFonts w:ascii="Arial" w:hAnsi="Arial" w:cs="Arial"/>
                <w:b/>
                <w:sz w:val="24"/>
                <w:szCs w:val="24"/>
              </w:rPr>
              <w:t>SECRETARIA:</w:t>
            </w:r>
            <w:r w:rsidR="00CA15DE">
              <w:rPr>
                <w:rFonts w:ascii="Arial" w:hAnsi="Arial" w:cs="Arial"/>
                <w:b/>
                <w:sz w:val="24"/>
                <w:szCs w:val="24"/>
              </w:rPr>
              <w:t xml:space="preserve"> </w:t>
            </w:r>
            <w:r w:rsidR="00CA15DE">
              <w:rPr>
                <w:rFonts w:ascii="Arial" w:hAnsi="Arial" w:cs="Arial"/>
                <w:bCs/>
                <w:sz w:val="24"/>
                <w:szCs w:val="24"/>
              </w:rPr>
              <w:t>DIANA ELENA MOYA VILLARREAL</w:t>
            </w:r>
          </w:p>
          <w:p w14:paraId="3C9EFD33" w14:textId="3A645DED" w:rsidR="00BF2F22" w:rsidRDefault="00BF2F22" w:rsidP="00E20717">
            <w:pPr>
              <w:spacing w:after="0" w:line="240" w:lineRule="auto"/>
              <w:jc w:val="both"/>
              <w:rPr>
                <w:rFonts w:ascii="Arial" w:hAnsi="Arial" w:cs="Arial"/>
                <w:bCs/>
                <w:sz w:val="24"/>
                <w:szCs w:val="24"/>
              </w:rPr>
            </w:pPr>
          </w:p>
          <w:p w14:paraId="3774231E" w14:textId="7F776713" w:rsidR="00BF2F22" w:rsidRPr="00BF2F22" w:rsidRDefault="00BF2F22" w:rsidP="00E20717">
            <w:pPr>
              <w:spacing w:after="0" w:line="240" w:lineRule="auto"/>
              <w:jc w:val="both"/>
              <w:rPr>
                <w:rFonts w:ascii="Arial" w:hAnsi="Arial" w:cs="Arial"/>
                <w:bCs/>
                <w:sz w:val="24"/>
                <w:szCs w:val="24"/>
              </w:rPr>
            </w:pPr>
            <w:r>
              <w:rPr>
                <w:rFonts w:ascii="Arial" w:hAnsi="Arial" w:cs="Arial"/>
                <w:b/>
                <w:bCs/>
                <w:sz w:val="24"/>
                <w:szCs w:val="24"/>
              </w:rPr>
              <w:t xml:space="preserve">COLABORÓ: </w:t>
            </w:r>
            <w:r>
              <w:rPr>
                <w:rFonts w:ascii="Arial" w:hAnsi="Arial" w:cs="Arial"/>
                <w:bCs/>
                <w:sz w:val="24"/>
                <w:szCs w:val="24"/>
              </w:rPr>
              <w:t>NUBIA SELENE PUGA ZAPATA</w:t>
            </w:r>
          </w:p>
          <w:p w14:paraId="5DFF85F3" w14:textId="34B3593B" w:rsidR="00441B08" w:rsidRPr="00441B08" w:rsidRDefault="00441B08" w:rsidP="00E20717">
            <w:pPr>
              <w:spacing w:after="0" w:line="240" w:lineRule="auto"/>
              <w:jc w:val="both"/>
              <w:rPr>
                <w:rFonts w:ascii="Arial" w:eastAsia="Times New Roman" w:hAnsi="Arial" w:cs="Arial"/>
                <w:bCs/>
                <w:sz w:val="24"/>
                <w:szCs w:val="24"/>
                <w:lang w:val="es-ES_tradnl" w:eastAsia="es-ES"/>
              </w:rPr>
            </w:pPr>
          </w:p>
        </w:tc>
      </w:tr>
    </w:tbl>
    <w:p w14:paraId="2B380596" w14:textId="77777777" w:rsidR="00004ED1" w:rsidRPr="005F7846" w:rsidRDefault="00A35DBC" w:rsidP="00EA1FFB">
      <w:pPr>
        <w:spacing w:after="0" w:line="360" w:lineRule="auto"/>
        <w:jc w:val="both"/>
        <w:rPr>
          <w:rFonts w:ascii="Arial" w:eastAsia="Times New Roman" w:hAnsi="Arial" w:cs="Arial"/>
          <w:bCs/>
          <w:sz w:val="24"/>
          <w:szCs w:val="24"/>
          <w:lang w:val="es-ES_tradnl" w:eastAsia="es-ES"/>
        </w:rPr>
      </w:pPr>
      <w:r w:rsidRPr="005F7846">
        <w:rPr>
          <w:rFonts w:ascii="Arial" w:hAnsi="Arial" w:cs="Arial"/>
          <w:sz w:val="24"/>
          <w:szCs w:val="24"/>
        </w:rPr>
        <w:br w:type="textWrapping" w:clear="all"/>
      </w:r>
    </w:p>
    <w:p w14:paraId="5C3FED5E" w14:textId="3243A7C4" w:rsidR="004A2A7F" w:rsidRPr="005F7846" w:rsidRDefault="000E15A7" w:rsidP="00EA1FFB">
      <w:pPr>
        <w:spacing w:after="0" w:line="360" w:lineRule="auto"/>
        <w:jc w:val="both"/>
        <w:rPr>
          <w:rFonts w:ascii="Arial" w:eastAsia="Times New Roman" w:hAnsi="Arial" w:cs="Arial"/>
          <w:bCs/>
          <w:sz w:val="24"/>
          <w:szCs w:val="24"/>
          <w:lang w:val="es-ES_tradnl" w:eastAsia="es-ES"/>
        </w:rPr>
      </w:pPr>
      <w:r w:rsidRPr="005F7846">
        <w:rPr>
          <w:rFonts w:ascii="Arial" w:eastAsia="Times New Roman" w:hAnsi="Arial" w:cs="Arial"/>
          <w:bCs/>
          <w:sz w:val="24"/>
          <w:szCs w:val="24"/>
          <w:lang w:val="es-ES_tradnl" w:eastAsia="es-ES"/>
        </w:rPr>
        <w:t>Monterrey, Nuevo León, a</w:t>
      </w:r>
      <w:r w:rsidR="00CA15DE">
        <w:rPr>
          <w:rFonts w:ascii="Arial" w:eastAsia="Times New Roman" w:hAnsi="Arial" w:cs="Arial"/>
          <w:bCs/>
          <w:sz w:val="24"/>
          <w:szCs w:val="24"/>
          <w:lang w:val="es-ES_tradnl" w:eastAsia="es-ES"/>
        </w:rPr>
        <w:t xml:space="preserve"> </w:t>
      </w:r>
      <w:r w:rsidR="00852EAF">
        <w:rPr>
          <w:rFonts w:ascii="Arial" w:eastAsia="Times New Roman" w:hAnsi="Arial" w:cs="Arial"/>
          <w:bCs/>
          <w:sz w:val="24"/>
          <w:szCs w:val="24"/>
          <w:lang w:val="es-ES_tradnl" w:eastAsia="es-ES"/>
        </w:rPr>
        <w:t>cuatro</w:t>
      </w:r>
      <w:r w:rsidR="00AE46C8">
        <w:rPr>
          <w:rFonts w:ascii="Arial" w:eastAsia="Times New Roman" w:hAnsi="Arial" w:cs="Arial"/>
          <w:bCs/>
          <w:sz w:val="24"/>
          <w:szCs w:val="24"/>
          <w:lang w:val="es-ES_tradnl" w:eastAsia="es-ES"/>
        </w:rPr>
        <w:t xml:space="preserve"> de</w:t>
      </w:r>
      <w:r w:rsidR="00CA15DE">
        <w:rPr>
          <w:rFonts w:ascii="Arial" w:eastAsia="Times New Roman" w:hAnsi="Arial" w:cs="Arial"/>
          <w:bCs/>
          <w:sz w:val="24"/>
          <w:szCs w:val="24"/>
          <w:lang w:val="es-ES_tradnl" w:eastAsia="es-ES"/>
        </w:rPr>
        <w:t xml:space="preserve"> </w:t>
      </w:r>
      <w:r w:rsidR="00852EAF">
        <w:rPr>
          <w:rFonts w:ascii="Arial" w:eastAsia="Times New Roman" w:hAnsi="Arial" w:cs="Arial"/>
          <w:bCs/>
          <w:sz w:val="24"/>
          <w:szCs w:val="24"/>
          <w:lang w:val="es-ES_tradnl" w:eastAsia="es-ES"/>
        </w:rPr>
        <w:t>marzo</w:t>
      </w:r>
      <w:r w:rsidR="002C7A09" w:rsidRPr="005F7846">
        <w:rPr>
          <w:rFonts w:ascii="Arial" w:eastAsia="Times New Roman" w:hAnsi="Arial" w:cs="Arial"/>
          <w:bCs/>
          <w:sz w:val="24"/>
          <w:szCs w:val="24"/>
          <w:lang w:val="es-ES_tradnl" w:eastAsia="es-ES"/>
        </w:rPr>
        <w:t xml:space="preserve"> </w:t>
      </w:r>
      <w:r w:rsidR="00B42230" w:rsidRPr="005F7846">
        <w:rPr>
          <w:rFonts w:ascii="Arial" w:eastAsia="Times New Roman" w:hAnsi="Arial" w:cs="Arial"/>
          <w:bCs/>
          <w:sz w:val="24"/>
          <w:szCs w:val="24"/>
          <w:lang w:val="es-ES_tradnl" w:eastAsia="es-ES"/>
        </w:rPr>
        <w:t xml:space="preserve">de dos mil </w:t>
      </w:r>
      <w:r w:rsidR="00F85509" w:rsidRPr="005F7846">
        <w:rPr>
          <w:rFonts w:ascii="Arial" w:eastAsia="Times New Roman" w:hAnsi="Arial" w:cs="Arial"/>
          <w:bCs/>
          <w:sz w:val="24"/>
          <w:szCs w:val="24"/>
          <w:lang w:val="es-ES_tradnl" w:eastAsia="es-ES"/>
        </w:rPr>
        <w:t>veinti</w:t>
      </w:r>
      <w:r w:rsidR="006E1FC0">
        <w:rPr>
          <w:rFonts w:ascii="Arial" w:eastAsia="Times New Roman" w:hAnsi="Arial" w:cs="Arial"/>
          <w:bCs/>
          <w:sz w:val="24"/>
          <w:szCs w:val="24"/>
          <w:lang w:val="es-ES_tradnl" w:eastAsia="es-ES"/>
        </w:rPr>
        <w:t>dós</w:t>
      </w:r>
      <w:r w:rsidR="00B42230" w:rsidRPr="005F7846">
        <w:rPr>
          <w:rFonts w:ascii="Arial" w:eastAsia="Times New Roman" w:hAnsi="Arial" w:cs="Arial"/>
          <w:bCs/>
          <w:sz w:val="24"/>
          <w:szCs w:val="24"/>
          <w:lang w:val="es-ES_tradnl" w:eastAsia="es-ES"/>
        </w:rPr>
        <w:t>.</w:t>
      </w:r>
    </w:p>
    <w:p w14:paraId="2A735DD2" w14:textId="71A5E789" w:rsidR="00F85509" w:rsidRPr="00F5251F" w:rsidRDefault="00F60CB6" w:rsidP="0083614F">
      <w:pPr>
        <w:spacing w:before="100" w:beforeAutospacing="1" w:after="100" w:afterAutospacing="1" w:line="360" w:lineRule="auto"/>
        <w:jc w:val="both"/>
        <w:rPr>
          <w:rFonts w:ascii="Arial" w:hAnsi="Arial" w:cs="Arial"/>
          <w:sz w:val="24"/>
          <w:szCs w:val="24"/>
          <w:lang w:val="es-ES_tradnl"/>
        </w:rPr>
      </w:pPr>
      <w:r w:rsidRPr="00441B08">
        <w:rPr>
          <w:rFonts w:ascii="Arial" w:hAnsi="Arial" w:cs="Arial"/>
          <w:b/>
          <w:sz w:val="24"/>
          <w:szCs w:val="24"/>
        </w:rPr>
        <w:t xml:space="preserve">Sentencia </w:t>
      </w:r>
      <w:r w:rsidRPr="0083614F">
        <w:rPr>
          <w:rFonts w:ascii="Arial" w:hAnsi="Arial" w:cs="Arial"/>
          <w:b/>
          <w:sz w:val="24"/>
          <w:szCs w:val="24"/>
        </w:rPr>
        <w:t>definitiva</w:t>
      </w:r>
      <w:r w:rsidRPr="0083614F">
        <w:rPr>
          <w:rFonts w:ascii="Arial" w:hAnsi="Arial" w:cs="Arial"/>
          <w:sz w:val="24"/>
          <w:szCs w:val="24"/>
        </w:rPr>
        <w:t xml:space="preserve"> </w:t>
      </w:r>
      <w:bookmarkStart w:id="0" w:name="_Hlk15568957"/>
      <w:r w:rsidRPr="0083614F">
        <w:rPr>
          <w:rFonts w:ascii="Arial" w:hAnsi="Arial" w:cs="Arial"/>
          <w:sz w:val="24"/>
          <w:szCs w:val="24"/>
        </w:rPr>
        <w:t>que</w:t>
      </w:r>
      <w:bookmarkStart w:id="1" w:name="_Hlk62573098"/>
      <w:bookmarkEnd w:id="0"/>
      <w:r w:rsidR="001D7A2F">
        <w:rPr>
          <w:rFonts w:ascii="Arial" w:hAnsi="Arial" w:cs="Arial"/>
          <w:sz w:val="24"/>
          <w:szCs w:val="24"/>
        </w:rPr>
        <w:t xml:space="preserve"> </w:t>
      </w:r>
      <w:r w:rsidR="00BF2F22">
        <w:rPr>
          <w:rFonts w:ascii="Arial" w:hAnsi="Arial" w:cs="Arial"/>
          <w:b/>
          <w:sz w:val="24"/>
          <w:szCs w:val="24"/>
        </w:rPr>
        <w:t>confirma</w:t>
      </w:r>
      <w:r w:rsidR="00C34404" w:rsidRPr="0083614F">
        <w:rPr>
          <w:rFonts w:ascii="Arial" w:eastAsia="Times New Roman" w:hAnsi="Arial" w:cs="Arial"/>
          <w:sz w:val="24"/>
          <w:szCs w:val="24"/>
        </w:rPr>
        <w:t xml:space="preserve"> </w:t>
      </w:r>
      <w:bookmarkEnd w:id="1"/>
      <w:r w:rsidR="001D7A2F" w:rsidRPr="001D7A2F">
        <w:rPr>
          <w:rFonts w:ascii="Arial" w:eastAsia="Times New Roman" w:hAnsi="Arial" w:cs="Arial"/>
          <w:sz w:val="24"/>
          <w:szCs w:val="24"/>
        </w:rPr>
        <w:t xml:space="preserve">la resolución emitida por el Tribunal Estatal Electoral de Guanajuato en el </w:t>
      </w:r>
      <w:r w:rsidR="00BF2F22">
        <w:rPr>
          <w:rFonts w:ascii="Arial" w:eastAsia="Times New Roman" w:hAnsi="Arial" w:cs="Arial"/>
          <w:sz w:val="24"/>
          <w:szCs w:val="24"/>
        </w:rPr>
        <w:t>procedimiento especial sancionador</w:t>
      </w:r>
      <w:r w:rsidR="001D7A2F" w:rsidRPr="001D7A2F">
        <w:rPr>
          <w:rFonts w:ascii="Arial" w:eastAsia="Times New Roman" w:hAnsi="Arial" w:cs="Arial"/>
          <w:sz w:val="24"/>
          <w:szCs w:val="24"/>
        </w:rPr>
        <w:t xml:space="preserve"> TEEG-PES-1</w:t>
      </w:r>
      <w:r w:rsidR="001D7A2F">
        <w:rPr>
          <w:rFonts w:ascii="Arial" w:eastAsia="Times New Roman" w:hAnsi="Arial" w:cs="Arial"/>
          <w:sz w:val="24"/>
          <w:szCs w:val="24"/>
        </w:rPr>
        <w:t>86</w:t>
      </w:r>
      <w:r w:rsidR="001D7A2F" w:rsidRPr="001D7A2F">
        <w:rPr>
          <w:rFonts w:ascii="Arial" w:eastAsia="Times New Roman" w:hAnsi="Arial" w:cs="Arial"/>
          <w:sz w:val="24"/>
          <w:szCs w:val="24"/>
        </w:rPr>
        <w:t>/2021,</w:t>
      </w:r>
      <w:r w:rsidR="00BF2F22">
        <w:rPr>
          <w:rFonts w:ascii="Arial" w:eastAsia="Times New Roman" w:hAnsi="Arial" w:cs="Arial"/>
          <w:sz w:val="24"/>
          <w:szCs w:val="24"/>
        </w:rPr>
        <w:t xml:space="preserve"> al </w:t>
      </w:r>
      <w:r w:rsidR="00BF2F22" w:rsidRPr="003746D4">
        <w:rPr>
          <w:rFonts w:ascii="Arial" w:eastAsia="Times New Roman" w:hAnsi="Arial" w:cs="Arial"/>
          <w:sz w:val="24"/>
          <w:szCs w:val="24"/>
        </w:rPr>
        <w:t>estimarse que</w:t>
      </w:r>
      <w:r w:rsidR="00F5251F" w:rsidRPr="003746D4">
        <w:rPr>
          <w:rFonts w:ascii="Arial" w:eastAsia="Times New Roman" w:hAnsi="Arial" w:cs="Arial"/>
          <w:sz w:val="24"/>
          <w:szCs w:val="24"/>
        </w:rPr>
        <w:t xml:space="preserve">: </w:t>
      </w:r>
      <w:r w:rsidR="00F5251F" w:rsidRPr="003746D4">
        <w:rPr>
          <w:rFonts w:ascii="Arial" w:eastAsia="Times New Roman" w:hAnsi="Arial" w:cs="Arial"/>
          <w:b/>
          <w:sz w:val="24"/>
          <w:szCs w:val="24"/>
        </w:rPr>
        <w:t>a)</w:t>
      </w:r>
      <w:r w:rsidR="000E7D7B" w:rsidRPr="003746D4">
        <w:rPr>
          <w:rFonts w:ascii="Arial" w:eastAsia="Times New Roman" w:hAnsi="Arial" w:cs="Arial"/>
          <w:b/>
          <w:sz w:val="24"/>
          <w:szCs w:val="24"/>
        </w:rPr>
        <w:t xml:space="preserve"> </w:t>
      </w:r>
      <w:r w:rsidR="000E7D7B" w:rsidRPr="003746D4">
        <w:rPr>
          <w:rFonts w:ascii="Arial" w:eastAsia="Times New Roman" w:hAnsi="Arial" w:cs="Arial"/>
          <w:sz w:val="24"/>
          <w:szCs w:val="24"/>
        </w:rPr>
        <w:t>la sentencia está debidamente fundada y motivada</w:t>
      </w:r>
      <w:r w:rsidR="003746D4">
        <w:rPr>
          <w:rFonts w:ascii="Arial" w:eastAsia="Times New Roman" w:hAnsi="Arial" w:cs="Arial"/>
          <w:sz w:val="24"/>
          <w:szCs w:val="24"/>
        </w:rPr>
        <w:t>,</w:t>
      </w:r>
      <w:r w:rsidR="000E7D7B" w:rsidRPr="003746D4">
        <w:rPr>
          <w:rFonts w:ascii="Arial" w:eastAsia="Times New Roman" w:hAnsi="Arial" w:cs="Arial"/>
          <w:sz w:val="24"/>
          <w:szCs w:val="24"/>
        </w:rPr>
        <w:t xml:space="preserve"> y; </w:t>
      </w:r>
      <w:r w:rsidR="000E7D7B" w:rsidRPr="003746D4">
        <w:rPr>
          <w:rFonts w:ascii="Arial" w:eastAsia="Times New Roman" w:hAnsi="Arial" w:cs="Arial"/>
          <w:b/>
          <w:sz w:val="24"/>
          <w:szCs w:val="24"/>
        </w:rPr>
        <w:t xml:space="preserve">b) </w:t>
      </w:r>
      <w:r w:rsidR="00F5251F" w:rsidRPr="003746D4">
        <w:rPr>
          <w:rFonts w:ascii="Arial" w:eastAsia="Times New Roman" w:hAnsi="Arial" w:cs="Arial"/>
          <w:sz w:val="24"/>
          <w:szCs w:val="24"/>
        </w:rPr>
        <w:t>son ineficaces los restantes motivos de agravio</w:t>
      </w:r>
      <w:r w:rsidR="000E7D7B" w:rsidRPr="003746D4">
        <w:rPr>
          <w:rFonts w:ascii="Arial" w:eastAsia="Times New Roman" w:hAnsi="Arial" w:cs="Arial"/>
          <w:sz w:val="24"/>
          <w:szCs w:val="24"/>
        </w:rPr>
        <w:t>.</w:t>
      </w:r>
      <w:r w:rsidR="000E7D7B" w:rsidRPr="00F5251F">
        <w:rPr>
          <w:rFonts w:ascii="Arial" w:eastAsia="Times New Roman" w:hAnsi="Arial" w:cs="Arial"/>
          <w:sz w:val="24"/>
          <w:szCs w:val="24"/>
        </w:rPr>
        <w:t xml:space="preserve"> </w:t>
      </w:r>
    </w:p>
    <w:p w14:paraId="09D53977" w14:textId="4A8D92C2" w:rsidR="00C34404" w:rsidRDefault="00F85509" w:rsidP="00EA1FFB">
      <w:pPr>
        <w:tabs>
          <w:tab w:val="center" w:pos="4136"/>
          <w:tab w:val="left" w:pos="5895"/>
        </w:tabs>
        <w:spacing w:after="0" w:line="360" w:lineRule="auto"/>
        <w:rPr>
          <w:rFonts w:ascii="Arial" w:eastAsia="Times New Roman" w:hAnsi="Arial" w:cs="Arial"/>
          <w:b/>
          <w:bCs/>
          <w:sz w:val="20"/>
          <w:szCs w:val="20"/>
          <w:lang w:val="es-ES" w:eastAsia="es-ES"/>
        </w:rPr>
      </w:pPr>
      <w:r w:rsidRPr="005F7846">
        <w:rPr>
          <w:rFonts w:ascii="Arial" w:eastAsia="Times New Roman" w:hAnsi="Arial" w:cs="Arial"/>
          <w:b/>
          <w:bCs/>
          <w:sz w:val="20"/>
          <w:szCs w:val="20"/>
          <w:lang w:val="es-ES" w:eastAsia="es-ES"/>
        </w:rPr>
        <w:tab/>
      </w:r>
      <w:r w:rsidR="00C34404">
        <w:rPr>
          <w:rFonts w:ascii="Arial" w:eastAsia="Times New Roman" w:hAnsi="Arial" w:cs="Arial"/>
          <w:b/>
          <w:bCs/>
          <w:sz w:val="20"/>
          <w:szCs w:val="20"/>
          <w:lang w:val="es-ES" w:eastAsia="es-ES"/>
        </w:rPr>
        <w:t>ÍNDICE</w:t>
      </w:r>
    </w:p>
    <w:tbl>
      <w:tblPr>
        <w:tblStyle w:val="Tablaconcuadrcula41"/>
        <w:tblW w:w="65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428"/>
      </w:tblGrid>
      <w:tr w:rsidR="00C34404" w:rsidRPr="00BB4BC3" w14:paraId="18B7DF50" w14:textId="77777777" w:rsidTr="00BF2F22">
        <w:trPr>
          <w:trHeight w:val="267"/>
          <w:jc w:val="center"/>
        </w:trPr>
        <w:tc>
          <w:tcPr>
            <w:tcW w:w="6126" w:type="dxa"/>
          </w:tcPr>
          <w:p w14:paraId="340A8982" w14:textId="77777777" w:rsidR="00C34404" w:rsidRPr="00BB4BC3" w:rsidRDefault="00C34404" w:rsidP="006D7BEA">
            <w:pPr>
              <w:spacing w:before="100" w:beforeAutospacing="1" w:after="100" w:afterAutospacing="1"/>
              <w:jc w:val="both"/>
              <w:rPr>
                <w:rFonts w:ascii="Arial" w:eastAsia="Times New Roman" w:hAnsi="Arial" w:cs="Arial"/>
                <w:sz w:val="19"/>
                <w:szCs w:val="19"/>
                <w:lang w:eastAsia="es-ES"/>
              </w:rPr>
            </w:pPr>
            <w:r w:rsidRPr="00BB4BC3">
              <w:rPr>
                <w:rFonts w:ascii="Arial" w:eastAsia="Times New Roman" w:hAnsi="Arial" w:cs="Arial"/>
                <w:b/>
                <w:sz w:val="19"/>
                <w:szCs w:val="19"/>
                <w:lang w:eastAsia="es-ES"/>
              </w:rPr>
              <w:t xml:space="preserve">GLOSARIO </w:t>
            </w:r>
            <w:r w:rsidRPr="00BB4BC3">
              <w:rPr>
                <w:rFonts w:ascii="Arial" w:eastAsia="Times New Roman" w:hAnsi="Arial" w:cs="Arial"/>
                <w:sz w:val="19"/>
                <w:szCs w:val="19"/>
                <w:lang w:eastAsia="es-ES"/>
              </w:rPr>
              <w:t>……………………………………………………………</w:t>
            </w:r>
            <w:proofErr w:type="gramStart"/>
            <w:r w:rsidRPr="00BB4BC3">
              <w:rPr>
                <w:rFonts w:ascii="Arial" w:eastAsia="Times New Roman" w:hAnsi="Arial" w:cs="Arial"/>
                <w:sz w:val="19"/>
                <w:szCs w:val="19"/>
                <w:lang w:eastAsia="es-ES"/>
              </w:rPr>
              <w:t>…....</w:t>
            </w:r>
            <w:proofErr w:type="gramEnd"/>
            <w:r w:rsidRPr="00BB4BC3">
              <w:rPr>
                <w:rFonts w:ascii="Arial" w:eastAsia="Times New Roman" w:hAnsi="Arial" w:cs="Arial"/>
                <w:sz w:val="19"/>
                <w:szCs w:val="19"/>
                <w:lang w:eastAsia="es-ES"/>
              </w:rPr>
              <w:t>.</w:t>
            </w:r>
          </w:p>
        </w:tc>
        <w:tc>
          <w:tcPr>
            <w:tcW w:w="428" w:type="dxa"/>
          </w:tcPr>
          <w:p w14:paraId="1349FE92" w14:textId="720BD3DB" w:rsidR="00C34404" w:rsidRPr="00BB4BC3" w:rsidRDefault="00474BA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83614F">
              <w:rPr>
                <w:rFonts w:ascii="Arial" w:eastAsia="Times New Roman" w:hAnsi="Arial" w:cs="Arial"/>
                <w:sz w:val="19"/>
                <w:szCs w:val="19"/>
                <w:lang w:eastAsia="es-ES"/>
              </w:rPr>
              <w:t>1</w:t>
            </w:r>
          </w:p>
        </w:tc>
      </w:tr>
      <w:tr w:rsidR="00C34404" w:rsidRPr="00BB4BC3" w14:paraId="125BAD29" w14:textId="77777777" w:rsidTr="00BF2F22">
        <w:trPr>
          <w:trHeight w:val="282"/>
          <w:jc w:val="center"/>
        </w:trPr>
        <w:tc>
          <w:tcPr>
            <w:tcW w:w="6126" w:type="dxa"/>
          </w:tcPr>
          <w:p w14:paraId="60FEC359" w14:textId="77777777" w:rsidR="00C34404" w:rsidRPr="00BB4BC3" w:rsidRDefault="00C34404" w:rsidP="006D7BEA">
            <w:pPr>
              <w:spacing w:before="100" w:beforeAutospacing="1" w:after="100" w:afterAutospacing="1"/>
              <w:jc w:val="both"/>
              <w:rPr>
                <w:rFonts w:ascii="Arial" w:eastAsia="Times New Roman" w:hAnsi="Arial" w:cs="Arial"/>
                <w:b/>
                <w:sz w:val="19"/>
                <w:szCs w:val="19"/>
                <w:lang w:eastAsia="es-ES"/>
              </w:rPr>
            </w:pPr>
            <w:r w:rsidRPr="00BB4BC3">
              <w:rPr>
                <w:rFonts w:ascii="Arial" w:eastAsia="Times New Roman" w:hAnsi="Arial" w:cs="Arial"/>
                <w:b/>
                <w:sz w:val="19"/>
                <w:szCs w:val="19"/>
                <w:lang w:eastAsia="es-ES"/>
              </w:rPr>
              <w:t xml:space="preserve">1. ANTECEDENTES </w:t>
            </w:r>
            <w:r w:rsidRPr="00BB4BC3">
              <w:rPr>
                <w:rFonts w:ascii="Arial" w:eastAsia="Times New Roman" w:hAnsi="Arial" w:cs="Arial"/>
                <w:sz w:val="19"/>
                <w:szCs w:val="19"/>
                <w:lang w:eastAsia="es-ES"/>
              </w:rPr>
              <w:t>…………………………………………………</w:t>
            </w:r>
            <w:proofErr w:type="gramStart"/>
            <w:r w:rsidRPr="00BB4BC3">
              <w:rPr>
                <w:rFonts w:ascii="Arial" w:eastAsia="Times New Roman" w:hAnsi="Arial" w:cs="Arial"/>
                <w:sz w:val="19"/>
                <w:szCs w:val="19"/>
                <w:lang w:eastAsia="es-ES"/>
              </w:rPr>
              <w:t>…….</w:t>
            </w:r>
            <w:proofErr w:type="gramEnd"/>
          </w:p>
        </w:tc>
        <w:tc>
          <w:tcPr>
            <w:tcW w:w="428" w:type="dxa"/>
          </w:tcPr>
          <w:p w14:paraId="28990B85" w14:textId="36410858" w:rsidR="00C34404" w:rsidRPr="00BB4BC3" w:rsidRDefault="00474BA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C34404">
              <w:rPr>
                <w:rFonts w:ascii="Arial" w:eastAsia="Times New Roman" w:hAnsi="Arial" w:cs="Arial"/>
                <w:sz w:val="19"/>
                <w:szCs w:val="19"/>
                <w:lang w:eastAsia="es-ES"/>
              </w:rPr>
              <w:t>2</w:t>
            </w:r>
          </w:p>
        </w:tc>
      </w:tr>
      <w:tr w:rsidR="00C34404" w:rsidRPr="00BB4BC3" w14:paraId="7316A905" w14:textId="77777777" w:rsidTr="00BF2F22">
        <w:trPr>
          <w:trHeight w:val="267"/>
          <w:jc w:val="center"/>
        </w:trPr>
        <w:tc>
          <w:tcPr>
            <w:tcW w:w="6126" w:type="dxa"/>
          </w:tcPr>
          <w:p w14:paraId="620EA814" w14:textId="77777777" w:rsidR="00C34404" w:rsidRPr="00BB4BC3" w:rsidRDefault="00C34404" w:rsidP="006D7BEA">
            <w:pPr>
              <w:spacing w:before="100" w:beforeAutospacing="1" w:after="100" w:afterAutospacing="1"/>
              <w:jc w:val="both"/>
              <w:rPr>
                <w:rFonts w:ascii="Arial" w:eastAsia="Times New Roman" w:hAnsi="Arial" w:cs="Arial"/>
                <w:bCs/>
                <w:sz w:val="19"/>
                <w:szCs w:val="19"/>
                <w:lang w:eastAsia="es-ES"/>
              </w:rPr>
            </w:pPr>
            <w:r w:rsidRPr="00BB4BC3">
              <w:rPr>
                <w:rFonts w:ascii="Arial" w:eastAsia="Times New Roman" w:hAnsi="Arial" w:cs="Arial"/>
                <w:b/>
                <w:sz w:val="19"/>
                <w:szCs w:val="19"/>
                <w:lang w:eastAsia="es-ES"/>
              </w:rPr>
              <w:t xml:space="preserve">2. COMPETENCIA </w:t>
            </w:r>
            <w:r w:rsidRPr="00BB4BC3">
              <w:rPr>
                <w:rFonts w:ascii="Arial" w:eastAsia="Times New Roman" w:hAnsi="Arial" w:cs="Arial"/>
                <w:sz w:val="19"/>
                <w:szCs w:val="19"/>
                <w:lang w:eastAsia="es-ES"/>
              </w:rPr>
              <w:t>…………………………………………………………</w:t>
            </w:r>
          </w:p>
        </w:tc>
        <w:tc>
          <w:tcPr>
            <w:tcW w:w="428" w:type="dxa"/>
          </w:tcPr>
          <w:p w14:paraId="6752EB38" w14:textId="6359161B" w:rsidR="00C34404" w:rsidRPr="00BB4BC3" w:rsidRDefault="00474BA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83614F">
              <w:rPr>
                <w:rFonts w:ascii="Arial" w:eastAsia="Times New Roman" w:hAnsi="Arial" w:cs="Arial"/>
                <w:sz w:val="19"/>
                <w:szCs w:val="19"/>
                <w:lang w:eastAsia="es-ES"/>
              </w:rPr>
              <w:t>3</w:t>
            </w:r>
          </w:p>
        </w:tc>
      </w:tr>
      <w:tr w:rsidR="001D7A2F" w:rsidRPr="00BB4BC3" w14:paraId="0B41858F" w14:textId="77777777" w:rsidTr="00BF2F22">
        <w:trPr>
          <w:trHeight w:val="267"/>
          <w:jc w:val="center"/>
        </w:trPr>
        <w:tc>
          <w:tcPr>
            <w:tcW w:w="6126" w:type="dxa"/>
          </w:tcPr>
          <w:p w14:paraId="475F1150" w14:textId="2B973C52" w:rsidR="001D7A2F" w:rsidRPr="00BB4BC3" w:rsidRDefault="00474BAB" w:rsidP="006D7BEA">
            <w:pPr>
              <w:spacing w:before="100" w:beforeAutospacing="1" w:after="100" w:afterAutospacing="1"/>
              <w:jc w:val="both"/>
              <w:rPr>
                <w:rFonts w:ascii="Arial" w:eastAsia="Times New Roman" w:hAnsi="Arial" w:cs="Arial"/>
                <w:bCs/>
                <w:sz w:val="19"/>
                <w:szCs w:val="19"/>
                <w:lang w:eastAsia="es-ES"/>
              </w:rPr>
            </w:pPr>
            <w:r>
              <w:rPr>
                <w:rFonts w:ascii="Arial" w:eastAsia="Times New Roman" w:hAnsi="Arial" w:cs="Arial"/>
                <w:b/>
                <w:sz w:val="19"/>
                <w:szCs w:val="19"/>
                <w:lang w:eastAsia="es-ES"/>
              </w:rPr>
              <w:t>3</w:t>
            </w:r>
            <w:r w:rsidR="001D7A2F">
              <w:rPr>
                <w:rFonts w:ascii="Arial" w:eastAsia="Times New Roman" w:hAnsi="Arial" w:cs="Arial"/>
                <w:b/>
                <w:sz w:val="19"/>
                <w:szCs w:val="19"/>
                <w:lang w:eastAsia="es-ES"/>
              </w:rPr>
              <w:t>. PROCEDENCIA …………</w:t>
            </w:r>
            <w:proofErr w:type="gramStart"/>
            <w:r w:rsidR="001D7A2F">
              <w:rPr>
                <w:rFonts w:ascii="Arial" w:eastAsia="Times New Roman" w:hAnsi="Arial" w:cs="Arial"/>
                <w:b/>
                <w:sz w:val="19"/>
                <w:szCs w:val="19"/>
                <w:lang w:eastAsia="es-ES"/>
              </w:rPr>
              <w:t>…….</w:t>
            </w:r>
            <w:proofErr w:type="gramEnd"/>
            <w:r w:rsidR="001D7A2F">
              <w:rPr>
                <w:rFonts w:ascii="Arial" w:eastAsia="Times New Roman" w:hAnsi="Arial" w:cs="Arial"/>
                <w:b/>
                <w:sz w:val="19"/>
                <w:szCs w:val="19"/>
                <w:lang w:eastAsia="es-ES"/>
              </w:rPr>
              <w:t>.</w:t>
            </w:r>
            <w:r w:rsidR="001D7A2F">
              <w:rPr>
                <w:rFonts w:ascii="Arial" w:eastAsia="Times New Roman" w:hAnsi="Arial" w:cs="Arial"/>
                <w:sz w:val="19"/>
                <w:szCs w:val="19"/>
                <w:lang w:eastAsia="es-ES"/>
              </w:rPr>
              <w:t>………………………………………..</w:t>
            </w:r>
          </w:p>
        </w:tc>
        <w:tc>
          <w:tcPr>
            <w:tcW w:w="428" w:type="dxa"/>
          </w:tcPr>
          <w:p w14:paraId="25280481" w14:textId="74AF2F5E" w:rsidR="001D7A2F" w:rsidRPr="00BB4BC3" w:rsidRDefault="000E7D7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3</w:t>
            </w:r>
            <w:r w:rsidR="001D7A2F">
              <w:rPr>
                <w:rFonts w:ascii="Arial" w:eastAsia="Times New Roman" w:hAnsi="Arial" w:cs="Arial"/>
                <w:sz w:val="19"/>
                <w:szCs w:val="19"/>
                <w:lang w:eastAsia="es-ES"/>
              </w:rPr>
              <w:t xml:space="preserve"> </w:t>
            </w:r>
            <w:r w:rsidR="00474BAB">
              <w:rPr>
                <w:rFonts w:ascii="Arial" w:eastAsia="Times New Roman" w:hAnsi="Arial" w:cs="Arial"/>
                <w:sz w:val="19"/>
                <w:szCs w:val="19"/>
                <w:lang w:eastAsia="es-ES"/>
              </w:rPr>
              <w:t xml:space="preserve"> </w:t>
            </w:r>
          </w:p>
        </w:tc>
      </w:tr>
      <w:tr w:rsidR="001D7A2F" w:rsidRPr="00BB4BC3" w14:paraId="5CF82A3D" w14:textId="77777777" w:rsidTr="00BF2F22">
        <w:trPr>
          <w:trHeight w:val="282"/>
          <w:jc w:val="center"/>
        </w:trPr>
        <w:tc>
          <w:tcPr>
            <w:tcW w:w="6126" w:type="dxa"/>
          </w:tcPr>
          <w:p w14:paraId="6BAD775E" w14:textId="4ECE5B59" w:rsidR="001D7A2F" w:rsidRPr="002D188C" w:rsidRDefault="00474BAB" w:rsidP="006D7BEA">
            <w:pPr>
              <w:spacing w:before="100" w:beforeAutospacing="1" w:after="100" w:afterAutospacing="1"/>
              <w:jc w:val="both"/>
              <w:rPr>
                <w:rFonts w:ascii="Arial" w:eastAsia="Times New Roman" w:hAnsi="Arial" w:cs="Arial"/>
                <w:sz w:val="19"/>
                <w:szCs w:val="19"/>
                <w:lang w:eastAsia="es-ES"/>
              </w:rPr>
            </w:pPr>
            <w:r>
              <w:rPr>
                <w:rFonts w:ascii="Arial" w:eastAsia="Times New Roman" w:hAnsi="Arial" w:cs="Arial"/>
                <w:b/>
                <w:sz w:val="19"/>
                <w:szCs w:val="19"/>
                <w:lang w:eastAsia="es-ES"/>
              </w:rPr>
              <w:t>4</w:t>
            </w:r>
            <w:r w:rsidR="001D7A2F">
              <w:rPr>
                <w:rFonts w:ascii="Arial" w:eastAsia="Times New Roman" w:hAnsi="Arial" w:cs="Arial"/>
                <w:b/>
                <w:sz w:val="19"/>
                <w:szCs w:val="19"/>
                <w:lang w:eastAsia="es-ES"/>
              </w:rPr>
              <w:t>. ESTUDIO DE FONDO</w:t>
            </w:r>
          </w:p>
        </w:tc>
        <w:tc>
          <w:tcPr>
            <w:tcW w:w="428" w:type="dxa"/>
          </w:tcPr>
          <w:p w14:paraId="78C948BB" w14:textId="2DAB24DB" w:rsidR="001D7A2F" w:rsidRPr="00BB4BC3" w:rsidRDefault="001D7A2F" w:rsidP="006D7BEA">
            <w:pPr>
              <w:spacing w:before="100" w:beforeAutospacing="1" w:after="100" w:afterAutospacing="1"/>
              <w:rPr>
                <w:rFonts w:ascii="Arial" w:eastAsia="Times New Roman" w:hAnsi="Arial" w:cs="Arial"/>
                <w:sz w:val="19"/>
                <w:szCs w:val="19"/>
                <w:lang w:eastAsia="es-ES"/>
              </w:rPr>
            </w:pPr>
          </w:p>
        </w:tc>
      </w:tr>
      <w:tr w:rsidR="001D7A2F" w:rsidRPr="00BB4BC3" w14:paraId="38D938B5" w14:textId="77777777" w:rsidTr="00BF2F22">
        <w:trPr>
          <w:trHeight w:val="282"/>
          <w:jc w:val="center"/>
        </w:trPr>
        <w:tc>
          <w:tcPr>
            <w:tcW w:w="6126" w:type="dxa"/>
          </w:tcPr>
          <w:p w14:paraId="7F6AD823" w14:textId="74E86CC8" w:rsidR="001D7A2F" w:rsidRPr="00F643F0" w:rsidRDefault="001D7A2F" w:rsidP="006D7BEA">
            <w:pPr>
              <w:spacing w:before="100" w:beforeAutospacing="1" w:after="100" w:afterAutospacing="1"/>
              <w:jc w:val="both"/>
              <w:rPr>
                <w:rFonts w:ascii="Arial" w:eastAsia="Times New Roman" w:hAnsi="Arial" w:cs="Arial"/>
                <w:sz w:val="19"/>
                <w:szCs w:val="19"/>
                <w:lang w:eastAsia="es-ES"/>
              </w:rPr>
            </w:pPr>
            <w:r w:rsidRPr="00BB4BC3">
              <w:rPr>
                <w:rFonts w:ascii="Arial" w:eastAsia="Times New Roman" w:hAnsi="Arial" w:cs="Arial"/>
                <w:b/>
                <w:sz w:val="19"/>
                <w:szCs w:val="19"/>
                <w:lang w:eastAsia="es-ES"/>
              </w:rPr>
              <w:t xml:space="preserve">          </w:t>
            </w:r>
            <w:r w:rsidR="00474BAB">
              <w:rPr>
                <w:rFonts w:ascii="Arial" w:eastAsia="Times New Roman" w:hAnsi="Arial" w:cs="Arial"/>
                <w:b/>
                <w:sz w:val="19"/>
                <w:szCs w:val="19"/>
                <w:lang w:eastAsia="es-ES"/>
              </w:rPr>
              <w:t>4</w:t>
            </w:r>
            <w:r w:rsidRPr="00BB4BC3">
              <w:rPr>
                <w:rFonts w:ascii="Arial" w:eastAsia="Times New Roman" w:hAnsi="Arial" w:cs="Arial"/>
                <w:b/>
                <w:sz w:val="19"/>
                <w:szCs w:val="19"/>
                <w:lang w:eastAsia="es-ES"/>
              </w:rPr>
              <w:t xml:space="preserve">.1. </w:t>
            </w:r>
            <w:r>
              <w:rPr>
                <w:rFonts w:ascii="Arial" w:eastAsia="Times New Roman" w:hAnsi="Arial" w:cs="Arial"/>
                <w:sz w:val="19"/>
                <w:szCs w:val="19"/>
                <w:lang w:eastAsia="es-ES"/>
              </w:rPr>
              <w:t>Materia de la controversia</w:t>
            </w:r>
            <w:r w:rsidRPr="00BB4BC3">
              <w:rPr>
                <w:rFonts w:ascii="Arial" w:eastAsia="Times New Roman" w:hAnsi="Arial" w:cs="Arial"/>
                <w:sz w:val="19"/>
                <w:szCs w:val="19"/>
                <w:lang w:eastAsia="es-ES"/>
              </w:rPr>
              <w:t>……</w:t>
            </w:r>
            <w:r>
              <w:rPr>
                <w:rFonts w:ascii="Arial" w:eastAsia="Times New Roman" w:hAnsi="Arial" w:cs="Arial"/>
                <w:sz w:val="19"/>
                <w:szCs w:val="19"/>
                <w:lang w:eastAsia="es-ES"/>
              </w:rPr>
              <w:t>…</w:t>
            </w:r>
            <w:r w:rsidRPr="00BB4BC3">
              <w:rPr>
                <w:rFonts w:ascii="Arial" w:eastAsia="Times New Roman" w:hAnsi="Arial" w:cs="Arial"/>
                <w:sz w:val="19"/>
                <w:szCs w:val="19"/>
                <w:lang w:eastAsia="es-ES"/>
              </w:rPr>
              <w:t>………………………</w:t>
            </w:r>
            <w:proofErr w:type="gramStart"/>
            <w:r w:rsidRPr="00BB4BC3">
              <w:rPr>
                <w:rFonts w:ascii="Arial" w:eastAsia="Times New Roman" w:hAnsi="Arial" w:cs="Arial"/>
                <w:sz w:val="19"/>
                <w:szCs w:val="19"/>
                <w:lang w:eastAsia="es-ES"/>
              </w:rPr>
              <w:t>…….</w:t>
            </w:r>
            <w:proofErr w:type="gramEnd"/>
          </w:p>
        </w:tc>
        <w:tc>
          <w:tcPr>
            <w:tcW w:w="428" w:type="dxa"/>
          </w:tcPr>
          <w:p w14:paraId="40F2ACBA" w14:textId="7FB93184" w:rsidR="001D7A2F" w:rsidRDefault="00474BAB" w:rsidP="006D7BEA">
            <w:pPr>
              <w:spacing w:before="100" w:beforeAutospacing="1" w:after="100" w:afterAutospacing="1"/>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0E7D7B">
              <w:rPr>
                <w:rFonts w:ascii="Arial" w:eastAsia="Times New Roman" w:hAnsi="Arial" w:cs="Arial"/>
                <w:sz w:val="19"/>
                <w:szCs w:val="19"/>
                <w:lang w:eastAsia="es-ES"/>
              </w:rPr>
              <w:t>3</w:t>
            </w:r>
          </w:p>
        </w:tc>
      </w:tr>
      <w:tr w:rsidR="001D7A2F" w:rsidRPr="00BB4BC3" w14:paraId="09EA348B" w14:textId="77777777" w:rsidTr="00BF2F22">
        <w:trPr>
          <w:trHeight w:val="282"/>
          <w:jc w:val="center"/>
        </w:trPr>
        <w:tc>
          <w:tcPr>
            <w:tcW w:w="6126" w:type="dxa"/>
          </w:tcPr>
          <w:p w14:paraId="2A029F4A" w14:textId="515F8742" w:rsidR="001D7A2F" w:rsidRPr="00BB4BC3" w:rsidRDefault="001D7A2F" w:rsidP="006D7BEA">
            <w:pPr>
              <w:spacing w:before="100" w:beforeAutospacing="1" w:after="100" w:afterAutospacing="1"/>
              <w:jc w:val="both"/>
              <w:rPr>
                <w:rFonts w:ascii="Arial" w:eastAsia="Times New Roman" w:hAnsi="Arial" w:cs="Arial"/>
                <w:b/>
                <w:sz w:val="19"/>
                <w:szCs w:val="19"/>
                <w:lang w:eastAsia="es-ES"/>
              </w:rPr>
            </w:pPr>
            <w:r>
              <w:rPr>
                <w:rFonts w:ascii="Arial" w:eastAsia="Times New Roman" w:hAnsi="Arial" w:cs="Arial"/>
                <w:b/>
                <w:sz w:val="19"/>
                <w:szCs w:val="19"/>
                <w:lang w:eastAsia="es-ES"/>
              </w:rPr>
              <w:t xml:space="preserve">          </w:t>
            </w:r>
            <w:r w:rsidR="00474BAB">
              <w:rPr>
                <w:rFonts w:ascii="Arial" w:eastAsia="Times New Roman" w:hAnsi="Arial" w:cs="Arial"/>
                <w:b/>
                <w:sz w:val="19"/>
                <w:szCs w:val="19"/>
                <w:lang w:eastAsia="es-ES"/>
              </w:rPr>
              <w:t>4</w:t>
            </w:r>
            <w:r>
              <w:rPr>
                <w:rFonts w:ascii="Arial" w:eastAsia="Times New Roman" w:hAnsi="Arial" w:cs="Arial"/>
                <w:b/>
                <w:sz w:val="19"/>
                <w:szCs w:val="19"/>
                <w:lang w:eastAsia="es-ES"/>
              </w:rPr>
              <w:t>.2.</w:t>
            </w:r>
            <w:r w:rsidRPr="00BB4BC3">
              <w:rPr>
                <w:rFonts w:ascii="Arial" w:eastAsia="Times New Roman" w:hAnsi="Arial" w:cs="Arial"/>
                <w:sz w:val="19"/>
                <w:szCs w:val="19"/>
                <w:lang w:eastAsia="es-ES"/>
              </w:rPr>
              <w:t xml:space="preserve"> Decisión...…………………………………………………</w:t>
            </w:r>
            <w:proofErr w:type="gramStart"/>
            <w:r w:rsidRPr="00BB4BC3">
              <w:rPr>
                <w:rFonts w:ascii="Arial" w:eastAsia="Times New Roman" w:hAnsi="Arial" w:cs="Arial"/>
                <w:sz w:val="19"/>
                <w:szCs w:val="19"/>
                <w:lang w:eastAsia="es-ES"/>
              </w:rPr>
              <w:t>…….</w:t>
            </w:r>
            <w:proofErr w:type="gramEnd"/>
          </w:p>
        </w:tc>
        <w:tc>
          <w:tcPr>
            <w:tcW w:w="428" w:type="dxa"/>
          </w:tcPr>
          <w:p w14:paraId="41A59FA4" w14:textId="7EAD8544" w:rsidR="001D7A2F" w:rsidRDefault="00474BAB" w:rsidP="006D7BEA">
            <w:pPr>
              <w:spacing w:before="100" w:beforeAutospacing="1" w:after="100" w:afterAutospacing="1"/>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0E7D7B">
              <w:rPr>
                <w:rFonts w:ascii="Arial" w:eastAsia="Times New Roman" w:hAnsi="Arial" w:cs="Arial"/>
                <w:sz w:val="19"/>
                <w:szCs w:val="19"/>
                <w:lang w:eastAsia="es-ES"/>
              </w:rPr>
              <w:t>6</w:t>
            </w:r>
          </w:p>
        </w:tc>
      </w:tr>
      <w:tr w:rsidR="001D7A2F" w:rsidRPr="00BB4BC3" w14:paraId="1F2A00D8" w14:textId="77777777" w:rsidTr="00BF2F22">
        <w:trPr>
          <w:trHeight w:val="267"/>
          <w:jc w:val="center"/>
        </w:trPr>
        <w:tc>
          <w:tcPr>
            <w:tcW w:w="6126" w:type="dxa"/>
          </w:tcPr>
          <w:p w14:paraId="78EE636D" w14:textId="74937DD4" w:rsidR="001D7A2F" w:rsidRPr="00BB4BC3" w:rsidRDefault="001D7A2F" w:rsidP="006D7BEA">
            <w:pPr>
              <w:spacing w:before="100" w:beforeAutospacing="1" w:after="100" w:afterAutospacing="1"/>
              <w:jc w:val="both"/>
              <w:rPr>
                <w:rFonts w:ascii="Arial" w:eastAsia="Times New Roman" w:hAnsi="Arial" w:cs="Arial"/>
                <w:sz w:val="19"/>
                <w:szCs w:val="19"/>
                <w:lang w:eastAsia="es-ES"/>
              </w:rPr>
            </w:pPr>
            <w:r w:rsidRPr="00BB4BC3">
              <w:rPr>
                <w:rFonts w:ascii="Arial" w:eastAsia="Times New Roman" w:hAnsi="Arial" w:cs="Arial"/>
                <w:b/>
                <w:sz w:val="19"/>
                <w:szCs w:val="19"/>
                <w:lang w:eastAsia="es-ES"/>
              </w:rPr>
              <w:t xml:space="preserve">          </w:t>
            </w:r>
            <w:r w:rsidR="00474BAB">
              <w:rPr>
                <w:rFonts w:ascii="Arial" w:eastAsia="Times New Roman" w:hAnsi="Arial" w:cs="Arial"/>
                <w:b/>
                <w:sz w:val="19"/>
                <w:szCs w:val="19"/>
                <w:lang w:eastAsia="es-ES"/>
              </w:rPr>
              <w:t>4</w:t>
            </w:r>
            <w:r>
              <w:rPr>
                <w:rFonts w:ascii="Arial" w:eastAsia="Times New Roman" w:hAnsi="Arial" w:cs="Arial"/>
                <w:b/>
                <w:sz w:val="19"/>
                <w:szCs w:val="19"/>
                <w:lang w:eastAsia="es-ES"/>
              </w:rPr>
              <w:t>.3.</w:t>
            </w:r>
            <w:r w:rsidRPr="00BB4BC3">
              <w:rPr>
                <w:rFonts w:ascii="Arial" w:eastAsia="Times New Roman" w:hAnsi="Arial" w:cs="Arial"/>
                <w:b/>
                <w:sz w:val="19"/>
                <w:szCs w:val="19"/>
                <w:lang w:eastAsia="es-ES"/>
              </w:rPr>
              <w:t xml:space="preserve"> </w:t>
            </w:r>
            <w:r w:rsidRPr="00BB4BC3">
              <w:rPr>
                <w:rFonts w:ascii="Arial" w:eastAsia="Times New Roman" w:hAnsi="Arial" w:cs="Arial"/>
                <w:sz w:val="19"/>
                <w:szCs w:val="19"/>
                <w:lang w:eastAsia="es-ES"/>
              </w:rPr>
              <w:t xml:space="preserve">Justificación de la </w:t>
            </w:r>
            <w:proofErr w:type="gramStart"/>
            <w:r w:rsidRPr="00BB4BC3">
              <w:rPr>
                <w:rFonts w:ascii="Arial" w:eastAsia="Times New Roman" w:hAnsi="Arial" w:cs="Arial"/>
                <w:sz w:val="19"/>
                <w:szCs w:val="19"/>
                <w:lang w:eastAsia="es-ES"/>
              </w:rPr>
              <w:t>decisión.…</w:t>
            </w:r>
            <w:proofErr w:type="gramEnd"/>
            <w:r w:rsidRPr="00BB4BC3">
              <w:rPr>
                <w:rFonts w:ascii="Arial" w:eastAsia="Times New Roman" w:hAnsi="Arial" w:cs="Arial"/>
                <w:sz w:val="19"/>
                <w:szCs w:val="19"/>
                <w:lang w:eastAsia="es-ES"/>
              </w:rPr>
              <w:t>…………………………………</w:t>
            </w:r>
          </w:p>
        </w:tc>
        <w:tc>
          <w:tcPr>
            <w:tcW w:w="428" w:type="dxa"/>
          </w:tcPr>
          <w:p w14:paraId="6C694FDF" w14:textId="61DE8CB2" w:rsidR="001D7A2F" w:rsidRPr="00BB4BC3" w:rsidRDefault="00474BA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 xml:space="preserve">  </w:t>
            </w:r>
            <w:r w:rsidR="000E7D7B">
              <w:rPr>
                <w:rFonts w:ascii="Arial" w:eastAsia="Times New Roman" w:hAnsi="Arial" w:cs="Arial"/>
                <w:sz w:val="19"/>
                <w:szCs w:val="19"/>
                <w:lang w:eastAsia="es-ES"/>
              </w:rPr>
              <w:t>6</w:t>
            </w:r>
          </w:p>
        </w:tc>
      </w:tr>
      <w:tr w:rsidR="001D7A2F" w:rsidRPr="00BB4BC3" w14:paraId="365B6515" w14:textId="77777777" w:rsidTr="00BF2F22">
        <w:trPr>
          <w:trHeight w:val="267"/>
          <w:jc w:val="center"/>
        </w:trPr>
        <w:tc>
          <w:tcPr>
            <w:tcW w:w="6126" w:type="dxa"/>
          </w:tcPr>
          <w:p w14:paraId="296F286D" w14:textId="1BE78E09" w:rsidR="001D7A2F" w:rsidRPr="00BB4BC3" w:rsidRDefault="00474BAB" w:rsidP="006D7BEA">
            <w:pPr>
              <w:spacing w:before="100" w:beforeAutospacing="1" w:after="100" w:afterAutospacing="1"/>
              <w:jc w:val="both"/>
              <w:rPr>
                <w:rFonts w:ascii="Arial" w:eastAsia="Times New Roman" w:hAnsi="Arial" w:cs="Arial"/>
                <w:b/>
                <w:sz w:val="19"/>
                <w:szCs w:val="19"/>
                <w:lang w:eastAsia="es-ES"/>
              </w:rPr>
            </w:pPr>
            <w:r>
              <w:rPr>
                <w:rFonts w:ascii="Arial" w:eastAsia="Times New Roman" w:hAnsi="Arial" w:cs="Arial"/>
                <w:b/>
                <w:sz w:val="19"/>
                <w:szCs w:val="19"/>
                <w:lang w:eastAsia="es-ES"/>
              </w:rPr>
              <w:t>5</w:t>
            </w:r>
            <w:r w:rsidR="001D7A2F" w:rsidRPr="00BB4BC3">
              <w:rPr>
                <w:rFonts w:ascii="Arial" w:eastAsia="Times New Roman" w:hAnsi="Arial" w:cs="Arial"/>
                <w:b/>
                <w:sz w:val="19"/>
                <w:szCs w:val="19"/>
                <w:lang w:eastAsia="es-ES"/>
              </w:rPr>
              <w:t>. RESOLUTIVO</w:t>
            </w:r>
            <w:proofErr w:type="gramStart"/>
            <w:r w:rsidR="004C18C7">
              <w:rPr>
                <w:rFonts w:ascii="Arial" w:eastAsia="Times New Roman" w:hAnsi="Arial" w:cs="Arial"/>
                <w:b/>
                <w:sz w:val="19"/>
                <w:szCs w:val="19"/>
                <w:lang w:eastAsia="es-ES"/>
              </w:rPr>
              <w:t xml:space="preserve"> </w:t>
            </w:r>
            <w:r w:rsidR="004C18C7">
              <w:rPr>
                <w:rFonts w:ascii="Arial" w:eastAsia="Times New Roman" w:hAnsi="Arial" w:cs="Arial"/>
                <w:bCs/>
                <w:sz w:val="19"/>
                <w:szCs w:val="19"/>
                <w:lang w:eastAsia="es-ES"/>
              </w:rPr>
              <w:t>.</w:t>
            </w:r>
            <w:r w:rsidR="001D7A2F" w:rsidRPr="00BB4BC3">
              <w:rPr>
                <w:rFonts w:ascii="Arial" w:eastAsia="Times New Roman" w:hAnsi="Arial" w:cs="Arial"/>
                <w:sz w:val="19"/>
                <w:szCs w:val="19"/>
                <w:lang w:eastAsia="es-ES"/>
              </w:rPr>
              <w:t>…</w:t>
            </w:r>
            <w:proofErr w:type="gramEnd"/>
            <w:r w:rsidR="001D7A2F" w:rsidRPr="00BB4BC3">
              <w:rPr>
                <w:rFonts w:ascii="Arial" w:eastAsia="Times New Roman" w:hAnsi="Arial" w:cs="Arial"/>
                <w:sz w:val="19"/>
                <w:szCs w:val="19"/>
                <w:lang w:eastAsia="es-ES"/>
              </w:rPr>
              <w:t>………………………………………………………..</w:t>
            </w:r>
          </w:p>
        </w:tc>
        <w:tc>
          <w:tcPr>
            <w:tcW w:w="428" w:type="dxa"/>
          </w:tcPr>
          <w:p w14:paraId="286E9BCA" w14:textId="3130C256" w:rsidR="001D7A2F" w:rsidRPr="00BB4BC3" w:rsidRDefault="000E7D7B" w:rsidP="006D7BEA">
            <w:pPr>
              <w:spacing w:before="100" w:beforeAutospacing="1" w:after="100" w:afterAutospacing="1"/>
              <w:jc w:val="center"/>
              <w:rPr>
                <w:rFonts w:ascii="Arial" w:eastAsia="Times New Roman" w:hAnsi="Arial" w:cs="Arial"/>
                <w:sz w:val="19"/>
                <w:szCs w:val="19"/>
                <w:lang w:eastAsia="es-ES"/>
              </w:rPr>
            </w:pPr>
            <w:r>
              <w:rPr>
                <w:rFonts w:ascii="Arial" w:eastAsia="Times New Roman" w:hAnsi="Arial" w:cs="Arial"/>
                <w:sz w:val="19"/>
                <w:szCs w:val="19"/>
                <w:lang w:eastAsia="es-ES"/>
              </w:rPr>
              <w:t>1</w:t>
            </w:r>
            <w:r w:rsidR="00FC24C7">
              <w:rPr>
                <w:rFonts w:ascii="Arial" w:eastAsia="Times New Roman" w:hAnsi="Arial" w:cs="Arial"/>
                <w:sz w:val="19"/>
                <w:szCs w:val="19"/>
                <w:lang w:eastAsia="es-ES"/>
              </w:rPr>
              <w:t>3</w:t>
            </w:r>
          </w:p>
        </w:tc>
      </w:tr>
    </w:tbl>
    <w:p w14:paraId="3444047A" w14:textId="306C9AA8" w:rsidR="00C34404" w:rsidRPr="00C34404" w:rsidRDefault="00C34404" w:rsidP="00EA1FFB">
      <w:pPr>
        <w:tabs>
          <w:tab w:val="center" w:pos="4136"/>
          <w:tab w:val="left" w:pos="5895"/>
        </w:tabs>
        <w:spacing w:after="0" w:line="360" w:lineRule="auto"/>
        <w:rPr>
          <w:rFonts w:ascii="Arial" w:eastAsia="Times New Roman" w:hAnsi="Arial" w:cs="Arial"/>
          <w:bCs/>
          <w:sz w:val="20"/>
          <w:szCs w:val="20"/>
          <w:lang w:val="es-ES" w:eastAsia="es-ES"/>
        </w:rPr>
      </w:pPr>
    </w:p>
    <w:p w14:paraId="5175ECCE" w14:textId="77777777" w:rsidR="00C34404" w:rsidRPr="00C34404" w:rsidRDefault="00C34404" w:rsidP="00EA1FFB">
      <w:pPr>
        <w:tabs>
          <w:tab w:val="center" w:pos="4136"/>
          <w:tab w:val="left" w:pos="5895"/>
        </w:tabs>
        <w:spacing w:after="0" w:line="360" w:lineRule="auto"/>
        <w:rPr>
          <w:rFonts w:ascii="Arial" w:eastAsia="Times New Roman" w:hAnsi="Arial" w:cs="Arial"/>
          <w:bCs/>
          <w:sz w:val="20"/>
          <w:szCs w:val="20"/>
          <w:lang w:val="es-ES" w:eastAsia="es-ES"/>
        </w:rPr>
      </w:pPr>
    </w:p>
    <w:p w14:paraId="26E2FF68" w14:textId="540A4A25" w:rsidR="00F85509" w:rsidRPr="005F7846" w:rsidRDefault="00F85509" w:rsidP="00C34404">
      <w:pPr>
        <w:tabs>
          <w:tab w:val="center" w:pos="4136"/>
          <w:tab w:val="left" w:pos="5895"/>
        </w:tabs>
        <w:spacing w:after="0" w:line="360" w:lineRule="auto"/>
        <w:jc w:val="center"/>
        <w:rPr>
          <w:rFonts w:ascii="Arial" w:eastAsia="Times New Roman" w:hAnsi="Arial" w:cs="Arial"/>
          <w:b/>
          <w:bCs/>
          <w:sz w:val="20"/>
          <w:szCs w:val="20"/>
          <w:lang w:val="es-ES" w:eastAsia="es-ES"/>
        </w:rPr>
      </w:pPr>
      <w:r w:rsidRPr="005F7846">
        <w:rPr>
          <w:rFonts w:ascii="Arial" w:eastAsia="Times New Roman" w:hAnsi="Arial" w:cs="Arial"/>
          <w:b/>
          <w:bCs/>
          <w:sz w:val="20"/>
          <w:szCs w:val="20"/>
          <w:lang w:val="es-ES" w:eastAsia="es-ES"/>
        </w:rPr>
        <w:t>GLOSARIO</w:t>
      </w:r>
    </w:p>
    <w:tbl>
      <w:tblPr>
        <w:tblW w:w="0" w:type="auto"/>
        <w:jc w:val="center"/>
        <w:tblLook w:val="04A0" w:firstRow="1" w:lastRow="0" w:firstColumn="1" w:lastColumn="0" w:noHBand="0" w:noVBand="1"/>
      </w:tblPr>
      <w:tblGrid>
        <w:gridCol w:w="2058"/>
        <w:gridCol w:w="4677"/>
      </w:tblGrid>
      <w:tr w:rsidR="006D5280" w:rsidRPr="005F7846" w14:paraId="56BEA93D" w14:textId="77777777" w:rsidTr="00474BAB">
        <w:trPr>
          <w:trHeight w:val="384"/>
          <w:jc w:val="center"/>
        </w:trPr>
        <w:tc>
          <w:tcPr>
            <w:tcW w:w="2058" w:type="dxa"/>
            <w:tcMar>
              <w:top w:w="85" w:type="dxa"/>
              <w:left w:w="108" w:type="dxa"/>
              <w:bottom w:w="85" w:type="dxa"/>
              <w:right w:w="108" w:type="dxa"/>
            </w:tcMar>
          </w:tcPr>
          <w:p w14:paraId="0F84D431" w14:textId="62CFE67A" w:rsidR="006D5280" w:rsidRDefault="006D5280" w:rsidP="006D5280">
            <w:pPr>
              <w:spacing w:after="0" w:line="240" w:lineRule="auto"/>
              <w:jc w:val="both"/>
              <w:rPr>
                <w:rFonts w:ascii="Arial" w:hAnsi="Arial" w:cs="Arial"/>
                <w:b/>
                <w:i/>
                <w:sz w:val="20"/>
                <w:szCs w:val="20"/>
              </w:rPr>
            </w:pPr>
            <w:r w:rsidRPr="004D06C4">
              <w:rPr>
                <w:rFonts w:ascii="Arial" w:hAnsi="Arial" w:cs="Arial"/>
                <w:b/>
                <w:i/>
                <w:sz w:val="20"/>
                <w:szCs w:val="20"/>
              </w:rPr>
              <w:t>Consejo General:</w:t>
            </w:r>
          </w:p>
        </w:tc>
        <w:tc>
          <w:tcPr>
            <w:tcW w:w="4677" w:type="dxa"/>
            <w:tcMar>
              <w:top w:w="85" w:type="dxa"/>
              <w:left w:w="108" w:type="dxa"/>
              <w:bottom w:w="85" w:type="dxa"/>
              <w:right w:w="108" w:type="dxa"/>
            </w:tcMar>
            <w:vAlign w:val="center"/>
          </w:tcPr>
          <w:p w14:paraId="75CD0ED3" w14:textId="5CC9BC85" w:rsidR="006D5280" w:rsidRDefault="006D5280" w:rsidP="006D5280">
            <w:pPr>
              <w:spacing w:after="0" w:line="240" w:lineRule="auto"/>
              <w:jc w:val="both"/>
              <w:rPr>
                <w:rFonts w:ascii="Arial" w:hAnsi="Arial" w:cs="Arial"/>
                <w:sz w:val="20"/>
                <w:szCs w:val="20"/>
                <w:lang w:eastAsia="es-MX"/>
              </w:rPr>
            </w:pPr>
            <w:r w:rsidRPr="00753BF6">
              <w:rPr>
                <w:rFonts w:ascii="Arial" w:hAnsi="Arial" w:cs="Arial"/>
                <w:sz w:val="20"/>
                <w:szCs w:val="20"/>
                <w:lang w:eastAsia="es-MX"/>
              </w:rPr>
              <w:t>Consejo</w:t>
            </w:r>
            <w:r>
              <w:rPr>
                <w:rFonts w:ascii="Arial" w:hAnsi="Arial" w:cs="Arial"/>
                <w:sz w:val="20"/>
                <w:szCs w:val="20"/>
                <w:lang w:eastAsia="es-MX"/>
              </w:rPr>
              <w:t xml:space="preserve"> General </w:t>
            </w:r>
            <w:r w:rsidRPr="00753BF6">
              <w:rPr>
                <w:rFonts w:ascii="Arial" w:hAnsi="Arial" w:cs="Arial"/>
                <w:sz w:val="20"/>
                <w:szCs w:val="20"/>
                <w:lang w:eastAsia="es-MX"/>
              </w:rPr>
              <w:t>del Instituto Electoral del Estado de Guanajuato</w:t>
            </w:r>
          </w:p>
        </w:tc>
      </w:tr>
      <w:tr w:rsidR="006D5280" w:rsidRPr="005F7846" w14:paraId="51110E5E" w14:textId="77777777" w:rsidTr="00474BAB">
        <w:trPr>
          <w:trHeight w:val="384"/>
          <w:jc w:val="center"/>
        </w:trPr>
        <w:tc>
          <w:tcPr>
            <w:tcW w:w="2058" w:type="dxa"/>
            <w:tcMar>
              <w:top w:w="85" w:type="dxa"/>
              <w:left w:w="108" w:type="dxa"/>
              <w:bottom w:w="85" w:type="dxa"/>
              <w:right w:w="108" w:type="dxa"/>
            </w:tcMar>
          </w:tcPr>
          <w:p w14:paraId="297CE4A0" w14:textId="4EA40513" w:rsidR="006D5280" w:rsidRDefault="006D5280" w:rsidP="006D5280">
            <w:pPr>
              <w:spacing w:after="0" w:line="240" w:lineRule="auto"/>
              <w:jc w:val="both"/>
              <w:rPr>
                <w:rFonts w:ascii="Arial" w:eastAsia="Times New Roman" w:hAnsi="Arial" w:cs="Arial"/>
                <w:b/>
                <w:i/>
                <w:sz w:val="20"/>
                <w:szCs w:val="20"/>
                <w:lang w:val="es-ES" w:eastAsia="es-ES"/>
              </w:rPr>
            </w:pPr>
            <w:r>
              <w:rPr>
                <w:rFonts w:ascii="Arial" w:hAnsi="Arial" w:cs="Arial"/>
                <w:b/>
                <w:i/>
                <w:sz w:val="20"/>
                <w:szCs w:val="20"/>
              </w:rPr>
              <w:t>Consejo Municipal:</w:t>
            </w:r>
          </w:p>
        </w:tc>
        <w:tc>
          <w:tcPr>
            <w:tcW w:w="4677" w:type="dxa"/>
            <w:tcMar>
              <w:top w:w="85" w:type="dxa"/>
              <w:left w:w="108" w:type="dxa"/>
              <w:bottom w:w="85" w:type="dxa"/>
              <w:right w:w="108" w:type="dxa"/>
            </w:tcMar>
            <w:vAlign w:val="center"/>
          </w:tcPr>
          <w:p w14:paraId="375B9FDF" w14:textId="66376206" w:rsidR="006D5280" w:rsidRDefault="006D5280" w:rsidP="006D5280">
            <w:pPr>
              <w:spacing w:after="0" w:line="240" w:lineRule="auto"/>
              <w:jc w:val="both"/>
              <w:rPr>
                <w:rFonts w:ascii="Arial" w:eastAsia="Times New Roman" w:hAnsi="Arial" w:cs="Arial"/>
                <w:sz w:val="20"/>
                <w:szCs w:val="20"/>
                <w:lang w:val="es-ES" w:eastAsia="es-ES"/>
              </w:rPr>
            </w:pPr>
            <w:r>
              <w:rPr>
                <w:rFonts w:ascii="Arial" w:hAnsi="Arial" w:cs="Arial"/>
                <w:sz w:val="20"/>
                <w:szCs w:val="20"/>
                <w:lang w:eastAsia="es-MX"/>
              </w:rPr>
              <w:t>Consejo Municipal Electoral Salamanca, Guanajuato</w:t>
            </w:r>
          </w:p>
        </w:tc>
      </w:tr>
      <w:tr w:rsidR="006D5280" w:rsidRPr="005F7846" w14:paraId="34E1A805" w14:textId="77777777" w:rsidTr="00474BAB">
        <w:trPr>
          <w:trHeight w:val="384"/>
          <w:jc w:val="center"/>
        </w:trPr>
        <w:tc>
          <w:tcPr>
            <w:tcW w:w="2058" w:type="dxa"/>
            <w:tcMar>
              <w:top w:w="85" w:type="dxa"/>
              <w:left w:w="108" w:type="dxa"/>
              <w:bottom w:w="85" w:type="dxa"/>
              <w:right w:w="108" w:type="dxa"/>
            </w:tcMar>
          </w:tcPr>
          <w:p w14:paraId="2AFA273C" w14:textId="1A15E1AE" w:rsidR="006D5280" w:rsidRPr="005F7846" w:rsidRDefault="006D5280" w:rsidP="006D5280">
            <w:pPr>
              <w:spacing w:after="0" w:line="240" w:lineRule="auto"/>
              <w:jc w:val="both"/>
              <w:rPr>
                <w:rFonts w:ascii="Arial" w:eastAsia="Times New Roman" w:hAnsi="Arial" w:cs="Arial"/>
                <w:b/>
                <w:i/>
                <w:sz w:val="20"/>
                <w:szCs w:val="20"/>
                <w:lang w:val="es-ES" w:eastAsia="es-ES"/>
              </w:rPr>
            </w:pPr>
            <w:r>
              <w:rPr>
                <w:rFonts w:ascii="Arial" w:eastAsia="Times New Roman" w:hAnsi="Arial" w:cs="Arial"/>
                <w:b/>
                <w:i/>
                <w:sz w:val="20"/>
                <w:szCs w:val="20"/>
                <w:lang w:val="es-ES" w:eastAsia="es-ES"/>
              </w:rPr>
              <w:t>Instituto Local:</w:t>
            </w:r>
          </w:p>
        </w:tc>
        <w:tc>
          <w:tcPr>
            <w:tcW w:w="4677" w:type="dxa"/>
            <w:tcMar>
              <w:top w:w="85" w:type="dxa"/>
              <w:left w:w="108" w:type="dxa"/>
              <w:bottom w:w="85" w:type="dxa"/>
              <w:right w:w="108" w:type="dxa"/>
            </w:tcMar>
          </w:tcPr>
          <w:p w14:paraId="59BFF9DE" w14:textId="0FAC2C92" w:rsidR="006D5280" w:rsidRPr="005F7846" w:rsidRDefault="006D5280" w:rsidP="006D528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Instituto Electoral del Estado de Guanajuato</w:t>
            </w:r>
          </w:p>
        </w:tc>
      </w:tr>
      <w:tr w:rsidR="006D5280" w:rsidRPr="005F7846" w14:paraId="06B06F8B" w14:textId="77777777" w:rsidTr="00474BAB">
        <w:trPr>
          <w:trHeight w:val="646"/>
          <w:jc w:val="center"/>
        </w:trPr>
        <w:tc>
          <w:tcPr>
            <w:tcW w:w="2058" w:type="dxa"/>
            <w:tcMar>
              <w:top w:w="85" w:type="dxa"/>
              <w:left w:w="108" w:type="dxa"/>
              <w:bottom w:w="85" w:type="dxa"/>
              <w:right w:w="108" w:type="dxa"/>
            </w:tcMar>
            <w:hideMark/>
          </w:tcPr>
          <w:p w14:paraId="03697FF0" w14:textId="77777777" w:rsidR="006D5280" w:rsidRPr="005F7846" w:rsidRDefault="006D5280" w:rsidP="006D5280">
            <w:pPr>
              <w:spacing w:after="0" w:line="240" w:lineRule="auto"/>
              <w:jc w:val="both"/>
              <w:rPr>
                <w:rFonts w:ascii="Arial" w:eastAsia="Times New Roman" w:hAnsi="Arial" w:cs="Arial"/>
                <w:b/>
                <w:i/>
                <w:sz w:val="20"/>
                <w:szCs w:val="20"/>
                <w:lang w:eastAsia="es-ES"/>
              </w:rPr>
            </w:pPr>
            <w:r w:rsidRPr="005F7846">
              <w:rPr>
                <w:rFonts w:ascii="Arial" w:eastAsia="Times New Roman" w:hAnsi="Arial" w:cs="Arial"/>
                <w:b/>
                <w:i/>
                <w:sz w:val="20"/>
                <w:szCs w:val="20"/>
                <w:lang w:val="es-ES" w:eastAsia="es-ES"/>
              </w:rPr>
              <w:t>Ley de Medios:</w:t>
            </w:r>
          </w:p>
        </w:tc>
        <w:tc>
          <w:tcPr>
            <w:tcW w:w="4677" w:type="dxa"/>
            <w:tcMar>
              <w:top w:w="85" w:type="dxa"/>
              <w:left w:w="108" w:type="dxa"/>
              <w:bottom w:w="85" w:type="dxa"/>
              <w:right w:w="108" w:type="dxa"/>
            </w:tcMar>
            <w:hideMark/>
          </w:tcPr>
          <w:p w14:paraId="015DCDE5" w14:textId="77777777" w:rsidR="006D5280" w:rsidRPr="005F7846" w:rsidRDefault="006D5280" w:rsidP="006D5280">
            <w:pPr>
              <w:spacing w:after="0" w:line="240" w:lineRule="auto"/>
              <w:jc w:val="both"/>
              <w:rPr>
                <w:rFonts w:ascii="Arial" w:eastAsia="Times New Roman" w:hAnsi="Arial" w:cs="Arial"/>
                <w:sz w:val="20"/>
                <w:szCs w:val="20"/>
                <w:lang w:val="es-ES" w:eastAsia="es-ES"/>
              </w:rPr>
            </w:pPr>
            <w:r w:rsidRPr="005F7846">
              <w:rPr>
                <w:rFonts w:ascii="Arial" w:eastAsia="Times New Roman" w:hAnsi="Arial" w:cs="Arial"/>
                <w:sz w:val="20"/>
                <w:szCs w:val="20"/>
                <w:lang w:val="es-ES" w:eastAsia="es-ES"/>
              </w:rPr>
              <w:t>Ley General del Sistema de Medios de Impugnación en Materia Electoral</w:t>
            </w:r>
          </w:p>
        </w:tc>
      </w:tr>
      <w:tr w:rsidR="006D5280" w:rsidRPr="005F7846" w14:paraId="12DE19B9" w14:textId="77777777" w:rsidTr="00474BAB">
        <w:trPr>
          <w:trHeight w:val="646"/>
          <w:jc w:val="center"/>
        </w:trPr>
        <w:tc>
          <w:tcPr>
            <w:tcW w:w="2058" w:type="dxa"/>
            <w:tcMar>
              <w:top w:w="85" w:type="dxa"/>
              <w:left w:w="108" w:type="dxa"/>
              <w:bottom w:w="85" w:type="dxa"/>
              <w:right w:w="108" w:type="dxa"/>
            </w:tcMar>
          </w:tcPr>
          <w:p w14:paraId="219158AF" w14:textId="5EB1198A" w:rsidR="006D5280" w:rsidRPr="005F7846" w:rsidRDefault="006D5280" w:rsidP="006D5280">
            <w:pPr>
              <w:spacing w:after="0" w:line="240" w:lineRule="auto"/>
              <w:jc w:val="both"/>
              <w:rPr>
                <w:rFonts w:ascii="Arial" w:eastAsia="Times New Roman" w:hAnsi="Arial" w:cs="Arial"/>
                <w:b/>
                <w:i/>
                <w:sz w:val="20"/>
                <w:szCs w:val="20"/>
                <w:lang w:val="es-ES" w:eastAsia="es-ES"/>
              </w:rPr>
            </w:pPr>
            <w:r>
              <w:rPr>
                <w:rFonts w:ascii="Arial" w:eastAsia="Times New Roman" w:hAnsi="Arial" w:cs="Arial"/>
                <w:b/>
                <w:i/>
                <w:sz w:val="20"/>
                <w:szCs w:val="20"/>
                <w:lang w:val="es-ES" w:eastAsia="es-ES"/>
              </w:rPr>
              <w:t>Ley Electoral local:</w:t>
            </w:r>
          </w:p>
        </w:tc>
        <w:tc>
          <w:tcPr>
            <w:tcW w:w="4677" w:type="dxa"/>
            <w:tcMar>
              <w:top w:w="85" w:type="dxa"/>
              <w:left w:w="108" w:type="dxa"/>
              <w:bottom w:w="85" w:type="dxa"/>
              <w:right w:w="108" w:type="dxa"/>
            </w:tcMar>
          </w:tcPr>
          <w:p w14:paraId="6003F515" w14:textId="3AC42F3E" w:rsidR="006D5280" w:rsidRPr="005F7846" w:rsidRDefault="006D5280" w:rsidP="006D5280">
            <w:pPr>
              <w:spacing w:after="0" w:line="240" w:lineRule="auto"/>
              <w:jc w:val="both"/>
              <w:rPr>
                <w:rFonts w:ascii="Arial" w:eastAsia="Times New Roman" w:hAnsi="Arial" w:cs="Arial"/>
                <w:sz w:val="20"/>
                <w:szCs w:val="20"/>
                <w:lang w:val="es-ES" w:eastAsia="es-ES"/>
              </w:rPr>
            </w:pPr>
            <w:r w:rsidRPr="00474BAB">
              <w:rPr>
                <w:rFonts w:ascii="Arial" w:eastAsia="Times New Roman" w:hAnsi="Arial" w:cs="Arial"/>
                <w:sz w:val="20"/>
                <w:szCs w:val="20"/>
                <w:lang w:eastAsia="es-ES"/>
              </w:rPr>
              <w:t>Ley de Instituciones y Procedimientos Electorales para el Estado de Guanajuato</w:t>
            </w:r>
          </w:p>
        </w:tc>
      </w:tr>
      <w:tr w:rsidR="006D5280" w:rsidRPr="005F7846" w14:paraId="046E2619" w14:textId="77777777" w:rsidTr="00474BAB">
        <w:trPr>
          <w:trHeight w:val="460"/>
          <w:jc w:val="center"/>
        </w:trPr>
        <w:tc>
          <w:tcPr>
            <w:tcW w:w="2058" w:type="dxa"/>
            <w:tcMar>
              <w:top w:w="85" w:type="dxa"/>
              <w:left w:w="108" w:type="dxa"/>
              <w:bottom w:w="85" w:type="dxa"/>
              <w:right w:w="108" w:type="dxa"/>
            </w:tcMar>
          </w:tcPr>
          <w:p w14:paraId="1EA5ADE9" w14:textId="680F80E1" w:rsidR="006D5280" w:rsidRDefault="006D5280" w:rsidP="006D5280">
            <w:pPr>
              <w:spacing w:after="0" w:line="240" w:lineRule="auto"/>
              <w:jc w:val="both"/>
              <w:rPr>
                <w:rFonts w:ascii="Arial" w:eastAsia="Times New Roman" w:hAnsi="Arial" w:cs="Arial"/>
                <w:b/>
                <w:i/>
                <w:sz w:val="20"/>
                <w:szCs w:val="20"/>
                <w:lang w:val="es-ES" w:eastAsia="es-ES"/>
              </w:rPr>
            </w:pPr>
            <w:r>
              <w:rPr>
                <w:rFonts w:ascii="Arial" w:eastAsia="Times New Roman" w:hAnsi="Arial" w:cs="Arial"/>
                <w:b/>
                <w:i/>
                <w:sz w:val="20"/>
                <w:szCs w:val="20"/>
                <w:lang w:val="es-ES" w:eastAsia="es-ES"/>
              </w:rPr>
              <w:t>PAN:</w:t>
            </w:r>
          </w:p>
        </w:tc>
        <w:tc>
          <w:tcPr>
            <w:tcW w:w="4677" w:type="dxa"/>
            <w:tcMar>
              <w:top w:w="85" w:type="dxa"/>
              <w:left w:w="108" w:type="dxa"/>
              <w:bottom w:w="85" w:type="dxa"/>
              <w:right w:w="108" w:type="dxa"/>
            </w:tcMar>
          </w:tcPr>
          <w:p w14:paraId="550D9085" w14:textId="5ECEB388" w:rsidR="006D5280" w:rsidRPr="00474BAB" w:rsidRDefault="006D5280" w:rsidP="006D528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Partido Acción Nacional</w:t>
            </w:r>
          </w:p>
        </w:tc>
      </w:tr>
      <w:tr w:rsidR="006D5280" w:rsidRPr="005F7846" w14:paraId="5A77E6FD" w14:textId="77777777" w:rsidTr="00474BAB">
        <w:trPr>
          <w:trHeight w:val="460"/>
          <w:jc w:val="center"/>
        </w:trPr>
        <w:tc>
          <w:tcPr>
            <w:tcW w:w="2058" w:type="dxa"/>
            <w:tcMar>
              <w:top w:w="85" w:type="dxa"/>
              <w:left w:w="108" w:type="dxa"/>
              <w:bottom w:w="85" w:type="dxa"/>
              <w:right w:w="108" w:type="dxa"/>
            </w:tcMar>
          </w:tcPr>
          <w:p w14:paraId="7980ADB3" w14:textId="7AC582A1" w:rsidR="006D5280" w:rsidRPr="005F7846" w:rsidRDefault="006D5280" w:rsidP="006D5280">
            <w:pPr>
              <w:spacing w:after="0" w:line="240" w:lineRule="auto"/>
              <w:jc w:val="both"/>
              <w:rPr>
                <w:rFonts w:ascii="Arial" w:eastAsia="Times New Roman" w:hAnsi="Arial" w:cs="Arial"/>
                <w:b/>
                <w:i/>
                <w:sz w:val="20"/>
                <w:szCs w:val="20"/>
                <w:lang w:val="es-ES" w:eastAsia="es-ES"/>
              </w:rPr>
            </w:pPr>
            <w:r>
              <w:rPr>
                <w:rFonts w:ascii="Arial" w:eastAsia="Times New Roman" w:hAnsi="Arial" w:cs="Arial"/>
                <w:b/>
                <w:i/>
                <w:sz w:val="20"/>
                <w:szCs w:val="20"/>
                <w:lang w:val="es-ES" w:eastAsia="es-ES"/>
              </w:rPr>
              <w:lastRenderedPageBreak/>
              <w:t>Tribunal Local:</w:t>
            </w:r>
          </w:p>
        </w:tc>
        <w:tc>
          <w:tcPr>
            <w:tcW w:w="4677" w:type="dxa"/>
            <w:tcMar>
              <w:top w:w="85" w:type="dxa"/>
              <w:left w:w="108" w:type="dxa"/>
              <w:bottom w:w="85" w:type="dxa"/>
              <w:right w:w="108" w:type="dxa"/>
            </w:tcMar>
          </w:tcPr>
          <w:p w14:paraId="5894AB2E" w14:textId="0AFAF288" w:rsidR="006D5280" w:rsidRPr="005F7846" w:rsidRDefault="006D5280" w:rsidP="006D5280">
            <w:pPr>
              <w:spacing w:after="0" w:line="240" w:lineRule="auto"/>
              <w:jc w:val="both"/>
              <w:rPr>
                <w:rFonts w:ascii="Arial" w:eastAsia="Times New Roman" w:hAnsi="Arial" w:cs="Arial"/>
                <w:sz w:val="20"/>
                <w:szCs w:val="20"/>
                <w:lang w:val="es-ES" w:eastAsia="es-ES"/>
              </w:rPr>
            </w:pPr>
            <w:r w:rsidRPr="00474BAB">
              <w:rPr>
                <w:rFonts w:ascii="Arial" w:eastAsia="Times New Roman" w:hAnsi="Arial" w:cs="Arial"/>
                <w:sz w:val="20"/>
                <w:szCs w:val="20"/>
                <w:lang w:val="es-ES" w:eastAsia="es-ES"/>
              </w:rPr>
              <w:t>Tribunal Estatal Electoral de Guanajuato</w:t>
            </w:r>
          </w:p>
        </w:tc>
      </w:tr>
    </w:tbl>
    <w:p w14:paraId="06465AFC" w14:textId="0E64B66D" w:rsidR="0015086A" w:rsidRPr="00BF2F22" w:rsidRDefault="00200095" w:rsidP="003F4113">
      <w:pPr>
        <w:tabs>
          <w:tab w:val="left" w:pos="-720"/>
        </w:tabs>
        <w:suppressAutoHyphens/>
        <w:spacing w:before="100" w:beforeAutospacing="1" w:after="100" w:afterAutospacing="1" w:line="360" w:lineRule="auto"/>
        <w:jc w:val="both"/>
        <w:rPr>
          <w:rFonts w:ascii="Arial" w:eastAsia="Times New Roman" w:hAnsi="Arial" w:cs="Arial"/>
          <w:b/>
          <w:sz w:val="24"/>
          <w:szCs w:val="24"/>
          <w:lang w:val="es-ES" w:eastAsia="es-ES"/>
        </w:rPr>
      </w:pPr>
      <w:r w:rsidRPr="00BF2F22">
        <w:rPr>
          <w:rFonts w:ascii="Arial" w:eastAsia="Times New Roman" w:hAnsi="Arial" w:cs="Arial"/>
          <w:b/>
          <w:sz w:val="24"/>
          <w:szCs w:val="24"/>
          <w:lang w:val="es-ES" w:eastAsia="es-ES"/>
        </w:rPr>
        <w:t xml:space="preserve">1. </w:t>
      </w:r>
      <w:r w:rsidR="0015086A" w:rsidRPr="00BF2F22">
        <w:rPr>
          <w:rFonts w:ascii="Arial" w:eastAsia="Times New Roman" w:hAnsi="Arial" w:cs="Arial"/>
          <w:b/>
          <w:sz w:val="24"/>
          <w:szCs w:val="24"/>
          <w:lang w:val="es-ES" w:eastAsia="es-ES"/>
        </w:rPr>
        <w:t>ANTECEDENTES</w:t>
      </w:r>
    </w:p>
    <w:p w14:paraId="46799BFA" w14:textId="347567CF" w:rsidR="006D5280" w:rsidRPr="00BF2F22" w:rsidRDefault="00D6472C" w:rsidP="003F4113">
      <w:pPr>
        <w:spacing w:before="100" w:beforeAutospacing="1" w:after="100" w:afterAutospacing="1" w:line="360" w:lineRule="auto"/>
        <w:jc w:val="both"/>
        <w:rPr>
          <w:rFonts w:ascii="Arial" w:hAnsi="Arial" w:cs="Arial"/>
          <w:sz w:val="24"/>
          <w:szCs w:val="24"/>
        </w:rPr>
      </w:pPr>
      <w:r w:rsidRPr="00BF2F22">
        <w:rPr>
          <w:rFonts w:ascii="Arial" w:hAnsi="Arial" w:cs="Arial"/>
          <w:b/>
          <w:bCs/>
          <w:sz w:val="24"/>
          <w:szCs w:val="24"/>
        </w:rPr>
        <w:t>1.1. Presentación de denuncia.</w:t>
      </w:r>
      <w:r w:rsidRPr="00BF2F22">
        <w:rPr>
          <w:rFonts w:ascii="Arial" w:hAnsi="Arial" w:cs="Arial"/>
          <w:sz w:val="24"/>
          <w:szCs w:val="24"/>
        </w:rPr>
        <w:t xml:space="preserve"> El </w:t>
      </w:r>
      <w:r w:rsidR="006D5280" w:rsidRPr="00BF2F22">
        <w:rPr>
          <w:rFonts w:ascii="Arial" w:hAnsi="Arial" w:cs="Arial"/>
          <w:sz w:val="24"/>
          <w:szCs w:val="24"/>
        </w:rPr>
        <w:t>dieciséis</w:t>
      </w:r>
      <w:r w:rsidRPr="00BF2F22">
        <w:rPr>
          <w:rFonts w:ascii="Arial" w:hAnsi="Arial" w:cs="Arial"/>
          <w:sz w:val="24"/>
          <w:szCs w:val="24"/>
        </w:rPr>
        <w:t xml:space="preserve"> de </w:t>
      </w:r>
      <w:r w:rsidR="006D5280" w:rsidRPr="00BF2F22">
        <w:rPr>
          <w:rFonts w:ascii="Arial" w:hAnsi="Arial" w:cs="Arial"/>
          <w:sz w:val="24"/>
          <w:szCs w:val="24"/>
        </w:rPr>
        <w:t>abril</w:t>
      </w:r>
      <w:r w:rsidRPr="00BF2F22">
        <w:rPr>
          <w:rFonts w:ascii="Arial" w:hAnsi="Arial" w:cs="Arial"/>
          <w:sz w:val="24"/>
          <w:szCs w:val="24"/>
        </w:rPr>
        <w:t xml:space="preserve"> de dos mil veintiuno</w:t>
      </w:r>
      <w:r w:rsidR="006367A1" w:rsidRPr="00BF2F22">
        <w:rPr>
          <w:rStyle w:val="Refdenotaalpie"/>
          <w:rFonts w:ascii="Arial" w:hAnsi="Arial" w:cs="Arial"/>
          <w:bCs/>
          <w:sz w:val="24"/>
          <w:szCs w:val="24"/>
        </w:rPr>
        <w:footnoteReference w:id="1"/>
      </w:r>
      <w:r w:rsidRPr="00BF2F22">
        <w:rPr>
          <w:rFonts w:ascii="Arial" w:hAnsi="Arial" w:cs="Arial"/>
          <w:sz w:val="24"/>
          <w:szCs w:val="24"/>
        </w:rPr>
        <w:t>, el</w:t>
      </w:r>
      <w:r w:rsidR="00474BAB" w:rsidRPr="00BF2F22">
        <w:rPr>
          <w:rFonts w:ascii="Arial" w:hAnsi="Arial" w:cs="Arial"/>
          <w:sz w:val="24"/>
          <w:szCs w:val="24"/>
        </w:rPr>
        <w:t xml:space="preserve"> </w:t>
      </w:r>
      <w:r w:rsidR="00474BAB" w:rsidRPr="00BF2F22">
        <w:rPr>
          <w:rFonts w:ascii="Arial" w:hAnsi="Arial" w:cs="Arial"/>
          <w:i/>
          <w:iCs/>
          <w:sz w:val="24"/>
          <w:szCs w:val="24"/>
        </w:rPr>
        <w:t xml:space="preserve">PAN </w:t>
      </w:r>
      <w:r w:rsidR="006D5280" w:rsidRPr="00BF2F22">
        <w:rPr>
          <w:rFonts w:ascii="Arial" w:hAnsi="Arial" w:cs="Arial"/>
          <w:sz w:val="24"/>
          <w:szCs w:val="24"/>
        </w:rPr>
        <w:t>presentó</w:t>
      </w:r>
      <w:r w:rsidRPr="00BF2F22">
        <w:rPr>
          <w:rFonts w:ascii="Arial" w:hAnsi="Arial" w:cs="Arial"/>
          <w:sz w:val="24"/>
          <w:szCs w:val="24"/>
        </w:rPr>
        <w:t xml:space="preserve"> </w:t>
      </w:r>
      <w:r w:rsidR="006D5280" w:rsidRPr="00BF2F22">
        <w:rPr>
          <w:rFonts w:ascii="Arial" w:hAnsi="Arial" w:cs="Arial"/>
          <w:sz w:val="24"/>
          <w:szCs w:val="24"/>
        </w:rPr>
        <w:t xml:space="preserve">una </w:t>
      </w:r>
      <w:r w:rsidRPr="00BF2F22">
        <w:rPr>
          <w:rFonts w:ascii="Arial" w:hAnsi="Arial" w:cs="Arial"/>
          <w:sz w:val="24"/>
          <w:szCs w:val="24"/>
        </w:rPr>
        <w:t xml:space="preserve">denuncia ante el </w:t>
      </w:r>
      <w:r w:rsidR="006D5280" w:rsidRPr="00BF2F22">
        <w:rPr>
          <w:rFonts w:ascii="Arial" w:hAnsi="Arial" w:cs="Arial"/>
          <w:i/>
          <w:sz w:val="24"/>
          <w:szCs w:val="24"/>
        </w:rPr>
        <w:t>Consejo Municipal</w:t>
      </w:r>
      <w:r w:rsidRPr="00BF2F22">
        <w:rPr>
          <w:rFonts w:ascii="Arial" w:hAnsi="Arial" w:cs="Arial"/>
          <w:sz w:val="24"/>
          <w:szCs w:val="24"/>
        </w:rPr>
        <w:t xml:space="preserve"> en contra de </w:t>
      </w:r>
      <w:r w:rsidR="006D5280" w:rsidRPr="00BF2F22">
        <w:rPr>
          <w:rFonts w:ascii="Arial" w:hAnsi="Arial" w:cs="Arial"/>
          <w:sz w:val="24"/>
          <w:szCs w:val="24"/>
        </w:rPr>
        <w:t xml:space="preserve">Julio César Ernesto Prieto Gallardo en su carácter de entonces aspirante a candidato a la presidencia municipal de Salamanca, </w:t>
      </w:r>
      <w:r w:rsidR="001D1544" w:rsidRPr="00BF2F22">
        <w:rPr>
          <w:rFonts w:ascii="Arial" w:hAnsi="Arial" w:cs="Arial"/>
          <w:sz w:val="24"/>
          <w:szCs w:val="24"/>
        </w:rPr>
        <w:t xml:space="preserve">Guanajuato </w:t>
      </w:r>
      <w:r w:rsidR="006D5280" w:rsidRPr="00BF2F22">
        <w:rPr>
          <w:rFonts w:ascii="Arial" w:hAnsi="Arial" w:cs="Arial"/>
          <w:sz w:val="24"/>
          <w:szCs w:val="24"/>
        </w:rPr>
        <w:t xml:space="preserve">por actos anticipados de campaña, así como al </w:t>
      </w:r>
      <w:r w:rsidR="001D1544" w:rsidRPr="00BF2F22">
        <w:rPr>
          <w:rFonts w:ascii="Arial" w:hAnsi="Arial" w:cs="Arial"/>
          <w:sz w:val="24"/>
          <w:szCs w:val="24"/>
        </w:rPr>
        <w:t>partido</w:t>
      </w:r>
      <w:r w:rsidR="006D5280" w:rsidRPr="00BF2F22">
        <w:rPr>
          <w:rFonts w:ascii="Arial" w:hAnsi="Arial" w:cs="Arial"/>
          <w:sz w:val="24"/>
          <w:szCs w:val="24"/>
        </w:rPr>
        <w:t xml:space="preserve"> político MORENA</w:t>
      </w:r>
      <w:r w:rsidRPr="00BF2F22">
        <w:rPr>
          <w:rFonts w:ascii="Arial" w:hAnsi="Arial" w:cs="Arial"/>
          <w:sz w:val="24"/>
          <w:szCs w:val="24"/>
        </w:rPr>
        <w:t xml:space="preserve">, </w:t>
      </w:r>
      <w:r w:rsidR="006D5280" w:rsidRPr="00BF2F22">
        <w:rPr>
          <w:rFonts w:ascii="Arial" w:hAnsi="Arial" w:cs="Arial"/>
          <w:sz w:val="24"/>
          <w:szCs w:val="24"/>
        </w:rPr>
        <w:t>por</w:t>
      </w:r>
      <w:r w:rsidR="001F0CC3" w:rsidRPr="00BF2F22">
        <w:rPr>
          <w:rFonts w:ascii="Arial" w:hAnsi="Arial" w:cs="Arial"/>
          <w:sz w:val="24"/>
          <w:szCs w:val="24"/>
        </w:rPr>
        <w:t xml:space="preserve"> </w:t>
      </w:r>
      <w:r w:rsidR="001F0CC3" w:rsidRPr="00BF2F22">
        <w:rPr>
          <w:rFonts w:ascii="Arial" w:hAnsi="Arial" w:cs="Arial"/>
          <w:i/>
          <w:sz w:val="24"/>
          <w:szCs w:val="24"/>
        </w:rPr>
        <w:t xml:space="preserve">culpa </w:t>
      </w:r>
      <w:proofErr w:type="gramStart"/>
      <w:r w:rsidR="001F0CC3" w:rsidRPr="00BF2F22">
        <w:rPr>
          <w:rFonts w:ascii="Arial" w:hAnsi="Arial" w:cs="Arial"/>
          <w:i/>
          <w:sz w:val="24"/>
          <w:szCs w:val="24"/>
        </w:rPr>
        <w:t>in vigilando</w:t>
      </w:r>
      <w:proofErr w:type="gramEnd"/>
      <w:r w:rsidR="00D9047C">
        <w:rPr>
          <w:rStyle w:val="Refdenotaalpie"/>
          <w:rFonts w:ascii="Arial" w:hAnsi="Arial"/>
          <w:i/>
          <w:sz w:val="24"/>
          <w:szCs w:val="24"/>
        </w:rPr>
        <w:footnoteReference w:id="2"/>
      </w:r>
      <w:r w:rsidRPr="00BF2F22">
        <w:rPr>
          <w:rFonts w:ascii="Arial" w:hAnsi="Arial" w:cs="Arial"/>
          <w:sz w:val="24"/>
          <w:szCs w:val="24"/>
        </w:rPr>
        <w:t>.</w:t>
      </w:r>
    </w:p>
    <w:p w14:paraId="6B4E97B9" w14:textId="362F9637" w:rsidR="006367A1" w:rsidRPr="00BF2F22" w:rsidRDefault="00D6472C" w:rsidP="003F4113">
      <w:pPr>
        <w:spacing w:before="100" w:beforeAutospacing="1" w:after="100" w:afterAutospacing="1" w:line="360" w:lineRule="auto"/>
        <w:jc w:val="both"/>
        <w:rPr>
          <w:rFonts w:ascii="Arial" w:hAnsi="Arial" w:cs="Arial"/>
          <w:sz w:val="24"/>
          <w:szCs w:val="24"/>
        </w:rPr>
      </w:pPr>
      <w:r w:rsidRPr="00BF2F22">
        <w:rPr>
          <w:rFonts w:ascii="Arial" w:hAnsi="Arial" w:cs="Arial"/>
          <w:b/>
          <w:bCs/>
          <w:sz w:val="24"/>
          <w:szCs w:val="24"/>
        </w:rPr>
        <w:t xml:space="preserve">1.2. </w:t>
      </w:r>
      <w:r w:rsidR="006367A1" w:rsidRPr="00BF2F22">
        <w:rPr>
          <w:rFonts w:ascii="Arial" w:hAnsi="Arial" w:cs="Arial"/>
          <w:b/>
          <w:bCs/>
          <w:sz w:val="24"/>
          <w:szCs w:val="24"/>
        </w:rPr>
        <w:t>Radicación</w:t>
      </w:r>
      <w:r w:rsidRPr="00BF2F22">
        <w:rPr>
          <w:rFonts w:ascii="Arial" w:hAnsi="Arial" w:cs="Arial"/>
          <w:b/>
          <w:bCs/>
          <w:sz w:val="24"/>
          <w:szCs w:val="24"/>
        </w:rPr>
        <w:t xml:space="preserve"> </w:t>
      </w:r>
      <w:r w:rsidR="00D9047C">
        <w:rPr>
          <w:rFonts w:ascii="Arial" w:hAnsi="Arial" w:cs="Arial"/>
          <w:b/>
          <w:bCs/>
          <w:sz w:val="24"/>
          <w:szCs w:val="24"/>
        </w:rPr>
        <w:t xml:space="preserve">ante el </w:t>
      </w:r>
      <w:r w:rsidR="00D9047C">
        <w:rPr>
          <w:rFonts w:ascii="Arial" w:hAnsi="Arial" w:cs="Arial"/>
          <w:b/>
          <w:bCs/>
          <w:i/>
          <w:sz w:val="24"/>
          <w:szCs w:val="24"/>
        </w:rPr>
        <w:t>Consejo Municipal</w:t>
      </w:r>
      <w:r w:rsidRPr="00BF2F22">
        <w:rPr>
          <w:rFonts w:ascii="Arial" w:hAnsi="Arial" w:cs="Arial"/>
          <w:b/>
          <w:bCs/>
          <w:sz w:val="24"/>
          <w:szCs w:val="24"/>
        </w:rPr>
        <w:t>.</w:t>
      </w:r>
      <w:r w:rsidRPr="00BF2F22">
        <w:rPr>
          <w:rFonts w:ascii="Arial" w:hAnsi="Arial" w:cs="Arial"/>
          <w:sz w:val="24"/>
          <w:szCs w:val="24"/>
        </w:rPr>
        <w:t xml:space="preserve"> El </w:t>
      </w:r>
      <w:r w:rsidR="006367A1" w:rsidRPr="00BF2F22">
        <w:rPr>
          <w:rFonts w:ascii="Arial" w:hAnsi="Arial" w:cs="Arial"/>
          <w:sz w:val="24"/>
          <w:szCs w:val="24"/>
        </w:rPr>
        <w:t>diecisiete</w:t>
      </w:r>
      <w:r w:rsidRPr="00BF2F22">
        <w:rPr>
          <w:rFonts w:ascii="Arial" w:hAnsi="Arial" w:cs="Arial"/>
          <w:sz w:val="24"/>
          <w:szCs w:val="24"/>
        </w:rPr>
        <w:t xml:space="preserve"> de </w:t>
      </w:r>
      <w:r w:rsidR="006367A1" w:rsidRPr="00BF2F22">
        <w:rPr>
          <w:rFonts w:ascii="Arial" w:hAnsi="Arial" w:cs="Arial"/>
          <w:sz w:val="24"/>
          <w:szCs w:val="24"/>
        </w:rPr>
        <w:t>abril</w:t>
      </w:r>
      <w:r w:rsidR="006E1855" w:rsidRPr="00BF2F22">
        <w:rPr>
          <w:rFonts w:ascii="Arial" w:hAnsi="Arial" w:cs="Arial"/>
          <w:sz w:val="24"/>
          <w:szCs w:val="24"/>
        </w:rPr>
        <w:t>,</w:t>
      </w:r>
      <w:r w:rsidRPr="00BF2F22">
        <w:rPr>
          <w:rFonts w:ascii="Arial" w:hAnsi="Arial" w:cs="Arial"/>
          <w:sz w:val="24"/>
          <w:szCs w:val="24"/>
        </w:rPr>
        <w:t xml:space="preserve"> se </w:t>
      </w:r>
      <w:r w:rsidR="006367A1" w:rsidRPr="00BF2F22">
        <w:rPr>
          <w:rFonts w:ascii="Arial" w:hAnsi="Arial" w:cs="Arial"/>
          <w:sz w:val="24"/>
          <w:szCs w:val="24"/>
        </w:rPr>
        <w:t>radicó</w:t>
      </w:r>
      <w:r w:rsidR="006E1855" w:rsidRPr="00BF2F22">
        <w:rPr>
          <w:rFonts w:ascii="Arial" w:hAnsi="Arial" w:cs="Arial"/>
          <w:sz w:val="24"/>
          <w:szCs w:val="24"/>
        </w:rPr>
        <w:t xml:space="preserve"> la denuncia</w:t>
      </w:r>
      <w:r w:rsidRPr="00BF2F22">
        <w:rPr>
          <w:rFonts w:ascii="Arial" w:hAnsi="Arial" w:cs="Arial"/>
          <w:sz w:val="24"/>
          <w:szCs w:val="24"/>
        </w:rPr>
        <w:t xml:space="preserve"> </w:t>
      </w:r>
      <w:r w:rsidR="006367A1" w:rsidRPr="00BF2F22">
        <w:rPr>
          <w:rFonts w:ascii="Arial" w:hAnsi="Arial" w:cs="Arial"/>
          <w:sz w:val="24"/>
          <w:szCs w:val="24"/>
        </w:rPr>
        <w:t xml:space="preserve">presentada por </w:t>
      </w:r>
      <w:r w:rsidRPr="00BF2F22">
        <w:rPr>
          <w:rFonts w:ascii="Arial" w:hAnsi="Arial" w:cs="Arial"/>
          <w:sz w:val="24"/>
          <w:szCs w:val="24"/>
        </w:rPr>
        <w:t>e</w:t>
      </w:r>
      <w:r w:rsidR="006E1855" w:rsidRPr="00BF2F22">
        <w:rPr>
          <w:rFonts w:ascii="Arial" w:hAnsi="Arial" w:cs="Arial"/>
          <w:sz w:val="24"/>
          <w:szCs w:val="24"/>
        </w:rPr>
        <w:t>l actor</w:t>
      </w:r>
      <w:r w:rsidR="006E1855" w:rsidRPr="00BF2F22">
        <w:rPr>
          <w:rFonts w:ascii="Arial" w:hAnsi="Arial" w:cs="Arial"/>
          <w:i/>
          <w:sz w:val="24"/>
          <w:szCs w:val="24"/>
        </w:rPr>
        <w:t xml:space="preserve">, </w:t>
      </w:r>
      <w:r w:rsidR="006367A1" w:rsidRPr="00BF2F22">
        <w:rPr>
          <w:rFonts w:ascii="Arial" w:hAnsi="Arial" w:cs="Arial"/>
          <w:iCs/>
          <w:sz w:val="24"/>
          <w:szCs w:val="24"/>
        </w:rPr>
        <w:t xml:space="preserve">registrándose como procedimiento especial sancionador </w:t>
      </w:r>
      <w:bookmarkStart w:id="2" w:name="_Hlk95951846"/>
      <w:r w:rsidR="006367A1" w:rsidRPr="00BF2F22">
        <w:rPr>
          <w:rFonts w:ascii="Arial" w:hAnsi="Arial" w:cs="Arial"/>
          <w:iCs/>
          <w:sz w:val="24"/>
          <w:szCs w:val="24"/>
        </w:rPr>
        <w:t>02/2021-PES-CMSA</w:t>
      </w:r>
      <w:bookmarkEnd w:id="2"/>
      <w:r w:rsidR="00D9047C">
        <w:rPr>
          <w:rFonts w:ascii="Arial" w:hAnsi="Arial" w:cs="Arial"/>
          <w:sz w:val="24"/>
          <w:szCs w:val="24"/>
        </w:rPr>
        <w:t>.</w:t>
      </w:r>
    </w:p>
    <w:p w14:paraId="129DD38E" w14:textId="03BD2FA7" w:rsidR="001D1544" w:rsidRPr="00D9047C" w:rsidRDefault="006367A1" w:rsidP="003F4113">
      <w:pPr>
        <w:spacing w:before="100" w:beforeAutospacing="1" w:after="100" w:afterAutospacing="1" w:line="360" w:lineRule="auto"/>
        <w:jc w:val="both"/>
        <w:rPr>
          <w:rFonts w:ascii="Arial" w:hAnsi="Arial" w:cs="Arial"/>
          <w:sz w:val="24"/>
          <w:szCs w:val="24"/>
        </w:rPr>
      </w:pPr>
      <w:r w:rsidRPr="00BF2F22">
        <w:rPr>
          <w:rFonts w:ascii="Arial" w:hAnsi="Arial" w:cs="Arial"/>
          <w:b/>
          <w:bCs/>
          <w:sz w:val="24"/>
          <w:szCs w:val="24"/>
        </w:rPr>
        <w:t>1.</w:t>
      </w:r>
      <w:r w:rsidR="00D9047C">
        <w:rPr>
          <w:rFonts w:ascii="Arial" w:hAnsi="Arial" w:cs="Arial"/>
          <w:b/>
          <w:bCs/>
          <w:sz w:val="24"/>
          <w:szCs w:val="24"/>
        </w:rPr>
        <w:t>3</w:t>
      </w:r>
      <w:r w:rsidRPr="00BF2F22">
        <w:rPr>
          <w:rFonts w:ascii="Arial" w:hAnsi="Arial" w:cs="Arial"/>
          <w:b/>
          <w:bCs/>
          <w:sz w:val="24"/>
          <w:szCs w:val="24"/>
        </w:rPr>
        <w:t xml:space="preserve">. </w:t>
      </w:r>
      <w:r w:rsidR="00D9047C">
        <w:rPr>
          <w:rFonts w:ascii="Arial" w:hAnsi="Arial" w:cs="Arial"/>
          <w:b/>
          <w:bCs/>
          <w:sz w:val="24"/>
          <w:szCs w:val="24"/>
        </w:rPr>
        <w:t xml:space="preserve">Remisión del expediente a la Junta Ejecutiva Regional. </w:t>
      </w:r>
      <w:r w:rsidR="00D9047C">
        <w:rPr>
          <w:rFonts w:ascii="Arial" w:hAnsi="Arial" w:cs="Arial"/>
          <w:bCs/>
          <w:sz w:val="24"/>
          <w:szCs w:val="24"/>
        </w:rPr>
        <w:t xml:space="preserve">El uno de julio, el </w:t>
      </w:r>
      <w:r w:rsidR="00D9047C">
        <w:rPr>
          <w:rFonts w:ascii="Arial" w:hAnsi="Arial" w:cs="Arial"/>
          <w:bCs/>
          <w:i/>
          <w:sz w:val="24"/>
          <w:szCs w:val="24"/>
        </w:rPr>
        <w:t xml:space="preserve">Consejo Municipal, </w:t>
      </w:r>
      <w:r w:rsidR="00D9047C">
        <w:rPr>
          <w:rFonts w:ascii="Arial" w:hAnsi="Arial" w:cs="Arial"/>
          <w:bCs/>
          <w:sz w:val="24"/>
          <w:szCs w:val="24"/>
        </w:rPr>
        <w:t xml:space="preserve">con motivo de su desinstalación, entregó el expediente del procedimiento especial sancionador a la Junta Ejecutiva Regional de Salamanca para que continuara con la sustanciación. </w:t>
      </w:r>
    </w:p>
    <w:p w14:paraId="653F3070" w14:textId="30BDFD3C" w:rsidR="00042C5D" w:rsidRPr="00BF2F22" w:rsidRDefault="00D6472C" w:rsidP="003F4113">
      <w:pPr>
        <w:spacing w:before="100" w:beforeAutospacing="1" w:after="100" w:afterAutospacing="1" w:line="360" w:lineRule="auto"/>
        <w:jc w:val="both"/>
        <w:rPr>
          <w:rFonts w:ascii="Arial" w:hAnsi="Arial" w:cs="Arial"/>
          <w:sz w:val="24"/>
          <w:szCs w:val="24"/>
        </w:rPr>
      </w:pPr>
      <w:r w:rsidRPr="00BF2F22">
        <w:rPr>
          <w:rFonts w:ascii="Arial" w:hAnsi="Arial" w:cs="Arial"/>
          <w:b/>
          <w:bCs/>
          <w:sz w:val="24"/>
          <w:szCs w:val="24"/>
        </w:rPr>
        <w:t>1.</w:t>
      </w:r>
      <w:r w:rsidR="001D1544" w:rsidRPr="00BF2F22">
        <w:rPr>
          <w:rFonts w:ascii="Arial" w:hAnsi="Arial" w:cs="Arial"/>
          <w:b/>
          <w:bCs/>
          <w:sz w:val="24"/>
          <w:szCs w:val="24"/>
        </w:rPr>
        <w:t>4</w:t>
      </w:r>
      <w:r w:rsidRPr="00BF2F22">
        <w:rPr>
          <w:rFonts w:ascii="Arial" w:hAnsi="Arial" w:cs="Arial"/>
          <w:b/>
          <w:bCs/>
          <w:sz w:val="24"/>
          <w:szCs w:val="24"/>
        </w:rPr>
        <w:t xml:space="preserve">. Remisión de </w:t>
      </w:r>
      <w:r w:rsidR="006E1855" w:rsidRPr="00BF2F22">
        <w:rPr>
          <w:rFonts w:ascii="Arial" w:hAnsi="Arial" w:cs="Arial"/>
          <w:b/>
          <w:bCs/>
          <w:sz w:val="24"/>
          <w:szCs w:val="24"/>
        </w:rPr>
        <w:t>e</w:t>
      </w:r>
      <w:r w:rsidRPr="00BF2F22">
        <w:rPr>
          <w:rFonts w:ascii="Arial" w:hAnsi="Arial" w:cs="Arial"/>
          <w:b/>
          <w:bCs/>
          <w:sz w:val="24"/>
          <w:szCs w:val="24"/>
        </w:rPr>
        <w:t>xpediente</w:t>
      </w:r>
      <w:r w:rsidR="00042C5D" w:rsidRPr="00BF2F22">
        <w:rPr>
          <w:rFonts w:ascii="Arial" w:hAnsi="Arial" w:cs="Arial"/>
          <w:b/>
          <w:bCs/>
          <w:sz w:val="24"/>
          <w:szCs w:val="24"/>
        </w:rPr>
        <w:t xml:space="preserve"> </w:t>
      </w:r>
      <w:r w:rsidR="00D9047C">
        <w:rPr>
          <w:rFonts w:ascii="Arial" w:hAnsi="Arial" w:cs="Arial"/>
          <w:b/>
          <w:bCs/>
          <w:iCs/>
          <w:sz w:val="24"/>
          <w:szCs w:val="24"/>
        </w:rPr>
        <w:t xml:space="preserve">al </w:t>
      </w:r>
      <w:r w:rsidR="00D9047C">
        <w:rPr>
          <w:rFonts w:ascii="Arial" w:hAnsi="Arial" w:cs="Arial"/>
          <w:b/>
          <w:bCs/>
          <w:i/>
          <w:iCs/>
          <w:sz w:val="24"/>
          <w:szCs w:val="24"/>
        </w:rPr>
        <w:t>Tribunal Local</w:t>
      </w:r>
      <w:r w:rsidRPr="00BF2F22">
        <w:rPr>
          <w:rFonts w:ascii="Arial" w:hAnsi="Arial" w:cs="Arial"/>
          <w:b/>
          <w:bCs/>
          <w:sz w:val="24"/>
          <w:szCs w:val="24"/>
        </w:rPr>
        <w:t>.</w:t>
      </w:r>
      <w:r w:rsidRPr="00BF2F22">
        <w:rPr>
          <w:rFonts w:ascii="Arial" w:hAnsi="Arial" w:cs="Arial"/>
          <w:sz w:val="24"/>
          <w:szCs w:val="24"/>
        </w:rPr>
        <w:t xml:space="preserve"> El </w:t>
      </w:r>
      <w:r w:rsidR="00BA4F2B" w:rsidRPr="00BF2F22">
        <w:rPr>
          <w:rFonts w:ascii="Arial" w:hAnsi="Arial" w:cs="Arial"/>
          <w:sz w:val="24"/>
          <w:szCs w:val="24"/>
        </w:rPr>
        <w:t>cuatro</w:t>
      </w:r>
      <w:r w:rsidRPr="00BF2F22">
        <w:rPr>
          <w:rFonts w:ascii="Arial" w:hAnsi="Arial" w:cs="Arial"/>
          <w:sz w:val="24"/>
          <w:szCs w:val="24"/>
        </w:rPr>
        <w:t xml:space="preserve"> de </w:t>
      </w:r>
      <w:r w:rsidR="001D1544" w:rsidRPr="00BF2F22">
        <w:rPr>
          <w:rFonts w:ascii="Arial" w:hAnsi="Arial" w:cs="Arial"/>
          <w:sz w:val="24"/>
          <w:szCs w:val="24"/>
        </w:rPr>
        <w:t>agosto</w:t>
      </w:r>
      <w:r w:rsidR="006E1855" w:rsidRPr="00BF2F22">
        <w:rPr>
          <w:rFonts w:ascii="Arial" w:hAnsi="Arial" w:cs="Arial"/>
          <w:sz w:val="24"/>
          <w:szCs w:val="24"/>
        </w:rPr>
        <w:t xml:space="preserve">, </w:t>
      </w:r>
      <w:r w:rsidR="00293B4D">
        <w:rPr>
          <w:rFonts w:ascii="Arial" w:hAnsi="Arial" w:cs="Arial"/>
          <w:sz w:val="24"/>
          <w:szCs w:val="24"/>
        </w:rPr>
        <w:t>la</w:t>
      </w:r>
      <w:r w:rsidR="006E1855" w:rsidRPr="00BF2F22">
        <w:rPr>
          <w:rFonts w:ascii="Arial" w:hAnsi="Arial" w:cs="Arial"/>
          <w:sz w:val="24"/>
          <w:szCs w:val="24"/>
        </w:rPr>
        <w:t xml:space="preserve"> </w:t>
      </w:r>
      <w:r w:rsidR="00042C5D" w:rsidRPr="00BF2F22">
        <w:rPr>
          <w:rFonts w:ascii="Arial" w:hAnsi="Arial" w:cs="Arial"/>
          <w:iCs/>
          <w:sz w:val="24"/>
          <w:szCs w:val="24"/>
        </w:rPr>
        <w:t>Junta Ejecutiva Regional</w:t>
      </w:r>
      <w:r w:rsidRPr="00BF2F22">
        <w:rPr>
          <w:rFonts w:ascii="Arial" w:hAnsi="Arial" w:cs="Arial"/>
          <w:sz w:val="24"/>
          <w:szCs w:val="24"/>
        </w:rPr>
        <w:t xml:space="preserve"> ordenó la remisión del expediente </w:t>
      </w:r>
      <w:r w:rsidR="00042C5D" w:rsidRPr="00BF2F22">
        <w:rPr>
          <w:rFonts w:ascii="Arial" w:hAnsi="Arial" w:cs="Arial"/>
          <w:iCs/>
          <w:sz w:val="24"/>
          <w:szCs w:val="24"/>
        </w:rPr>
        <w:t>02/2021-PES-CMSA</w:t>
      </w:r>
      <w:r w:rsidR="00042C5D" w:rsidRPr="00BF2F22">
        <w:rPr>
          <w:rFonts w:ascii="Arial" w:hAnsi="Arial" w:cs="Arial"/>
          <w:sz w:val="24"/>
          <w:szCs w:val="24"/>
        </w:rPr>
        <w:t xml:space="preserve"> </w:t>
      </w:r>
      <w:r w:rsidR="006E1855" w:rsidRPr="00BF2F22">
        <w:rPr>
          <w:rFonts w:ascii="Arial" w:hAnsi="Arial" w:cs="Arial"/>
          <w:sz w:val="24"/>
          <w:szCs w:val="24"/>
        </w:rPr>
        <w:t xml:space="preserve">al </w:t>
      </w:r>
      <w:r w:rsidR="006E1855" w:rsidRPr="00BF2F22">
        <w:rPr>
          <w:rFonts w:ascii="Arial" w:hAnsi="Arial" w:cs="Arial"/>
          <w:i/>
          <w:sz w:val="24"/>
          <w:szCs w:val="24"/>
        </w:rPr>
        <w:t xml:space="preserve">Tribunal Local, </w:t>
      </w:r>
      <w:r w:rsidRPr="00BF2F22">
        <w:rPr>
          <w:rFonts w:ascii="Arial" w:hAnsi="Arial" w:cs="Arial"/>
          <w:sz w:val="24"/>
          <w:szCs w:val="24"/>
        </w:rPr>
        <w:t>para</w:t>
      </w:r>
      <w:r w:rsidR="006E1855" w:rsidRPr="00BF2F22">
        <w:rPr>
          <w:rFonts w:ascii="Arial" w:hAnsi="Arial" w:cs="Arial"/>
          <w:sz w:val="24"/>
          <w:szCs w:val="24"/>
        </w:rPr>
        <w:t xml:space="preserve"> que, de conformidad a sus atribuciones, dictara la </w:t>
      </w:r>
      <w:r w:rsidRPr="00BF2F22">
        <w:rPr>
          <w:rFonts w:ascii="Arial" w:hAnsi="Arial" w:cs="Arial"/>
          <w:sz w:val="24"/>
          <w:szCs w:val="24"/>
        </w:rPr>
        <w:t>resolución</w:t>
      </w:r>
      <w:r w:rsidR="006E1855" w:rsidRPr="00BF2F22">
        <w:rPr>
          <w:rFonts w:ascii="Arial" w:hAnsi="Arial" w:cs="Arial"/>
          <w:sz w:val="24"/>
          <w:szCs w:val="24"/>
        </w:rPr>
        <w:t xml:space="preserve"> correspondiente</w:t>
      </w:r>
      <w:r w:rsidRPr="00BF2F22">
        <w:rPr>
          <w:rFonts w:ascii="Arial" w:hAnsi="Arial" w:cs="Arial"/>
          <w:sz w:val="24"/>
          <w:szCs w:val="24"/>
        </w:rPr>
        <w:t>.</w:t>
      </w:r>
    </w:p>
    <w:p w14:paraId="365D8DB9" w14:textId="5108F35E" w:rsidR="00D6472C" w:rsidRPr="00BF2F22" w:rsidRDefault="00D6472C" w:rsidP="003F4113">
      <w:pPr>
        <w:spacing w:before="100" w:beforeAutospacing="1" w:after="100" w:afterAutospacing="1" w:line="360" w:lineRule="auto"/>
        <w:jc w:val="both"/>
        <w:rPr>
          <w:rFonts w:ascii="Arial" w:hAnsi="Arial" w:cs="Arial"/>
          <w:sz w:val="24"/>
          <w:szCs w:val="24"/>
        </w:rPr>
      </w:pPr>
      <w:r w:rsidRPr="00BF2F22">
        <w:rPr>
          <w:rFonts w:ascii="Arial" w:hAnsi="Arial" w:cs="Arial"/>
          <w:sz w:val="24"/>
          <w:szCs w:val="24"/>
        </w:rPr>
        <w:t>E</w:t>
      </w:r>
      <w:r w:rsidR="00042C5D" w:rsidRPr="00BF2F22">
        <w:rPr>
          <w:rFonts w:ascii="Arial" w:hAnsi="Arial" w:cs="Arial"/>
          <w:sz w:val="24"/>
          <w:szCs w:val="24"/>
        </w:rPr>
        <w:t>n esa misma fecha</w:t>
      </w:r>
      <w:r w:rsidR="006E1855" w:rsidRPr="00BF2F22">
        <w:rPr>
          <w:rFonts w:ascii="Arial" w:hAnsi="Arial" w:cs="Arial"/>
          <w:sz w:val="24"/>
          <w:szCs w:val="24"/>
        </w:rPr>
        <w:t xml:space="preserve">, el </w:t>
      </w:r>
      <w:r w:rsidR="006E1855" w:rsidRPr="00BF2F22">
        <w:rPr>
          <w:rFonts w:ascii="Arial" w:hAnsi="Arial" w:cs="Arial"/>
          <w:i/>
          <w:sz w:val="24"/>
          <w:szCs w:val="24"/>
        </w:rPr>
        <w:t>Tribunal Local</w:t>
      </w:r>
      <w:r w:rsidRPr="00BF2F22">
        <w:rPr>
          <w:rFonts w:ascii="Arial" w:hAnsi="Arial" w:cs="Arial"/>
          <w:sz w:val="24"/>
          <w:szCs w:val="24"/>
        </w:rPr>
        <w:t xml:space="preserve"> recibió </w:t>
      </w:r>
      <w:r w:rsidR="006E1855" w:rsidRPr="00BF2F22">
        <w:rPr>
          <w:rFonts w:ascii="Arial" w:hAnsi="Arial" w:cs="Arial"/>
          <w:sz w:val="24"/>
          <w:szCs w:val="24"/>
        </w:rPr>
        <w:t xml:space="preserve">el </w:t>
      </w:r>
      <w:r w:rsidRPr="00BF2F22">
        <w:rPr>
          <w:rFonts w:ascii="Arial" w:hAnsi="Arial" w:cs="Arial"/>
          <w:sz w:val="24"/>
          <w:szCs w:val="24"/>
        </w:rPr>
        <w:t>procedimiento especial sancionador</w:t>
      </w:r>
      <w:r w:rsidR="006E1855" w:rsidRPr="00BF2F22">
        <w:rPr>
          <w:rFonts w:ascii="Arial" w:hAnsi="Arial" w:cs="Arial"/>
          <w:sz w:val="24"/>
          <w:szCs w:val="24"/>
        </w:rPr>
        <w:t>.</w:t>
      </w:r>
    </w:p>
    <w:p w14:paraId="1E148F02" w14:textId="1A064236" w:rsidR="00042C5D" w:rsidRPr="00BF2F22" w:rsidRDefault="00D6472C" w:rsidP="003F4113">
      <w:pPr>
        <w:spacing w:before="100" w:beforeAutospacing="1" w:after="100" w:afterAutospacing="1" w:line="360" w:lineRule="auto"/>
        <w:jc w:val="both"/>
        <w:rPr>
          <w:rFonts w:ascii="Arial" w:hAnsi="Arial" w:cs="Arial"/>
          <w:sz w:val="24"/>
          <w:szCs w:val="24"/>
        </w:rPr>
      </w:pPr>
      <w:r w:rsidRPr="00BF2F22">
        <w:rPr>
          <w:rFonts w:ascii="Arial" w:hAnsi="Arial" w:cs="Arial"/>
          <w:b/>
          <w:bCs/>
          <w:sz w:val="24"/>
          <w:szCs w:val="24"/>
        </w:rPr>
        <w:t>1.</w:t>
      </w:r>
      <w:r w:rsidR="0090338F" w:rsidRPr="00BF2F22">
        <w:rPr>
          <w:rFonts w:ascii="Arial" w:hAnsi="Arial" w:cs="Arial"/>
          <w:b/>
          <w:bCs/>
          <w:sz w:val="24"/>
          <w:szCs w:val="24"/>
        </w:rPr>
        <w:t>5</w:t>
      </w:r>
      <w:r w:rsidRPr="00BF2F22">
        <w:rPr>
          <w:rFonts w:ascii="Arial" w:hAnsi="Arial" w:cs="Arial"/>
          <w:b/>
          <w:bCs/>
          <w:sz w:val="24"/>
          <w:szCs w:val="24"/>
        </w:rPr>
        <w:t xml:space="preserve">. Resolución </w:t>
      </w:r>
      <w:r w:rsidR="006E1855" w:rsidRPr="00BF2F22">
        <w:rPr>
          <w:rFonts w:ascii="Arial" w:hAnsi="Arial" w:cs="Arial"/>
          <w:b/>
          <w:bCs/>
          <w:sz w:val="24"/>
          <w:szCs w:val="24"/>
        </w:rPr>
        <w:t>impugnada</w:t>
      </w:r>
      <w:r w:rsidR="00042C5D" w:rsidRPr="00BF2F22">
        <w:rPr>
          <w:rFonts w:ascii="Arial" w:hAnsi="Arial" w:cs="Arial"/>
          <w:b/>
          <w:bCs/>
          <w:sz w:val="24"/>
          <w:szCs w:val="24"/>
        </w:rPr>
        <w:t xml:space="preserve"> TEEG-PES-186/2021</w:t>
      </w:r>
      <w:r w:rsidRPr="00BF2F22">
        <w:rPr>
          <w:rFonts w:ascii="Arial" w:hAnsi="Arial" w:cs="Arial"/>
          <w:b/>
          <w:bCs/>
          <w:sz w:val="24"/>
          <w:szCs w:val="24"/>
        </w:rPr>
        <w:t>.</w:t>
      </w:r>
      <w:r w:rsidRPr="00BF2F22">
        <w:rPr>
          <w:rFonts w:ascii="Arial" w:hAnsi="Arial" w:cs="Arial"/>
          <w:sz w:val="24"/>
          <w:szCs w:val="24"/>
        </w:rPr>
        <w:t xml:space="preserve"> El </w:t>
      </w:r>
      <w:r w:rsidR="00042C5D" w:rsidRPr="00BF2F22">
        <w:rPr>
          <w:rFonts w:ascii="Arial" w:hAnsi="Arial" w:cs="Arial"/>
          <w:sz w:val="24"/>
          <w:szCs w:val="24"/>
        </w:rPr>
        <w:t>diez</w:t>
      </w:r>
      <w:r w:rsidRPr="00BF2F22">
        <w:rPr>
          <w:rFonts w:ascii="Arial" w:hAnsi="Arial" w:cs="Arial"/>
          <w:sz w:val="24"/>
          <w:szCs w:val="24"/>
        </w:rPr>
        <w:t xml:space="preserve"> de </w:t>
      </w:r>
      <w:r w:rsidR="00042C5D" w:rsidRPr="00BF2F22">
        <w:rPr>
          <w:rFonts w:ascii="Arial" w:hAnsi="Arial" w:cs="Arial"/>
          <w:sz w:val="24"/>
          <w:szCs w:val="24"/>
        </w:rPr>
        <w:t xml:space="preserve">febrero </w:t>
      </w:r>
      <w:r w:rsidR="003F4113" w:rsidRPr="00BF2F22">
        <w:rPr>
          <w:rFonts w:ascii="Arial" w:hAnsi="Arial" w:cs="Arial"/>
          <w:sz w:val="24"/>
          <w:szCs w:val="24"/>
        </w:rPr>
        <w:t>de dos mil veinti</w:t>
      </w:r>
      <w:r w:rsidR="00042C5D" w:rsidRPr="00BF2F22">
        <w:rPr>
          <w:rFonts w:ascii="Arial" w:hAnsi="Arial" w:cs="Arial"/>
          <w:sz w:val="24"/>
          <w:szCs w:val="24"/>
        </w:rPr>
        <w:t>dós</w:t>
      </w:r>
      <w:r w:rsidRPr="00BF2F22">
        <w:rPr>
          <w:rFonts w:ascii="Arial" w:hAnsi="Arial" w:cs="Arial"/>
          <w:sz w:val="24"/>
          <w:szCs w:val="24"/>
        </w:rPr>
        <w:t xml:space="preserve">, el </w:t>
      </w:r>
      <w:r w:rsidRPr="00BF2F22">
        <w:rPr>
          <w:rFonts w:ascii="Arial" w:hAnsi="Arial" w:cs="Arial"/>
          <w:i/>
          <w:sz w:val="24"/>
          <w:szCs w:val="24"/>
        </w:rPr>
        <w:t xml:space="preserve">Tribunal </w:t>
      </w:r>
      <w:r w:rsidR="006E1855" w:rsidRPr="00BF2F22">
        <w:rPr>
          <w:rFonts w:ascii="Arial" w:hAnsi="Arial" w:cs="Arial"/>
          <w:i/>
          <w:sz w:val="24"/>
          <w:szCs w:val="24"/>
        </w:rPr>
        <w:t>L</w:t>
      </w:r>
      <w:r w:rsidRPr="00BF2F22">
        <w:rPr>
          <w:rFonts w:ascii="Arial" w:hAnsi="Arial" w:cs="Arial"/>
          <w:i/>
          <w:sz w:val="24"/>
          <w:szCs w:val="24"/>
        </w:rPr>
        <w:t>ocal</w:t>
      </w:r>
      <w:r w:rsidRPr="00BF2F22">
        <w:rPr>
          <w:rFonts w:ascii="Arial" w:hAnsi="Arial" w:cs="Arial"/>
          <w:sz w:val="24"/>
          <w:szCs w:val="24"/>
        </w:rPr>
        <w:t xml:space="preserve"> dictó </w:t>
      </w:r>
      <w:r w:rsidR="00042C5D" w:rsidRPr="00BF2F22">
        <w:rPr>
          <w:rFonts w:ascii="Arial" w:hAnsi="Arial" w:cs="Arial"/>
          <w:sz w:val="24"/>
          <w:szCs w:val="24"/>
        </w:rPr>
        <w:t>sentencia</w:t>
      </w:r>
      <w:r w:rsidRPr="00BF2F22">
        <w:rPr>
          <w:rFonts w:ascii="Arial" w:hAnsi="Arial" w:cs="Arial"/>
          <w:sz w:val="24"/>
          <w:szCs w:val="24"/>
        </w:rPr>
        <w:t xml:space="preserve"> en la que, entre otras cosas</w:t>
      </w:r>
      <w:r w:rsidR="006E1855" w:rsidRPr="00BF2F22">
        <w:rPr>
          <w:rFonts w:ascii="Arial" w:hAnsi="Arial" w:cs="Arial"/>
          <w:sz w:val="24"/>
          <w:szCs w:val="24"/>
        </w:rPr>
        <w:t>, declaró la existencia</w:t>
      </w:r>
      <w:r w:rsidR="0090338F" w:rsidRPr="00BF2F22">
        <w:rPr>
          <w:rFonts w:ascii="Arial" w:hAnsi="Arial" w:cs="Arial"/>
          <w:sz w:val="24"/>
          <w:szCs w:val="24"/>
        </w:rPr>
        <w:t xml:space="preserve"> de la infracción atribuida a</w:t>
      </w:r>
      <w:r w:rsidR="00D9047C">
        <w:rPr>
          <w:rFonts w:ascii="Arial" w:hAnsi="Arial" w:cs="Arial"/>
          <w:sz w:val="24"/>
          <w:szCs w:val="24"/>
        </w:rPr>
        <w:t>l</w:t>
      </w:r>
      <w:r w:rsidR="0090338F" w:rsidRPr="00BF2F22">
        <w:rPr>
          <w:rFonts w:ascii="Arial" w:hAnsi="Arial" w:cs="Arial"/>
          <w:sz w:val="24"/>
          <w:szCs w:val="24"/>
        </w:rPr>
        <w:t xml:space="preserve"> candidato a la presidencia municipal de Salamanca, consistente en la realización de actos anticipados de campaña, así como </w:t>
      </w:r>
      <w:r w:rsidR="00D9047C">
        <w:rPr>
          <w:rFonts w:ascii="Arial" w:hAnsi="Arial" w:cs="Arial"/>
          <w:sz w:val="24"/>
          <w:szCs w:val="24"/>
        </w:rPr>
        <w:t xml:space="preserve">a </w:t>
      </w:r>
      <w:r w:rsidR="0090338F" w:rsidRPr="00BF2F22">
        <w:rPr>
          <w:rFonts w:ascii="Arial" w:hAnsi="Arial" w:cs="Arial"/>
          <w:sz w:val="24"/>
          <w:szCs w:val="24"/>
        </w:rPr>
        <w:t>MORENA por su falta en el deber de vigilancia</w:t>
      </w:r>
      <w:r w:rsidR="006E1855" w:rsidRPr="00BF2F22">
        <w:rPr>
          <w:rFonts w:ascii="Arial" w:hAnsi="Arial" w:cs="Arial"/>
          <w:sz w:val="24"/>
          <w:szCs w:val="24"/>
        </w:rPr>
        <w:t xml:space="preserve">, </w:t>
      </w:r>
      <w:proofErr w:type="gramStart"/>
      <w:r w:rsidR="00D9047C">
        <w:rPr>
          <w:rFonts w:ascii="Arial" w:hAnsi="Arial" w:cs="Arial"/>
          <w:sz w:val="24"/>
          <w:szCs w:val="24"/>
        </w:rPr>
        <w:t>y</w:t>
      </w:r>
      <w:proofErr w:type="gramEnd"/>
      <w:r w:rsidR="00D9047C">
        <w:rPr>
          <w:rFonts w:ascii="Arial" w:hAnsi="Arial" w:cs="Arial"/>
          <w:sz w:val="24"/>
          <w:szCs w:val="24"/>
        </w:rPr>
        <w:t xml:space="preserve"> </w:t>
      </w:r>
      <w:r w:rsidR="006E1855" w:rsidRPr="00BF2F22">
        <w:rPr>
          <w:rFonts w:ascii="Arial" w:hAnsi="Arial" w:cs="Arial"/>
          <w:sz w:val="24"/>
          <w:szCs w:val="24"/>
        </w:rPr>
        <w:t>en consecuencia,</w:t>
      </w:r>
      <w:r w:rsidR="00D9047C">
        <w:rPr>
          <w:rFonts w:ascii="Arial" w:hAnsi="Arial" w:cs="Arial"/>
          <w:sz w:val="24"/>
          <w:szCs w:val="24"/>
        </w:rPr>
        <w:t xml:space="preserve"> les</w:t>
      </w:r>
      <w:r w:rsidRPr="00BF2F22">
        <w:rPr>
          <w:rFonts w:ascii="Arial" w:hAnsi="Arial" w:cs="Arial"/>
          <w:sz w:val="24"/>
          <w:szCs w:val="24"/>
        </w:rPr>
        <w:t xml:space="preserve"> impuso una</w:t>
      </w:r>
      <w:r w:rsidR="0090338F" w:rsidRPr="00BF2F22">
        <w:rPr>
          <w:rFonts w:ascii="Arial" w:hAnsi="Arial" w:cs="Arial"/>
          <w:sz w:val="24"/>
          <w:szCs w:val="24"/>
        </w:rPr>
        <w:t xml:space="preserve"> sanción consistente </w:t>
      </w:r>
      <w:r w:rsidR="00D9047C">
        <w:rPr>
          <w:rFonts w:ascii="Arial" w:hAnsi="Arial" w:cs="Arial"/>
          <w:sz w:val="24"/>
          <w:szCs w:val="24"/>
        </w:rPr>
        <w:t>en una</w:t>
      </w:r>
      <w:r w:rsidR="0090338F" w:rsidRPr="00BF2F22">
        <w:rPr>
          <w:rFonts w:ascii="Arial" w:hAnsi="Arial" w:cs="Arial"/>
          <w:sz w:val="24"/>
          <w:szCs w:val="24"/>
        </w:rPr>
        <w:t xml:space="preserve"> amonestación pública</w:t>
      </w:r>
      <w:r w:rsidR="003F4113" w:rsidRPr="00BF2F22">
        <w:rPr>
          <w:rFonts w:ascii="Arial" w:hAnsi="Arial" w:cs="Arial"/>
          <w:sz w:val="24"/>
          <w:szCs w:val="24"/>
        </w:rPr>
        <w:t xml:space="preserve">. </w:t>
      </w:r>
    </w:p>
    <w:p w14:paraId="30F0D875" w14:textId="0D84D446" w:rsidR="00D6472C" w:rsidRPr="00BF2F22" w:rsidRDefault="00D6472C" w:rsidP="003F4113">
      <w:pPr>
        <w:spacing w:before="100" w:beforeAutospacing="1" w:after="100" w:afterAutospacing="1" w:line="360" w:lineRule="auto"/>
        <w:jc w:val="both"/>
        <w:rPr>
          <w:rFonts w:ascii="Arial" w:hAnsi="Arial" w:cs="Arial"/>
          <w:sz w:val="24"/>
          <w:szCs w:val="24"/>
        </w:rPr>
      </w:pPr>
      <w:r w:rsidRPr="00BF2F22">
        <w:rPr>
          <w:rFonts w:ascii="Arial" w:hAnsi="Arial" w:cs="Arial"/>
          <w:b/>
          <w:bCs/>
          <w:sz w:val="24"/>
          <w:szCs w:val="24"/>
        </w:rPr>
        <w:t>1.</w:t>
      </w:r>
      <w:r w:rsidR="003F4113" w:rsidRPr="00BF2F22">
        <w:rPr>
          <w:rFonts w:ascii="Arial" w:hAnsi="Arial" w:cs="Arial"/>
          <w:b/>
          <w:bCs/>
          <w:sz w:val="24"/>
          <w:szCs w:val="24"/>
        </w:rPr>
        <w:t>6</w:t>
      </w:r>
      <w:r w:rsidRPr="00BF2F22">
        <w:rPr>
          <w:rFonts w:ascii="Arial" w:hAnsi="Arial" w:cs="Arial"/>
          <w:b/>
          <w:bCs/>
          <w:sz w:val="24"/>
          <w:szCs w:val="24"/>
        </w:rPr>
        <w:t xml:space="preserve">. Juicio </w:t>
      </w:r>
      <w:r w:rsidR="003F4113" w:rsidRPr="00BF2F22">
        <w:rPr>
          <w:rFonts w:ascii="Arial" w:hAnsi="Arial" w:cs="Arial"/>
          <w:b/>
          <w:bCs/>
          <w:sz w:val="24"/>
          <w:szCs w:val="24"/>
        </w:rPr>
        <w:t>electoral f</w:t>
      </w:r>
      <w:r w:rsidRPr="00BF2F22">
        <w:rPr>
          <w:rFonts w:ascii="Arial" w:hAnsi="Arial" w:cs="Arial"/>
          <w:b/>
          <w:bCs/>
          <w:sz w:val="24"/>
          <w:szCs w:val="24"/>
        </w:rPr>
        <w:t>ederal.</w:t>
      </w:r>
      <w:r w:rsidRPr="00BF2F22">
        <w:rPr>
          <w:rFonts w:ascii="Arial" w:hAnsi="Arial" w:cs="Arial"/>
          <w:sz w:val="24"/>
          <w:szCs w:val="24"/>
        </w:rPr>
        <w:t xml:space="preserve"> Inconforme con </w:t>
      </w:r>
      <w:r w:rsidR="00D9047C">
        <w:rPr>
          <w:rFonts w:ascii="Arial" w:hAnsi="Arial" w:cs="Arial"/>
          <w:sz w:val="24"/>
          <w:szCs w:val="24"/>
        </w:rPr>
        <w:t>lo anterior</w:t>
      </w:r>
      <w:r w:rsidRPr="00BF2F22">
        <w:rPr>
          <w:rFonts w:ascii="Arial" w:hAnsi="Arial" w:cs="Arial"/>
          <w:sz w:val="24"/>
          <w:szCs w:val="24"/>
        </w:rPr>
        <w:t xml:space="preserve">, el </w:t>
      </w:r>
      <w:r w:rsidR="006409FD" w:rsidRPr="00BF2F22">
        <w:rPr>
          <w:rFonts w:ascii="Arial" w:hAnsi="Arial" w:cs="Arial"/>
          <w:sz w:val="24"/>
          <w:szCs w:val="24"/>
        </w:rPr>
        <w:t>catorce</w:t>
      </w:r>
      <w:r w:rsidRPr="00BF2F22">
        <w:rPr>
          <w:rFonts w:ascii="Arial" w:hAnsi="Arial" w:cs="Arial"/>
          <w:sz w:val="24"/>
          <w:szCs w:val="24"/>
        </w:rPr>
        <w:t xml:space="preserve"> de </w:t>
      </w:r>
      <w:r w:rsidR="006409FD" w:rsidRPr="00BF2F22">
        <w:rPr>
          <w:rFonts w:ascii="Arial" w:hAnsi="Arial" w:cs="Arial"/>
          <w:sz w:val="24"/>
          <w:szCs w:val="24"/>
        </w:rPr>
        <w:t>febrero</w:t>
      </w:r>
      <w:r w:rsidRPr="00BF2F22">
        <w:rPr>
          <w:rFonts w:ascii="Arial" w:hAnsi="Arial" w:cs="Arial"/>
          <w:sz w:val="24"/>
          <w:szCs w:val="24"/>
        </w:rPr>
        <w:t xml:space="preserve"> </w:t>
      </w:r>
      <w:r w:rsidR="00D9047C">
        <w:rPr>
          <w:rFonts w:ascii="Arial" w:hAnsi="Arial" w:cs="Arial"/>
          <w:sz w:val="24"/>
          <w:szCs w:val="24"/>
        </w:rPr>
        <w:t xml:space="preserve">siguiente, el </w:t>
      </w:r>
      <w:r w:rsidR="00D9047C">
        <w:rPr>
          <w:rFonts w:ascii="Arial" w:hAnsi="Arial" w:cs="Arial"/>
          <w:i/>
          <w:sz w:val="24"/>
          <w:szCs w:val="24"/>
        </w:rPr>
        <w:t>PAN</w:t>
      </w:r>
      <w:r w:rsidRPr="00BF2F22">
        <w:rPr>
          <w:rFonts w:ascii="Arial" w:hAnsi="Arial" w:cs="Arial"/>
          <w:sz w:val="24"/>
          <w:szCs w:val="24"/>
        </w:rPr>
        <w:t xml:space="preserve"> </w:t>
      </w:r>
      <w:r w:rsidR="006409FD" w:rsidRPr="00BF2F22">
        <w:rPr>
          <w:rFonts w:ascii="Arial" w:hAnsi="Arial" w:cs="Arial"/>
          <w:sz w:val="24"/>
          <w:szCs w:val="24"/>
        </w:rPr>
        <w:t>interpuso</w:t>
      </w:r>
      <w:r w:rsidR="00D9047C">
        <w:rPr>
          <w:rFonts w:ascii="Arial" w:hAnsi="Arial" w:cs="Arial"/>
          <w:sz w:val="24"/>
          <w:szCs w:val="24"/>
        </w:rPr>
        <w:t xml:space="preserve"> </w:t>
      </w:r>
      <w:r w:rsidR="006409FD" w:rsidRPr="00BF2F22">
        <w:rPr>
          <w:rFonts w:ascii="Arial" w:hAnsi="Arial" w:cs="Arial"/>
          <w:sz w:val="24"/>
          <w:szCs w:val="24"/>
        </w:rPr>
        <w:t>el</w:t>
      </w:r>
      <w:r w:rsidRPr="00BF2F22">
        <w:rPr>
          <w:rFonts w:ascii="Arial" w:hAnsi="Arial" w:cs="Arial"/>
          <w:sz w:val="24"/>
          <w:szCs w:val="24"/>
        </w:rPr>
        <w:t xml:space="preserve"> presente medio de impugnación</w:t>
      </w:r>
      <w:r w:rsidR="003F4113" w:rsidRPr="00BF2F22">
        <w:rPr>
          <w:rFonts w:ascii="Arial" w:hAnsi="Arial" w:cs="Arial"/>
          <w:sz w:val="24"/>
          <w:szCs w:val="24"/>
        </w:rPr>
        <w:t>.</w:t>
      </w:r>
    </w:p>
    <w:p w14:paraId="335AD471" w14:textId="40FD9B96" w:rsidR="00F66B4E" w:rsidRPr="00BF2F22" w:rsidRDefault="0011557D" w:rsidP="003F4113">
      <w:pPr>
        <w:spacing w:before="100" w:beforeAutospacing="1" w:after="100" w:afterAutospacing="1" w:line="360" w:lineRule="auto"/>
        <w:jc w:val="both"/>
        <w:rPr>
          <w:rFonts w:ascii="Arial" w:eastAsia="Times New Roman" w:hAnsi="Arial" w:cs="Arial"/>
          <w:b/>
          <w:bCs/>
          <w:sz w:val="24"/>
          <w:szCs w:val="24"/>
          <w:lang w:val="es-ES" w:eastAsia="es-ES"/>
        </w:rPr>
      </w:pPr>
      <w:r w:rsidRPr="00BF2F22">
        <w:rPr>
          <w:rFonts w:ascii="Arial" w:eastAsia="Times New Roman" w:hAnsi="Arial" w:cs="Arial"/>
          <w:b/>
          <w:bCs/>
          <w:sz w:val="24"/>
          <w:szCs w:val="24"/>
          <w:lang w:val="es-ES" w:eastAsia="es-ES"/>
        </w:rPr>
        <w:lastRenderedPageBreak/>
        <w:t xml:space="preserve">2. </w:t>
      </w:r>
      <w:r w:rsidR="0015086A" w:rsidRPr="00BF2F22">
        <w:rPr>
          <w:rFonts w:ascii="Arial" w:eastAsia="Times New Roman" w:hAnsi="Arial" w:cs="Arial"/>
          <w:b/>
          <w:bCs/>
          <w:sz w:val="24"/>
          <w:szCs w:val="24"/>
          <w:lang w:val="es-ES" w:eastAsia="es-ES"/>
        </w:rPr>
        <w:t>COMPETENCIA</w:t>
      </w:r>
    </w:p>
    <w:p w14:paraId="0FC91E1E" w14:textId="6E760031" w:rsidR="0031277E" w:rsidRPr="00BF2F22" w:rsidRDefault="0031277E" w:rsidP="003F4113">
      <w:pPr>
        <w:tabs>
          <w:tab w:val="left" w:pos="-720"/>
        </w:tabs>
        <w:suppressAutoHyphens/>
        <w:spacing w:before="100" w:beforeAutospacing="1" w:after="100" w:afterAutospacing="1" w:line="360" w:lineRule="auto"/>
        <w:jc w:val="both"/>
        <w:rPr>
          <w:rFonts w:ascii="Arial" w:eastAsia="Times New Roman" w:hAnsi="Arial" w:cs="Arial"/>
          <w:bCs/>
          <w:sz w:val="24"/>
          <w:szCs w:val="24"/>
          <w:lang w:val="es-ES_tradnl" w:eastAsia="es-ES"/>
        </w:rPr>
      </w:pPr>
      <w:r w:rsidRPr="00BF2F22">
        <w:rPr>
          <w:rFonts w:ascii="Arial" w:eastAsia="Times New Roman" w:hAnsi="Arial" w:cs="Arial"/>
          <w:bCs/>
          <w:sz w:val="24"/>
          <w:szCs w:val="24"/>
          <w:lang w:val="es-ES_tradnl" w:eastAsia="es-ES"/>
        </w:rPr>
        <w:t xml:space="preserve">Esta Sala Regional es competente para conocer y resolver </w:t>
      </w:r>
      <w:r w:rsidR="00E6246B">
        <w:rPr>
          <w:rFonts w:ascii="Arial" w:eastAsia="Times New Roman" w:hAnsi="Arial" w:cs="Arial"/>
          <w:bCs/>
          <w:sz w:val="24"/>
          <w:szCs w:val="24"/>
          <w:lang w:val="es-ES_tradnl" w:eastAsia="es-ES"/>
        </w:rPr>
        <w:t>el presente</w:t>
      </w:r>
      <w:r w:rsidRPr="00BF2F22">
        <w:rPr>
          <w:rFonts w:ascii="Arial" w:eastAsia="Times New Roman" w:hAnsi="Arial" w:cs="Arial"/>
          <w:bCs/>
          <w:sz w:val="24"/>
          <w:szCs w:val="24"/>
          <w:lang w:val="es-ES_tradnl" w:eastAsia="es-ES"/>
        </w:rPr>
        <w:t xml:space="preserve"> juicio, porque se controvierte una resolución dictada por el </w:t>
      </w:r>
      <w:r w:rsidRPr="00BF2F22">
        <w:rPr>
          <w:rFonts w:ascii="Arial" w:eastAsia="Times New Roman" w:hAnsi="Arial" w:cs="Arial"/>
          <w:bCs/>
          <w:i/>
          <w:sz w:val="24"/>
          <w:szCs w:val="24"/>
          <w:lang w:val="es-ES_tradnl" w:eastAsia="es-ES"/>
        </w:rPr>
        <w:t>Tribunal Local</w:t>
      </w:r>
      <w:r w:rsidRPr="00BF2F22">
        <w:rPr>
          <w:rFonts w:ascii="Arial" w:eastAsia="Times New Roman" w:hAnsi="Arial" w:cs="Arial"/>
          <w:bCs/>
          <w:sz w:val="24"/>
          <w:szCs w:val="24"/>
          <w:lang w:val="es-ES_tradnl" w:eastAsia="es-ES"/>
        </w:rPr>
        <w:t xml:space="preserve">, relacionada con </w:t>
      </w:r>
      <w:r w:rsidRPr="00BF2F22">
        <w:rPr>
          <w:rFonts w:ascii="Arial" w:eastAsia="Times New Roman" w:hAnsi="Arial" w:cs="Arial"/>
          <w:bCs/>
          <w:sz w:val="24"/>
          <w:szCs w:val="24"/>
          <w:lang w:eastAsia="es-ES"/>
        </w:rPr>
        <w:t xml:space="preserve">un procedimiento especial sancionador en el cual se denunciaron, entre otras cuestiones, </w:t>
      </w:r>
      <w:r w:rsidR="006409FD" w:rsidRPr="00BF2F22">
        <w:rPr>
          <w:rFonts w:ascii="Arial" w:eastAsia="Times New Roman" w:hAnsi="Arial" w:cs="Arial"/>
          <w:bCs/>
          <w:sz w:val="24"/>
          <w:szCs w:val="24"/>
          <w:lang w:eastAsia="es-ES"/>
        </w:rPr>
        <w:t xml:space="preserve">actos anticipados de campaña atribuidos a un aspirante a candidato a </w:t>
      </w:r>
      <w:r w:rsidR="00E6246B">
        <w:rPr>
          <w:rFonts w:ascii="Arial" w:eastAsia="Times New Roman" w:hAnsi="Arial" w:cs="Arial"/>
          <w:bCs/>
          <w:sz w:val="24"/>
          <w:szCs w:val="24"/>
          <w:lang w:eastAsia="es-ES"/>
        </w:rPr>
        <w:t xml:space="preserve">la </w:t>
      </w:r>
      <w:r w:rsidR="006409FD" w:rsidRPr="00BF2F22">
        <w:rPr>
          <w:rFonts w:ascii="Arial" w:eastAsia="Times New Roman" w:hAnsi="Arial" w:cs="Arial"/>
          <w:bCs/>
          <w:sz w:val="24"/>
          <w:szCs w:val="24"/>
          <w:lang w:eastAsia="es-ES"/>
        </w:rPr>
        <w:t>preside</w:t>
      </w:r>
      <w:r w:rsidR="00E6246B">
        <w:rPr>
          <w:rFonts w:ascii="Arial" w:eastAsia="Times New Roman" w:hAnsi="Arial" w:cs="Arial"/>
          <w:bCs/>
          <w:sz w:val="24"/>
          <w:szCs w:val="24"/>
          <w:lang w:eastAsia="es-ES"/>
        </w:rPr>
        <w:t>ncia</w:t>
      </w:r>
      <w:r w:rsidR="006409FD" w:rsidRPr="00BF2F22">
        <w:rPr>
          <w:rFonts w:ascii="Arial" w:eastAsia="Times New Roman" w:hAnsi="Arial" w:cs="Arial"/>
          <w:bCs/>
          <w:sz w:val="24"/>
          <w:szCs w:val="24"/>
          <w:lang w:eastAsia="es-ES"/>
        </w:rPr>
        <w:t xml:space="preserve"> municipal </w:t>
      </w:r>
      <w:r w:rsidRPr="00BF2F22">
        <w:rPr>
          <w:rFonts w:ascii="Arial" w:eastAsia="Times New Roman" w:hAnsi="Arial" w:cs="Arial"/>
          <w:bCs/>
          <w:sz w:val="24"/>
          <w:szCs w:val="24"/>
          <w:lang w:eastAsia="es-ES"/>
        </w:rPr>
        <w:t>d</w:t>
      </w:r>
      <w:r w:rsidR="006409FD" w:rsidRPr="00BF2F22">
        <w:rPr>
          <w:rFonts w:ascii="Arial" w:eastAsia="Times New Roman" w:hAnsi="Arial" w:cs="Arial"/>
          <w:bCs/>
          <w:sz w:val="24"/>
          <w:szCs w:val="24"/>
          <w:lang w:eastAsia="es-ES"/>
        </w:rPr>
        <w:t>e Salamanca</w:t>
      </w:r>
      <w:r w:rsidRPr="00BF2F22">
        <w:rPr>
          <w:rFonts w:ascii="Arial" w:eastAsia="Times New Roman" w:hAnsi="Arial" w:cs="Arial"/>
          <w:bCs/>
          <w:sz w:val="24"/>
          <w:szCs w:val="24"/>
          <w:lang w:eastAsia="es-ES"/>
        </w:rPr>
        <w:t xml:space="preserve">, </w:t>
      </w:r>
      <w:r w:rsidR="006409FD" w:rsidRPr="00BF2F22">
        <w:rPr>
          <w:rFonts w:ascii="Arial" w:eastAsia="Times New Roman" w:hAnsi="Arial" w:cs="Arial"/>
          <w:bCs/>
          <w:sz w:val="24"/>
          <w:szCs w:val="24"/>
          <w:lang w:eastAsia="es-ES"/>
        </w:rPr>
        <w:t>Guanajuato</w:t>
      </w:r>
      <w:r w:rsidRPr="00BF2F22">
        <w:rPr>
          <w:rFonts w:ascii="Arial" w:eastAsia="Times New Roman" w:hAnsi="Arial" w:cs="Arial"/>
          <w:bCs/>
          <w:sz w:val="24"/>
          <w:szCs w:val="24"/>
          <w:lang w:val="es-ES" w:eastAsia="es-ES"/>
        </w:rPr>
        <w:t xml:space="preserve">, </w:t>
      </w:r>
      <w:r w:rsidRPr="00BF2F22">
        <w:rPr>
          <w:rFonts w:ascii="Arial" w:eastAsia="Times New Roman" w:hAnsi="Arial" w:cs="Arial"/>
          <w:bCs/>
          <w:sz w:val="24"/>
          <w:szCs w:val="24"/>
          <w:lang w:val="es-ES_tradnl" w:eastAsia="es-ES"/>
        </w:rPr>
        <w:t>entidad federativa que se ubica dentro de la Segunda Circunscripción Electoral Plurinominal, en la que esta Sala Regional ejerce jurisdicción.</w:t>
      </w:r>
    </w:p>
    <w:p w14:paraId="3195165A" w14:textId="77777777" w:rsidR="0031277E" w:rsidRPr="00BF2F22" w:rsidRDefault="0031277E" w:rsidP="003F4113">
      <w:pPr>
        <w:tabs>
          <w:tab w:val="left" w:pos="-720"/>
        </w:tabs>
        <w:suppressAutoHyphens/>
        <w:spacing w:before="100" w:beforeAutospacing="1" w:after="100" w:afterAutospacing="1" w:line="360" w:lineRule="auto"/>
        <w:jc w:val="both"/>
        <w:rPr>
          <w:rFonts w:ascii="Arial" w:eastAsia="Times New Roman" w:hAnsi="Arial" w:cs="Arial"/>
          <w:bCs/>
          <w:sz w:val="24"/>
          <w:szCs w:val="24"/>
          <w:lang w:val="es-ES_tradnl" w:eastAsia="es-ES"/>
        </w:rPr>
      </w:pPr>
      <w:r w:rsidRPr="00BF2F22">
        <w:rPr>
          <w:rFonts w:ascii="Arial" w:eastAsia="Times New Roman" w:hAnsi="Arial" w:cs="Arial"/>
          <w:bCs/>
          <w:sz w:val="24"/>
          <w:szCs w:val="24"/>
          <w:lang w:val="es-ES_tradnl" w:eastAsia="es-ES"/>
        </w:rPr>
        <w:t>Lo anterior, de conformidad con lo dispuesto por el artículo 195, fracción XIV, de la Ley Orgánica del Poder Judicial de la Federación, con relación a lo previsto en los Lineamientos Generales para la Identificación e Integración de Expedientes del Tribunal Electoral del Poder Judicial de la Federación</w:t>
      </w:r>
      <w:r w:rsidRPr="00BF2F22">
        <w:rPr>
          <w:rFonts w:ascii="Arial" w:eastAsia="Times New Roman" w:hAnsi="Arial" w:cs="Arial"/>
          <w:bCs/>
          <w:sz w:val="24"/>
          <w:szCs w:val="24"/>
          <w:vertAlign w:val="superscript"/>
          <w:lang w:val="es-ES_tradnl" w:eastAsia="es-ES"/>
        </w:rPr>
        <w:footnoteReference w:id="3"/>
      </w:r>
      <w:r w:rsidRPr="00BF2F22">
        <w:rPr>
          <w:rFonts w:ascii="Arial" w:eastAsia="Times New Roman" w:hAnsi="Arial" w:cs="Arial"/>
          <w:bCs/>
          <w:sz w:val="24"/>
          <w:szCs w:val="24"/>
          <w:lang w:val="es-ES_tradnl" w:eastAsia="es-ES"/>
        </w:rPr>
        <w:t>.</w:t>
      </w:r>
    </w:p>
    <w:p w14:paraId="22014224" w14:textId="1BEA3727" w:rsidR="00FB24AA" w:rsidRPr="00BF2F22" w:rsidRDefault="004C18C7" w:rsidP="003F4113">
      <w:pPr>
        <w:pStyle w:val="NormalWeb"/>
        <w:shd w:val="clear" w:color="auto" w:fill="FFFFFF"/>
        <w:spacing w:line="360" w:lineRule="auto"/>
        <w:jc w:val="both"/>
        <w:rPr>
          <w:rFonts w:ascii="Arial" w:hAnsi="Arial" w:cs="Arial"/>
          <w:b/>
        </w:rPr>
      </w:pPr>
      <w:r w:rsidRPr="00BF2F22">
        <w:rPr>
          <w:rFonts w:ascii="Arial" w:hAnsi="Arial" w:cs="Arial"/>
          <w:b/>
        </w:rPr>
        <w:t>3</w:t>
      </w:r>
      <w:r w:rsidR="00FB24AA" w:rsidRPr="00BF2F22">
        <w:rPr>
          <w:rFonts w:ascii="Arial" w:hAnsi="Arial" w:cs="Arial"/>
          <w:b/>
        </w:rPr>
        <w:t>. PROCEDENCIA</w:t>
      </w:r>
    </w:p>
    <w:p w14:paraId="1E1C93A4" w14:textId="07424017" w:rsidR="00FB24AA" w:rsidRPr="00BF2F22" w:rsidRDefault="00FB24AA" w:rsidP="00FB24AA">
      <w:pPr>
        <w:spacing w:before="100" w:beforeAutospacing="1" w:after="100" w:afterAutospacing="1" w:line="360" w:lineRule="auto"/>
        <w:jc w:val="both"/>
        <w:rPr>
          <w:rFonts w:ascii="Arial" w:hAnsi="Arial" w:cs="Arial"/>
          <w:sz w:val="24"/>
          <w:szCs w:val="24"/>
        </w:rPr>
      </w:pPr>
      <w:r w:rsidRPr="00BF2F22">
        <w:rPr>
          <w:rFonts w:ascii="Arial" w:hAnsi="Arial" w:cs="Arial"/>
          <w:sz w:val="24"/>
          <w:szCs w:val="24"/>
        </w:rPr>
        <w:t xml:space="preserve">El presente juicio electoral es procedente porque reúne los requisitos previstos en los artículos 8, 9, párrafo 1, 13, párrafo primero, inciso b), 79 y 80 de la </w:t>
      </w:r>
      <w:r w:rsidRPr="00BF2F22">
        <w:rPr>
          <w:rFonts w:ascii="Arial" w:hAnsi="Arial" w:cs="Arial"/>
          <w:i/>
          <w:sz w:val="24"/>
          <w:szCs w:val="24"/>
        </w:rPr>
        <w:t>Ley de Medios</w:t>
      </w:r>
      <w:r w:rsidRPr="00BF2F22">
        <w:rPr>
          <w:rFonts w:ascii="Arial" w:hAnsi="Arial" w:cs="Arial"/>
          <w:sz w:val="24"/>
          <w:szCs w:val="24"/>
        </w:rPr>
        <w:t>, conforme lo razonado en el auto de admisión</w:t>
      </w:r>
      <w:r w:rsidRPr="00BF2F22">
        <w:rPr>
          <w:rStyle w:val="Refdenotaalpie"/>
          <w:rFonts w:ascii="Arial" w:hAnsi="Arial" w:cs="Arial"/>
          <w:sz w:val="24"/>
          <w:szCs w:val="24"/>
        </w:rPr>
        <w:footnoteReference w:id="4"/>
      </w:r>
      <w:r w:rsidRPr="00BF2F22">
        <w:rPr>
          <w:rFonts w:ascii="Arial" w:hAnsi="Arial" w:cs="Arial"/>
          <w:sz w:val="24"/>
          <w:szCs w:val="24"/>
        </w:rPr>
        <w:t>.</w:t>
      </w:r>
    </w:p>
    <w:p w14:paraId="13A175DE" w14:textId="0F3DE28A" w:rsidR="00FB24AA" w:rsidRDefault="004C18C7" w:rsidP="00FB24AA">
      <w:pPr>
        <w:spacing w:before="100" w:beforeAutospacing="1" w:after="100" w:afterAutospacing="1" w:line="360" w:lineRule="auto"/>
        <w:jc w:val="both"/>
        <w:rPr>
          <w:rFonts w:ascii="Arial" w:hAnsi="Arial" w:cs="Arial"/>
          <w:b/>
          <w:sz w:val="24"/>
          <w:szCs w:val="24"/>
        </w:rPr>
      </w:pPr>
      <w:r>
        <w:rPr>
          <w:rFonts w:ascii="Arial" w:hAnsi="Arial" w:cs="Arial"/>
          <w:b/>
          <w:sz w:val="24"/>
          <w:szCs w:val="24"/>
        </w:rPr>
        <w:t>4</w:t>
      </w:r>
      <w:r w:rsidR="00FB24AA">
        <w:rPr>
          <w:rFonts w:ascii="Arial" w:hAnsi="Arial" w:cs="Arial"/>
          <w:b/>
          <w:sz w:val="24"/>
          <w:szCs w:val="24"/>
        </w:rPr>
        <w:t>. ESTUDIO DE FONDO</w:t>
      </w:r>
    </w:p>
    <w:p w14:paraId="1977795C" w14:textId="77CBDADD" w:rsidR="00FB24AA" w:rsidRDefault="004C18C7" w:rsidP="00FB24AA">
      <w:pPr>
        <w:spacing w:before="100" w:beforeAutospacing="1" w:after="100" w:afterAutospacing="1" w:line="360" w:lineRule="auto"/>
        <w:jc w:val="both"/>
        <w:rPr>
          <w:rFonts w:ascii="Arial" w:hAnsi="Arial" w:cs="Arial"/>
          <w:b/>
          <w:sz w:val="24"/>
          <w:szCs w:val="24"/>
        </w:rPr>
      </w:pPr>
      <w:r>
        <w:rPr>
          <w:rFonts w:ascii="Arial" w:hAnsi="Arial" w:cs="Arial"/>
          <w:b/>
          <w:sz w:val="24"/>
          <w:szCs w:val="24"/>
        </w:rPr>
        <w:t>4</w:t>
      </w:r>
      <w:r w:rsidR="00FB24AA">
        <w:rPr>
          <w:rFonts w:ascii="Arial" w:hAnsi="Arial" w:cs="Arial"/>
          <w:b/>
          <w:sz w:val="24"/>
          <w:szCs w:val="24"/>
        </w:rPr>
        <w:t>.1. Materia de la controversia</w:t>
      </w:r>
    </w:p>
    <w:p w14:paraId="47AA684B" w14:textId="7DAE0B12" w:rsidR="005C1B33" w:rsidRDefault="005C1B33" w:rsidP="00FB24AA">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El dieciséis de abril de dos mil veintiuno, el </w:t>
      </w:r>
      <w:r>
        <w:rPr>
          <w:rFonts w:ascii="Arial" w:hAnsi="Arial" w:cs="Arial"/>
          <w:i/>
          <w:sz w:val="24"/>
          <w:szCs w:val="24"/>
        </w:rPr>
        <w:t xml:space="preserve">PAN </w:t>
      </w:r>
      <w:r>
        <w:rPr>
          <w:rFonts w:ascii="Arial" w:hAnsi="Arial" w:cs="Arial"/>
          <w:sz w:val="24"/>
          <w:szCs w:val="24"/>
        </w:rPr>
        <w:t>denunció al entonces candidato</w:t>
      </w:r>
      <w:r w:rsidR="000E7D7B">
        <w:rPr>
          <w:rFonts w:ascii="Arial" w:hAnsi="Arial" w:cs="Arial"/>
          <w:sz w:val="24"/>
          <w:szCs w:val="24"/>
        </w:rPr>
        <w:t xml:space="preserve"> Julio César Ernesto Prieto Gallardo</w:t>
      </w:r>
      <w:r>
        <w:rPr>
          <w:rFonts w:ascii="Arial" w:hAnsi="Arial" w:cs="Arial"/>
          <w:sz w:val="24"/>
          <w:szCs w:val="24"/>
        </w:rPr>
        <w:t xml:space="preserve"> a la presidencia municipal de Salamanca, Guanajuato y al partido político postulante MORENA.</w:t>
      </w:r>
    </w:p>
    <w:p w14:paraId="0508A27E" w14:textId="14E59046" w:rsidR="005C1B33" w:rsidRDefault="005C1B33" w:rsidP="00FB24AA">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Lo anterior, por la publicación de dos videos en la red social Facebook del </w:t>
      </w:r>
      <w:r w:rsidR="000E7D7B">
        <w:rPr>
          <w:rFonts w:ascii="Arial" w:hAnsi="Arial" w:cs="Arial"/>
          <w:sz w:val="24"/>
          <w:szCs w:val="24"/>
        </w:rPr>
        <w:t>denunciado</w:t>
      </w:r>
      <w:r>
        <w:rPr>
          <w:rFonts w:ascii="Arial" w:hAnsi="Arial" w:cs="Arial"/>
          <w:sz w:val="24"/>
          <w:szCs w:val="24"/>
        </w:rPr>
        <w:t xml:space="preserve"> y la pinta de diversas bardas, lo que, a su parecer, contravenía la normativa electoral.</w:t>
      </w:r>
    </w:p>
    <w:p w14:paraId="1B629368" w14:textId="592FF7BA" w:rsidR="005C1B33" w:rsidRDefault="005C1B33" w:rsidP="00FB24AA">
      <w:pPr>
        <w:spacing w:before="100" w:beforeAutospacing="1" w:after="100" w:afterAutospacing="1" w:line="360" w:lineRule="auto"/>
        <w:jc w:val="both"/>
        <w:rPr>
          <w:rFonts w:ascii="Arial" w:hAnsi="Arial" w:cs="Arial"/>
          <w:b/>
          <w:sz w:val="24"/>
          <w:szCs w:val="24"/>
        </w:rPr>
      </w:pPr>
      <w:r>
        <w:rPr>
          <w:rFonts w:ascii="Arial" w:hAnsi="Arial" w:cs="Arial"/>
          <w:b/>
          <w:sz w:val="24"/>
          <w:szCs w:val="24"/>
        </w:rPr>
        <w:t>Resolución impugnada TEEG-PES-186/2021</w:t>
      </w:r>
    </w:p>
    <w:p w14:paraId="203F8113" w14:textId="1D844A93" w:rsidR="00D95576" w:rsidRDefault="00D95576" w:rsidP="00FB24AA">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El diez de febrero de dos mil veintidós, el </w:t>
      </w:r>
      <w:r>
        <w:rPr>
          <w:rFonts w:ascii="Arial" w:hAnsi="Arial" w:cs="Arial"/>
          <w:i/>
          <w:sz w:val="24"/>
          <w:szCs w:val="24"/>
        </w:rPr>
        <w:t xml:space="preserve">Tribunal Local </w:t>
      </w:r>
      <w:r>
        <w:rPr>
          <w:rFonts w:ascii="Arial" w:hAnsi="Arial" w:cs="Arial"/>
          <w:sz w:val="24"/>
          <w:szCs w:val="24"/>
        </w:rPr>
        <w:t xml:space="preserve">declaró la existencia de </w:t>
      </w:r>
      <w:r w:rsidR="00BC37E9">
        <w:rPr>
          <w:rFonts w:ascii="Arial" w:hAnsi="Arial" w:cs="Arial"/>
          <w:sz w:val="24"/>
          <w:szCs w:val="24"/>
        </w:rPr>
        <w:t xml:space="preserve">las conductas denunciadas, consistentes en actos anticipados de campaña y culpa en el deber de vigilancia. </w:t>
      </w:r>
    </w:p>
    <w:p w14:paraId="772D9C33" w14:textId="24901D76" w:rsidR="00BC37E9" w:rsidRDefault="00BC37E9" w:rsidP="00FB24AA">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Dichas conductas se atribuyeron </w:t>
      </w:r>
      <w:r w:rsidR="000E7D7B">
        <w:rPr>
          <w:rFonts w:ascii="Arial" w:hAnsi="Arial" w:cs="Arial"/>
          <w:sz w:val="24"/>
          <w:szCs w:val="24"/>
        </w:rPr>
        <w:t>a</w:t>
      </w:r>
      <w:r>
        <w:rPr>
          <w:rFonts w:ascii="Arial" w:hAnsi="Arial" w:cs="Arial"/>
          <w:sz w:val="24"/>
          <w:szCs w:val="24"/>
        </w:rPr>
        <w:t xml:space="preserve"> Julio César Ernesto Prieto Gallardo y a MORENA, </w:t>
      </w:r>
      <w:proofErr w:type="gramStart"/>
      <w:r>
        <w:rPr>
          <w:rFonts w:ascii="Arial" w:hAnsi="Arial" w:cs="Arial"/>
          <w:sz w:val="24"/>
          <w:szCs w:val="24"/>
        </w:rPr>
        <w:t>y</w:t>
      </w:r>
      <w:proofErr w:type="gramEnd"/>
      <w:r>
        <w:rPr>
          <w:rFonts w:ascii="Arial" w:hAnsi="Arial" w:cs="Arial"/>
          <w:sz w:val="24"/>
          <w:szCs w:val="24"/>
        </w:rPr>
        <w:t xml:space="preserve"> en consecuencia, les impuso como sanción una amonestación pública. </w:t>
      </w:r>
    </w:p>
    <w:p w14:paraId="4357D979" w14:textId="7058CFCB" w:rsidR="00BC37E9" w:rsidRDefault="00BC37E9" w:rsidP="00FB24AA">
      <w:pPr>
        <w:spacing w:before="100" w:beforeAutospacing="1" w:after="100" w:afterAutospacing="1" w:line="360" w:lineRule="auto"/>
        <w:jc w:val="both"/>
        <w:rPr>
          <w:rFonts w:ascii="Arial" w:hAnsi="Arial" w:cs="Arial"/>
          <w:sz w:val="24"/>
          <w:szCs w:val="24"/>
        </w:rPr>
      </w:pPr>
      <w:r>
        <w:rPr>
          <w:rFonts w:ascii="Arial" w:hAnsi="Arial" w:cs="Arial"/>
          <w:sz w:val="24"/>
          <w:szCs w:val="24"/>
        </w:rPr>
        <w:t>La responsable concluyó lo anterior, con base en lo siguiente:</w:t>
      </w:r>
    </w:p>
    <w:p w14:paraId="1A2893C9" w14:textId="53C21C84" w:rsidR="00BC37E9" w:rsidRDefault="00BC37E9" w:rsidP="00FB24AA">
      <w:pPr>
        <w:spacing w:before="100" w:beforeAutospacing="1" w:after="100" w:afterAutospacing="1" w:line="360" w:lineRule="auto"/>
        <w:jc w:val="both"/>
        <w:rPr>
          <w:rFonts w:ascii="Arial" w:hAnsi="Arial" w:cs="Arial"/>
          <w:sz w:val="24"/>
          <w:szCs w:val="24"/>
        </w:rPr>
      </w:pPr>
      <w:r>
        <w:rPr>
          <w:rFonts w:ascii="Arial" w:hAnsi="Arial" w:cs="Arial"/>
          <w:sz w:val="24"/>
          <w:szCs w:val="24"/>
        </w:rPr>
        <w:t>En primer término, puntualizó que</w:t>
      </w:r>
      <w:r w:rsidR="00BA7C6F">
        <w:rPr>
          <w:rFonts w:ascii="Arial" w:hAnsi="Arial" w:cs="Arial"/>
          <w:sz w:val="24"/>
          <w:szCs w:val="24"/>
        </w:rPr>
        <w:t>,</w:t>
      </w:r>
      <w:r>
        <w:rPr>
          <w:rFonts w:ascii="Arial" w:hAnsi="Arial" w:cs="Arial"/>
          <w:sz w:val="24"/>
          <w:szCs w:val="24"/>
        </w:rPr>
        <w:t xml:space="preserve"> de conformidad a las pruebas aportadas por las partes y las recab</w:t>
      </w:r>
      <w:r w:rsidR="00BA7C6F">
        <w:rPr>
          <w:rFonts w:ascii="Arial" w:hAnsi="Arial" w:cs="Arial"/>
          <w:sz w:val="24"/>
          <w:szCs w:val="24"/>
        </w:rPr>
        <w:t>a</w:t>
      </w:r>
      <w:r>
        <w:rPr>
          <w:rFonts w:ascii="Arial" w:hAnsi="Arial" w:cs="Arial"/>
          <w:sz w:val="24"/>
          <w:szCs w:val="24"/>
        </w:rPr>
        <w:t xml:space="preserve">das por el </w:t>
      </w:r>
      <w:r>
        <w:rPr>
          <w:rFonts w:ascii="Arial" w:hAnsi="Arial" w:cs="Arial"/>
          <w:i/>
          <w:sz w:val="24"/>
          <w:szCs w:val="24"/>
        </w:rPr>
        <w:t xml:space="preserve">Consejo Municipal </w:t>
      </w:r>
      <w:r>
        <w:rPr>
          <w:rFonts w:ascii="Arial" w:hAnsi="Arial" w:cs="Arial"/>
          <w:sz w:val="24"/>
          <w:szCs w:val="24"/>
        </w:rPr>
        <w:t>y la Junta Ejecutiva Regional</w:t>
      </w:r>
      <w:r w:rsidR="00BA7C6F">
        <w:rPr>
          <w:rFonts w:ascii="Arial" w:hAnsi="Arial" w:cs="Arial"/>
          <w:sz w:val="24"/>
          <w:szCs w:val="24"/>
        </w:rPr>
        <w:t>, se acreditaban los siguientes hechos:</w:t>
      </w:r>
    </w:p>
    <w:p w14:paraId="0D275F8C" w14:textId="1DD40CC7" w:rsidR="00C10859" w:rsidRDefault="00BA7C6F" w:rsidP="00C10859">
      <w:pPr>
        <w:pStyle w:val="Prrafodelista"/>
        <w:numPr>
          <w:ilvl w:val="0"/>
          <w:numId w:val="20"/>
        </w:numPr>
        <w:spacing w:before="100" w:beforeAutospacing="1" w:after="100" w:afterAutospacing="1" w:line="360" w:lineRule="auto"/>
        <w:jc w:val="both"/>
        <w:rPr>
          <w:rFonts w:ascii="Arial" w:hAnsi="Arial" w:cs="Arial"/>
          <w:sz w:val="24"/>
          <w:szCs w:val="24"/>
        </w:rPr>
      </w:pPr>
      <w:r w:rsidRPr="00C10859">
        <w:rPr>
          <w:rFonts w:ascii="Arial" w:hAnsi="Arial" w:cs="Arial"/>
          <w:sz w:val="24"/>
          <w:szCs w:val="24"/>
        </w:rPr>
        <w:t>La calidad de las partes</w:t>
      </w:r>
      <w:r w:rsidR="00C10859" w:rsidRPr="00C10859">
        <w:rPr>
          <w:rFonts w:ascii="Arial" w:hAnsi="Arial" w:cs="Arial"/>
          <w:sz w:val="24"/>
          <w:szCs w:val="24"/>
        </w:rPr>
        <w:t>.</w:t>
      </w:r>
    </w:p>
    <w:p w14:paraId="6AFB01B0" w14:textId="62D4EAA5" w:rsidR="00C10859" w:rsidRDefault="00C10859" w:rsidP="00C10859">
      <w:pPr>
        <w:pStyle w:val="Prrafodelista"/>
        <w:numPr>
          <w:ilvl w:val="0"/>
          <w:numId w:val="20"/>
        </w:numPr>
        <w:spacing w:before="100" w:beforeAutospacing="1" w:after="100" w:afterAutospacing="1" w:line="360" w:lineRule="auto"/>
        <w:jc w:val="both"/>
        <w:rPr>
          <w:rFonts w:ascii="Arial" w:hAnsi="Arial" w:cs="Arial"/>
          <w:sz w:val="24"/>
          <w:szCs w:val="24"/>
        </w:rPr>
      </w:pPr>
      <w:r>
        <w:rPr>
          <w:rFonts w:ascii="Arial" w:hAnsi="Arial" w:cs="Arial"/>
          <w:sz w:val="24"/>
          <w:szCs w:val="24"/>
        </w:rPr>
        <w:t>La existencia y contenido de las cinco bardas denunciadas.</w:t>
      </w:r>
    </w:p>
    <w:p w14:paraId="1D3AB780" w14:textId="22EE9E3C" w:rsidR="00C10859" w:rsidRDefault="00C10859" w:rsidP="00C10859">
      <w:pPr>
        <w:pStyle w:val="Prrafodelista"/>
        <w:numPr>
          <w:ilvl w:val="0"/>
          <w:numId w:val="20"/>
        </w:numPr>
        <w:spacing w:before="100" w:beforeAutospacing="1" w:after="100" w:afterAutospacing="1" w:line="360" w:lineRule="auto"/>
        <w:jc w:val="both"/>
        <w:rPr>
          <w:rFonts w:ascii="Arial" w:hAnsi="Arial" w:cs="Arial"/>
          <w:sz w:val="24"/>
          <w:szCs w:val="24"/>
        </w:rPr>
      </w:pPr>
      <w:r>
        <w:rPr>
          <w:rFonts w:ascii="Arial" w:hAnsi="Arial" w:cs="Arial"/>
          <w:sz w:val="24"/>
          <w:szCs w:val="24"/>
        </w:rPr>
        <w:t>La existencia, contenido, difusión y atribuibilidad de la publicación difundida en la red social Facebook.</w:t>
      </w:r>
    </w:p>
    <w:p w14:paraId="10198CD6" w14:textId="77777777" w:rsidR="00C10859" w:rsidRDefault="00C10859" w:rsidP="00C1085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Por otro lado, argumentó que no se tenían por acreditados los hechos relativos a que un grupo de veinte personas, con indumentaria de MORENA, empezaron a tocar las casas de los habitantes de la comunidad de Cerro Gordo, en Salamanca, Guanajuato, para invitarlos a una reunión con el entonces candidato a la presidencia municipal de dicho Ayuntamiento. </w:t>
      </w:r>
    </w:p>
    <w:p w14:paraId="75E3BBB9" w14:textId="77777777" w:rsidR="00C10859" w:rsidRDefault="00C10859" w:rsidP="00C10859">
      <w:pPr>
        <w:spacing w:before="100" w:beforeAutospacing="1" w:after="100" w:afterAutospacing="1" w:line="360" w:lineRule="auto"/>
        <w:jc w:val="both"/>
        <w:rPr>
          <w:rFonts w:ascii="Arial" w:hAnsi="Arial" w:cs="Arial"/>
          <w:sz w:val="24"/>
          <w:szCs w:val="24"/>
        </w:rPr>
      </w:pPr>
      <w:r>
        <w:rPr>
          <w:rFonts w:ascii="Arial" w:hAnsi="Arial" w:cs="Arial"/>
          <w:sz w:val="24"/>
          <w:szCs w:val="24"/>
        </w:rPr>
        <w:t>Ahora, respecto a las cinco bardas denunciadas, la responsable concluyó que no se acreditó la responsabilidad de los denunciados, toda vez que no se demostró que el entonces candidato haya pintado u ordenado su colocación.</w:t>
      </w:r>
    </w:p>
    <w:p w14:paraId="37393937" w14:textId="2EBDC777" w:rsidR="00C10859" w:rsidRDefault="00C10859" w:rsidP="00C1085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Lo anterior es así, ya que el </w:t>
      </w:r>
      <w:r>
        <w:rPr>
          <w:rFonts w:ascii="Arial" w:hAnsi="Arial" w:cs="Arial"/>
          <w:i/>
          <w:sz w:val="24"/>
          <w:szCs w:val="24"/>
        </w:rPr>
        <w:t xml:space="preserve">PAN </w:t>
      </w:r>
      <w:r>
        <w:rPr>
          <w:rFonts w:ascii="Arial" w:hAnsi="Arial" w:cs="Arial"/>
          <w:sz w:val="24"/>
          <w:szCs w:val="24"/>
        </w:rPr>
        <w:t xml:space="preserve">fue omiso en aportar probanza alguna que acreditara que el denunciado colocó la propaganda o que la mandó fijar, aunado a que, del contenido del mensaje de las bardas no se desprende el nombre del candidato ni de otra candidatura, tampoco se hace referencia a alguna elección o proceso electoral especifico.  </w:t>
      </w:r>
    </w:p>
    <w:p w14:paraId="4199F965" w14:textId="27602368" w:rsidR="000A1373" w:rsidRDefault="000A1373" w:rsidP="00C1085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relación con la difusión de propaganda en la red social Facebook, el </w:t>
      </w:r>
      <w:r>
        <w:rPr>
          <w:rFonts w:ascii="Arial" w:hAnsi="Arial" w:cs="Arial"/>
          <w:i/>
          <w:sz w:val="24"/>
          <w:szCs w:val="24"/>
        </w:rPr>
        <w:t xml:space="preserve">Tribunal Local </w:t>
      </w:r>
      <w:r>
        <w:rPr>
          <w:rFonts w:ascii="Arial" w:hAnsi="Arial" w:cs="Arial"/>
          <w:sz w:val="24"/>
          <w:szCs w:val="24"/>
        </w:rPr>
        <w:t>determinó que sí se actualizan los actos anticipados de campaña, toda vez que se acreditaron los elementos que conforman dicha conducta, a saber:</w:t>
      </w:r>
    </w:p>
    <w:p w14:paraId="2E3B0AD3" w14:textId="46B94CB7" w:rsidR="000A1373" w:rsidRDefault="000A1373" w:rsidP="000A1373">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Elemento </w:t>
      </w:r>
      <w:r w:rsidRPr="007804BE">
        <w:rPr>
          <w:rFonts w:ascii="Arial" w:hAnsi="Arial" w:cs="Arial"/>
          <w:b/>
          <w:sz w:val="24"/>
          <w:szCs w:val="24"/>
        </w:rPr>
        <w:t>personal</w:t>
      </w:r>
      <w:r>
        <w:rPr>
          <w:rFonts w:ascii="Arial" w:hAnsi="Arial" w:cs="Arial"/>
          <w:sz w:val="24"/>
          <w:szCs w:val="24"/>
        </w:rPr>
        <w:t>: quedó demostrado que en la publicación difundida en Facebook aparece el nombre e imagen del denunciado.</w:t>
      </w:r>
    </w:p>
    <w:p w14:paraId="4DC0E730" w14:textId="45B4D58C" w:rsidR="000A1373" w:rsidRDefault="000A1373" w:rsidP="000A1373">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Elemento </w:t>
      </w:r>
      <w:r w:rsidRPr="007804BE">
        <w:rPr>
          <w:rFonts w:ascii="Arial" w:hAnsi="Arial" w:cs="Arial"/>
          <w:b/>
          <w:sz w:val="24"/>
          <w:szCs w:val="24"/>
        </w:rPr>
        <w:t>temporal</w:t>
      </w:r>
      <w:r>
        <w:rPr>
          <w:rFonts w:ascii="Arial" w:hAnsi="Arial" w:cs="Arial"/>
          <w:sz w:val="24"/>
          <w:szCs w:val="24"/>
        </w:rPr>
        <w:t xml:space="preserve">: se acreditó porque el video fue difundido el siete de abril de dos mil veintiuno, </w:t>
      </w:r>
      <w:r w:rsidR="00E114F5">
        <w:rPr>
          <w:rFonts w:ascii="Arial" w:hAnsi="Arial" w:cs="Arial"/>
          <w:sz w:val="24"/>
          <w:szCs w:val="24"/>
        </w:rPr>
        <w:t>dentro</w:t>
      </w:r>
      <w:r>
        <w:rPr>
          <w:rFonts w:ascii="Arial" w:hAnsi="Arial" w:cs="Arial"/>
          <w:sz w:val="24"/>
          <w:szCs w:val="24"/>
        </w:rPr>
        <w:t xml:space="preserve"> de</w:t>
      </w:r>
      <w:r w:rsidR="00E114F5">
        <w:rPr>
          <w:rFonts w:ascii="Arial" w:hAnsi="Arial" w:cs="Arial"/>
          <w:sz w:val="24"/>
          <w:szCs w:val="24"/>
        </w:rPr>
        <w:t>l</w:t>
      </w:r>
      <w:r>
        <w:rPr>
          <w:rFonts w:ascii="Arial" w:hAnsi="Arial" w:cs="Arial"/>
          <w:sz w:val="24"/>
          <w:szCs w:val="24"/>
        </w:rPr>
        <w:t xml:space="preserve"> periodo de campañas, sin embargo, el denunciado aun no contaba con el registro como candidato postulado por MORENA.</w:t>
      </w:r>
    </w:p>
    <w:p w14:paraId="457130AE" w14:textId="2AA848D2" w:rsidR="00B10505" w:rsidRDefault="00B10505" w:rsidP="000A1373">
      <w:pPr>
        <w:pStyle w:val="Prrafodelista"/>
        <w:numPr>
          <w:ilvl w:val="0"/>
          <w:numId w:val="21"/>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Elemento </w:t>
      </w:r>
      <w:r w:rsidRPr="007804BE">
        <w:rPr>
          <w:rFonts w:ascii="Arial" w:hAnsi="Arial" w:cs="Arial"/>
          <w:b/>
          <w:sz w:val="24"/>
          <w:szCs w:val="24"/>
        </w:rPr>
        <w:t>subjetivo</w:t>
      </w:r>
      <w:r>
        <w:rPr>
          <w:rFonts w:ascii="Arial" w:hAnsi="Arial" w:cs="Arial"/>
          <w:sz w:val="24"/>
          <w:szCs w:val="24"/>
        </w:rPr>
        <w:t>: del video se advierten expresiones que</w:t>
      </w:r>
      <w:r w:rsidR="007804BE">
        <w:rPr>
          <w:rFonts w:ascii="Arial" w:hAnsi="Arial" w:cs="Arial"/>
          <w:sz w:val="24"/>
          <w:szCs w:val="24"/>
        </w:rPr>
        <w:t>,</w:t>
      </w:r>
      <w:r>
        <w:rPr>
          <w:rFonts w:ascii="Arial" w:hAnsi="Arial" w:cs="Arial"/>
          <w:sz w:val="24"/>
          <w:szCs w:val="24"/>
        </w:rPr>
        <w:t xml:space="preserve"> de forma clara, manifiesta, abierta, indudable o indiscutible hacen referencia a la candidatura del denunciado y se llama al voto a favor de él.</w:t>
      </w:r>
    </w:p>
    <w:p w14:paraId="62ED1EEC" w14:textId="0C7E14C4" w:rsidR="00B10505" w:rsidRDefault="00B10505" w:rsidP="00B10505">
      <w:pPr>
        <w:spacing w:before="100" w:beforeAutospacing="1" w:after="100" w:afterAutospacing="1" w:line="360" w:lineRule="auto"/>
        <w:jc w:val="both"/>
        <w:rPr>
          <w:rFonts w:ascii="Arial" w:hAnsi="Arial" w:cs="Arial"/>
          <w:sz w:val="24"/>
          <w:szCs w:val="24"/>
        </w:rPr>
      </w:pPr>
      <w:r>
        <w:rPr>
          <w:rFonts w:ascii="Arial" w:hAnsi="Arial" w:cs="Arial"/>
          <w:sz w:val="24"/>
          <w:szCs w:val="24"/>
        </w:rPr>
        <w:t>En relación con lo anterior, la responsable determinó que MORENA es responsable por la falta a su deber de cuidado con motivo de la transgresión a las normas que regulan la equidad en la contienda, respecto del actuar de su entonces aspirante</w:t>
      </w:r>
      <w:r w:rsidR="007804BE">
        <w:rPr>
          <w:rFonts w:ascii="Arial" w:hAnsi="Arial" w:cs="Arial"/>
          <w:sz w:val="24"/>
          <w:szCs w:val="24"/>
        </w:rPr>
        <w:t xml:space="preserve"> a la candidatura para contender por la presidencia municipal de Salamanca</w:t>
      </w:r>
      <w:r>
        <w:rPr>
          <w:rFonts w:ascii="Arial" w:hAnsi="Arial" w:cs="Arial"/>
          <w:sz w:val="24"/>
          <w:szCs w:val="24"/>
        </w:rPr>
        <w:t xml:space="preserve">. </w:t>
      </w:r>
    </w:p>
    <w:p w14:paraId="022DE5F6" w14:textId="6DC92A2E" w:rsidR="00B10505" w:rsidRDefault="00B10505" w:rsidP="00B10505">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Esto es así, ya que de la propaganda denunciada se advierte el logotipo de </w:t>
      </w:r>
      <w:r w:rsidR="007804BE">
        <w:rPr>
          <w:rFonts w:ascii="Arial" w:hAnsi="Arial" w:cs="Arial"/>
          <w:sz w:val="24"/>
          <w:szCs w:val="24"/>
        </w:rPr>
        <w:t>MORENA</w:t>
      </w:r>
      <w:r>
        <w:rPr>
          <w:rFonts w:ascii="Arial" w:hAnsi="Arial" w:cs="Arial"/>
          <w:sz w:val="24"/>
          <w:szCs w:val="24"/>
        </w:rPr>
        <w:t xml:space="preserve">, </w:t>
      </w:r>
      <w:r w:rsidR="007804BE">
        <w:rPr>
          <w:rFonts w:ascii="Arial" w:hAnsi="Arial" w:cs="Arial"/>
          <w:sz w:val="24"/>
          <w:szCs w:val="24"/>
        </w:rPr>
        <w:t xml:space="preserve">quien </w:t>
      </w:r>
      <w:r>
        <w:rPr>
          <w:rFonts w:ascii="Arial" w:hAnsi="Arial" w:cs="Arial"/>
          <w:sz w:val="24"/>
          <w:szCs w:val="24"/>
        </w:rPr>
        <w:t xml:space="preserve">no se deslindó eficazmente de las conductas denunciadas. </w:t>
      </w:r>
    </w:p>
    <w:p w14:paraId="2A4D435C" w14:textId="5A0C4255" w:rsidR="00B10505" w:rsidRDefault="00B10505" w:rsidP="00B10505">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consecuencia, el </w:t>
      </w:r>
      <w:r>
        <w:rPr>
          <w:rFonts w:ascii="Arial" w:hAnsi="Arial" w:cs="Arial"/>
          <w:i/>
          <w:sz w:val="24"/>
          <w:szCs w:val="24"/>
        </w:rPr>
        <w:t xml:space="preserve">Tribunal Local </w:t>
      </w:r>
      <w:r>
        <w:rPr>
          <w:rFonts w:ascii="Arial" w:hAnsi="Arial" w:cs="Arial"/>
          <w:sz w:val="24"/>
          <w:szCs w:val="24"/>
        </w:rPr>
        <w:t>calificó la falta como leve y determinó sancionar a los denunciados con una amonestación pública.</w:t>
      </w:r>
    </w:p>
    <w:p w14:paraId="2359AD1F" w14:textId="051A5A71" w:rsidR="00B10505" w:rsidRDefault="00B10505" w:rsidP="00B10505">
      <w:pPr>
        <w:spacing w:before="100" w:beforeAutospacing="1" w:after="100" w:afterAutospacing="1" w:line="360" w:lineRule="auto"/>
        <w:jc w:val="both"/>
        <w:rPr>
          <w:rFonts w:ascii="Arial" w:hAnsi="Arial" w:cs="Arial"/>
          <w:b/>
          <w:sz w:val="24"/>
          <w:szCs w:val="24"/>
        </w:rPr>
      </w:pPr>
      <w:r>
        <w:rPr>
          <w:rFonts w:ascii="Arial" w:hAnsi="Arial" w:cs="Arial"/>
          <w:b/>
          <w:sz w:val="24"/>
          <w:szCs w:val="24"/>
        </w:rPr>
        <w:t xml:space="preserve">Planteamientos del </w:t>
      </w:r>
      <w:r>
        <w:rPr>
          <w:rFonts w:ascii="Arial" w:hAnsi="Arial" w:cs="Arial"/>
          <w:b/>
          <w:i/>
          <w:sz w:val="24"/>
          <w:szCs w:val="24"/>
        </w:rPr>
        <w:t xml:space="preserve">PAN </w:t>
      </w:r>
      <w:r>
        <w:rPr>
          <w:rFonts w:ascii="Arial" w:hAnsi="Arial" w:cs="Arial"/>
          <w:b/>
          <w:sz w:val="24"/>
          <w:szCs w:val="24"/>
        </w:rPr>
        <w:t>ante esta Sala Regional</w:t>
      </w:r>
    </w:p>
    <w:p w14:paraId="5F0C43F7" w14:textId="5CB6AAB9" w:rsidR="00B10505" w:rsidRDefault="00B10505" w:rsidP="00B10505">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contra de lo anterior, el </w:t>
      </w:r>
      <w:r>
        <w:rPr>
          <w:rFonts w:ascii="Arial" w:hAnsi="Arial" w:cs="Arial"/>
          <w:i/>
          <w:sz w:val="24"/>
          <w:szCs w:val="24"/>
        </w:rPr>
        <w:t xml:space="preserve">PAN </w:t>
      </w:r>
      <w:r>
        <w:rPr>
          <w:rFonts w:ascii="Arial" w:hAnsi="Arial" w:cs="Arial"/>
          <w:sz w:val="24"/>
          <w:szCs w:val="24"/>
        </w:rPr>
        <w:t>hace valer lo siguiente:</w:t>
      </w:r>
    </w:p>
    <w:p w14:paraId="6951F39A" w14:textId="77777777" w:rsidR="00E73117" w:rsidRDefault="00115279" w:rsidP="00E73117">
      <w:pPr>
        <w:pStyle w:val="Prrafodelista"/>
        <w:numPr>
          <w:ilvl w:val="0"/>
          <w:numId w:val="22"/>
        </w:numPr>
        <w:spacing w:before="100" w:beforeAutospacing="1" w:after="100" w:afterAutospacing="1" w:line="360" w:lineRule="auto"/>
        <w:jc w:val="both"/>
        <w:rPr>
          <w:rFonts w:ascii="Arial" w:hAnsi="Arial" w:cs="Arial"/>
          <w:sz w:val="24"/>
          <w:szCs w:val="24"/>
        </w:rPr>
      </w:pPr>
      <w:r>
        <w:rPr>
          <w:rFonts w:ascii="Arial" w:hAnsi="Arial" w:cs="Arial"/>
          <w:sz w:val="24"/>
          <w:szCs w:val="24"/>
        </w:rPr>
        <w:t>Indebida fundamentación y motivación de la resolución impugnada</w:t>
      </w:r>
      <w:r w:rsidR="00E73117">
        <w:rPr>
          <w:rFonts w:ascii="Arial" w:hAnsi="Arial" w:cs="Arial"/>
          <w:sz w:val="24"/>
          <w:szCs w:val="24"/>
        </w:rPr>
        <w:t>:</w:t>
      </w:r>
    </w:p>
    <w:p w14:paraId="5F134619" w14:textId="77777777" w:rsidR="00E73117" w:rsidRDefault="00E73117" w:rsidP="00E73117">
      <w:pPr>
        <w:pStyle w:val="Prrafodelista"/>
        <w:numPr>
          <w:ilvl w:val="1"/>
          <w:numId w:val="22"/>
        </w:numPr>
        <w:spacing w:before="100" w:beforeAutospacing="1" w:after="100" w:afterAutospacing="1" w:line="360" w:lineRule="auto"/>
        <w:jc w:val="both"/>
        <w:rPr>
          <w:rFonts w:ascii="Arial" w:hAnsi="Arial" w:cs="Arial"/>
          <w:sz w:val="24"/>
          <w:szCs w:val="24"/>
        </w:rPr>
      </w:pPr>
      <w:r>
        <w:rPr>
          <w:rFonts w:ascii="Arial" w:hAnsi="Arial" w:cs="Arial"/>
          <w:sz w:val="24"/>
          <w:szCs w:val="24"/>
        </w:rPr>
        <w:t>A</w:t>
      </w:r>
      <w:r w:rsidR="00115279" w:rsidRPr="00E73117">
        <w:rPr>
          <w:rFonts w:ascii="Arial" w:hAnsi="Arial" w:cs="Arial"/>
          <w:sz w:val="24"/>
          <w:szCs w:val="24"/>
        </w:rPr>
        <w:t xml:space="preserve">l calificar incorrectamente la falta como leve y no grave. </w:t>
      </w:r>
    </w:p>
    <w:p w14:paraId="3CECE76F" w14:textId="77777777" w:rsidR="00E73117" w:rsidRDefault="00115279" w:rsidP="00E73117">
      <w:pPr>
        <w:pStyle w:val="Prrafodelista"/>
        <w:numPr>
          <w:ilvl w:val="1"/>
          <w:numId w:val="22"/>
        </w:numPr>
        <w:spacing w:before="100" w:beforeAutospacing="1" w:after="100" w:afterAutospacing="1" w:line="360" w:lineRule="auto"/>
        <w:jc w:val="both"/>
        <w:rPr>
          <w:rFonts w:ascii="Arial" w:hAnsi="Arial" w:cs="Arial"/>
          <w:sz w:val="24"/>
          <w:szCs w:val="24"/>
        </w:rPr>
      </w:pPr>
      <w:r w:rsidRPr="00E73117">
        <w:rPr>
          <w:rFonts w:ascii="Arial" w:hAnsi="Arial" w:cs="Arial"/>
          <w:sz w:val="24"/>
          <w:szCs w:val="24"/>
        </w:rPr>
        <w:t>La sanción impuesta no es eficaz, pues no tiene efectos de inhibir o desincentivar actos similares que pudieran cometerse.</w:t>
      </w:r>
    </w:p>
    <w:p w14:paraId="37E68D4C" w14:textId="77777777" w:rsidR="0074285D" w:rsidRPr="003746D4" w:rsidRDefault="00E73117" w:rsidP="0074285D">
      <w:pPr>
        <w:pStyle w:val="Prrafodelista"/>
        <w:numPr>
          <w:ilvl w:val="1"/>
          <w:numId w:val="22"/>
        </w:numPr>
        <w:spacing w:before="100" w:beforeAutospacing="1" w:after="100" w:afterAutospacing="1" w:line="360" w:lineRule="auto"/>
        <w:jc w:val="both"/>
        <w:rPr>
          <w:rFonts w:ascii="Arial" w:hAnsi="Arial" w:cs="Arial"/>
          <w:sz w:val="24"/>
          <w:szCs w:val="24"/>
        </w:rPr>
      </w:pPr>
      <w:r w:rsidRPr="00E73117">
        <w:rPr>
          <w:rFonts w:ascii="Arial" w:hAnsi="Arial" w:cs="Arial"/>
          <w:sz w:val="24"/>
          <w:szCs w:val="24"/>
        </w:rPr>
        <w:t xml:space="preserve">Fue incorrecto que el tribunal responsable argumentara que, en el caso concreto, no existió </w:t>
      </w:r>
      <w:r w:rsidRPr="003746D4">
        <w:rPr>
          <w:rFonts w:ascii="Arial" w:hAnsi="Arial" w:cs="Arial"/>
          <w:sz w:val="24"/>
          <w:szCs w:val="24"/>
        </w:rPr>
        <w:t xml:space="preserve">reincidencia en la conducta infractora por parte de los denunciados. </w:t>
      </w:r>
    </w:p>
    <w:p w14:paraId="1FC6015E" w14:textId="5F681B27" w:rsidR="00115279" w:rsidRPr="003746D4" w:rsidRDefault="00115279" w:rsidP="0074285D">
      <w:pPr>
        <w:pStyle w:val="Prrafodelista"/>
        <w:numPr>
          <w:ilvl w:val="1"/>
          <w:numId w:val="22"/>
        </w:numPr>
        <w:spacing w:before="100" w:beforeAutospacing="1" w:after="100" w:afterAutospacing="1" w:line="360" w:lineRule="auto"/>
        <w:jc w:val="both"/>
        <w:rPr>
          <w:rFonts w:ascii="Arial" w:hAnsi="Arial" w:cs="Arial"/>
          <w:sz w:val="24"/>
          <w:szCs w:val="24"/>
        </w:rPr>
      </w:pPr>
      <w:r w:rsidRPr="003746D4">
        <w:rPr>
          <w:rFonts w:ascii="Arial" w:hAnsi="Arial" w:cs="Arial"/>
          <w:sz w:val="24"/>
          <w:szCs w:val="24"/>
        </w:rPr>
        <w:t>Si los procedimientos especiales sancionador</w:t>
      </w:r>
      <w:r w:rsidR="007804BE" w:rsidRPr="003746D4">
        <w:rPr>
          <w:rFonts w:ascii="Arial" w:hAnsi="Arial" w:cs="Arial"/>
          <w:sz w:val="24"/>
          <w:szCs w:val="24"/>
        </w:rPr>
        <w:t>es</w:t>
      </w:r>
      <w:r w:rsidR="00E73117" w:rsidRPr="003746D4">
        <w:rPr>
          <w:rStyle w:val="Refdenotaalpie"/>
          <w:rFonts w:ascii="Arial" w:hAnsi="Arial"/>
          <w:sz w:val="24"/>
          <w:szCs w:val="24"/>
        </w:rPr>
        <w:footnoteReference w:id="5"/>
      </w:r>
      <w:r w:rsidR="00E73117" w:rsidRPr="003746D4">
        <w:rPr>
          <w:rFonts w:ascii="Arial" w:hAnsi="Arial" w:cs="Arial"/>
          <w:sz w:val="24"/>
          <w:szCs w:val="24"/>
        </w:rPr>
        <w:t xml:space="preserve"> se hubieran sustanciado con la debida diligencia como juicios sumarios, las consecuencias hubieran sido probablemente mayores.</w:t>
      </w:r>
    </w:p>
    <w:p w14:paraId="6CD76F61" w14:textId="7144B88B" w:rsidR="00E73117" w:rsidRDefault="00E73117" w:rsidP="00E73117">
      <w:pPr>
        <w:spacing w:before="100" w:beforeAutospacing="1" w:after="100" w:afterAutospacing="1" w:line="360" w:lineRule="auto"/>
        <w:jc w:val="both"/>
        <w:rPr>
          <w:rFonts w:ascii="Arial" w:hAnsi="Arial" w:cs="Arial"/>
          <w:b/>
          <w:sz w:val="24"/>
          <w:szCs w:val="24"/>
        </w:rPr>
      </w:pPr>
      <w:r>
        <w:rPr>
          <w:rFonts w:ascii="Arial" w:hAnsi="Arial" w:cs="Arial"/>
          <w:b/>
          <w:sz w:val="24"/>
          <w:szCs w:val="24"/>
        </w:rPr>
        <w:t>Cuestión a resolver</w:t>
      </w:r>
    </w:p>
    <w:p w14:paraId="69F61F68" w14:textId="77777777" w:rsidR="00E73117" w:rsidRPr="00A122E4" w:rsidRDefault="00E73117" w:rsidP="00E73117">
      <w:pPr>
        <w:spacing w:before="100" w:beforeAutospacing="1" w:after="100" w:afterAutospacing="1" w:line="360" w:lineRule="auto"/>
        <w:jc w:val="both"/>
        <w:rPr>
          <w:rFonts w:ascii="Arial" w:hAnsi="Arial" w:cs="Arial"/>
          <w:sz w:val="24"/>
          <w:szCs w:val="24"/>
          <w:lang w:val="es-ES_tradnl"/>
        </w:rPr>
      </w:pPr>
      <w:r w:rsidRPr="00A122E4">
        <w:rPr>
          <w:rFonts w:ascii="Arial" w:hAnsi="Arial" w:cs="Arial"/>
          <w:sz w:val="24"/>
          <w:szCs w:val="24"/>
          <w:lang w:val="es-ES_tradnl"/>
        </w:rPr>
        <w:t xml:space="preserve">Con base en lo anterior, </w:t>
      </w:r>
      <w:r w:rsidRPr="00A122E4">
        <w:rPr>
          <w:rFonts w:ascii="Arial" w:hAnsi="Arial" w:cs="Arial"/>
          <w:bCs/>
          <w:sz w:val="24"/>
          <w:szCs w:val="24"/>
        </w:rPr>
        <w:t>a través del estudio de los agravios expuestos, en la presente sentencia se analizará</w:t>
      </w:r>
      <w:r w:rsidRPr="00A122E4">
        <w:rPr>
          <w:rFonts w:ascii="Arial" w:hAnsi="Arial" w:cs="Arial"/>
          <w:sz w:val="24"/>
          <w:szCs w:val="24"/>
          <w:lang w:val="es-ES_tradnl"/>
        </w:rPr>
        <w:t>:</w:t>
      </w:r>
    </w:p>
    <w:p w14:paraId="221FD730" w14:textId="248205BA" w:rsidR="00E73117" w:rsidRPr="00A122E4" w:rsidRDefault="00E73117" w:rsidP="00E73117">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A122E4">
        <w:rPr>
          <w:rFonts w:ascii="Arial" w:hAnsi="Arial" w:cs="Arial"/>
          <w:sz w:val="24"/>
          <w:szCs w:val="24"/>
          <w:lang w:val="es-ES_tradnl"/>
        </w:rPr>
        <w:lastRenderedPageBreak/>
        <w:t xml:space="preserve">Si la resolución está debidamente </w:t>
      </w:r>
      <w:r>
        <w:rPr>
          <w:rFonts w:ascii="Arial" w:hAnsi="Arial" w:cs="Arial"/>
          <w:sz w:val="24"/>
          <w:szCs w:val="24"/>
          <w:lang w:val="es-ES_tradnl"/>
        </w:rPr>
        <w:t xml:space="preserve">fundada y </w:t>
      </w:r>
      <w:r w:rsidRPr="00A122E4">
        <w:rPr>
          <w:rFonts w:ascii="Arial" w:hAnsi="Arial" w:cs="Arial"/>
          <w:sz w:val="24"/>
          <w:szCs w:val="24"/>
          <w:lang w:val="es-ES_tradnl"/>
        </w:rPr>
        <w:t>motivada.</w:t>
      </w:r>
    </w:p>
    <w:p w14:paraId="1BAFF7CE" w14:textId="4154CD80" w:rsidR="004544A6" w:rsidRDefault="004C18C7" w:rsidP="002E583C">
      <w:pPr>
        <w:spacing w:before="100" w:beforeAutospacing="1" w:after="100" w:afterAutospacing="1" w:line="360" w:lineRule="auto"/>
        <w:jc w:val="both"/>
        <w:rPr>
          <w:rFonts w:ascii="Arial" w:hAnsi="Arial" w:cs="Arial"/>
          <w:b/>
          <w:sz w:val="24"/>
          <w:szCs w:val="24"/>
        </w:rPr>
      </w:pPr>
      <w:r>
        <w:rPr>
          <w:rFonts w:ascii="Arial" w:hAnsi="Arial" w:cs="Arial"/>
          <w:b/>
          <w:sz w:val="24"/>
          <w:szCs w:val="24"/>
        </w:rPr>
        <w:t>4</w:t>
      </w:r>
      <w:r w:rsidR="004544A6" w:rsidRPr="004544A6">
        <w:rPr>
          <w:rFonts w:ascii="Arial" w:hAnsi="Arial" w:cs="Arial"/>
          <w:b/>
          <w:sz w:val="24"/>
          <w:szCs w:val="24"/>
        </w:rPr>
        <w:t>.2. Decisión</w:t>
      </w:r>
    </w:p>
    <w:p w14:paraId="6D5C7C64" w14:textId="27A3E78F" w:rsidR="00E73117" w:rsidRPr="00E73117" w:rsidRDefault="00E73117" w:rsidP="002E583C">
      <w:pPr>
        <w:spacing w:before="100" w:beforeAutospacing="1" w:after="100" w:afterAutospacing="1" w:line="360" w:lineRule="auto"/>
        <w:jc w:val="both"/>
        <w:rPr>
          <w:rFonts w:ascii="Arial" w:hAnsi="Arial" w:cs="Arial"/>
          <w:sz w:val="24"/>
          <w:szCs w:val="24"/>
          <w:lang w:val="es-ES_tradnl"/>
        </w:rPr>
      </w:pPr>
      <w:r w:rsidRPr="004544A6">
        <w:rPr>
          <w:rFonts w:ascii="Arial" w:hAnsi="Arial" w:cs="Arial"/>
          <w:sz w:val="24"/>
          <w:szCs w:val="24"/>
          <w:lang w:val="es-ES_tradnl"/>
        </w:rPr>
        <w:t xml:space="preserve">Esta Sala Regional considera que debe </w:t>
      </w:r>
      <w:r w:rsidRPr="004544A6">
        <w:rPr>
          <w:rFonts w:ascii="Arial" w:hAnsi="Arial" w:cs="Arial"/>
          <w:b/>
          <w:sz w:val="24"/>
          <w:szCs w:val="24"/>
          <w:lang w:val="es-ES_tradnl"/>
        </w:rPr>
        <w:t>confirmarse</w:t>
      </w:r>
      <w:r w:rsidRPr="004544A6">
        <w:rPr>
          <w:rFonts w:ascii="Arial" w:hAnsi="Arial" w:cs="Arial"/>
          <w:sz w:val="24"/>
          <w:szCs w:val="24"/>
          <w:lang w:val="es-ES_tradnl"/>
        </w:rPr>
        <w:t xml:space="preserve"> la resolución impugnada, porque, contrario a lo señalado por el </w:t>
      </w:r>
      <w:r>
        <w:rPr>
          <w:rFonts w:ascii="Arial" w:hAnsi="Arial" w:cs="Arial"/>
          <w:i/>
          <w:sz w:val="24"/>
          <w:szCs w:val="24"/>
          <w:lang w:val="es-ES_tradnl"/>
        </w:rPr>
        <w:t>PAN</w:t>
      </w:r>
      <w:r w:rsidRPr="004544A6">
        <w:rPr>
          <w:rFonts w:ascii="Arial" w:hAnsi="Arial" w:cs="Arial"/>
          <w:sz w:val="24"/>
          <w:szCs w:val="24"/>
          <w:lang w:val="es-ES_tradnl"/>
        </w:rPr>
        <w:t>, la sentencia es</w:t>
      </w:r>
      <w:r>
        <w:rPr>
          <w:rFonts w:ascii="Arial" w:hAnsi="Arial" w:cs="Arial"/>
          <w:sz w:val="24"/>
          <w:szCs w:val="24"/>
          <w:lang w:val="es-ES_tradnl"/>
        </w:rPr>
        <w:t xml:space="preserve">tá debidamente fundada y </w:t>
      </w:r>
      <w:r w:rsidRPr="000E7D7B">
        <w:rPr>
          <w:rFonts w:ascii="Arial" w:hAnsi="Arial" w:cs="Arial"/>
          <w:sz w:val="24"/>
          <w:szCs w:val="24"/>
          <w:lang w:val="es-ES_tradnl"/>
        </w:rPr>
        <w:t xml:space="preserve">motivada, </w:t>
      </w:r>
      <w:r w:rsidRPr="00F5251F">
        <w:rPr>
          <w:rFonts w:ascii="Arial" w:hAnsi="Arial" w:cs="Arial"/>
          <w:sz w:val="24"/>
          <w:szCs w:val="24"/>
          <w:lang w:val="es-ES_tradnl"/>
        </w:rPr>
        <w:t xml:space="preserve">y </w:t>
      </w:r>
      <w:r w:rsidR="000E7D7B" w:rsidRPr="00F5251F">
        <w:rPr>
          <w:rFonts w:ascii="Arial" w:hAnsi="Arial" w:cs="Arial"/>
          <w:sz w:val="24"/>
          <w:szCs w:val="24"/>
          <w:lang w:val="es-ES_tradnl"/>
        </w:rPr>
        <w:t>son ineficaces los restantes motivos de disenso.</w:t>
      </w:r>
      <w:r w:rsidRPr="004544A6">
        <w:rPr>
          <w:rFonts w:ascii="Arial" w:hAnsi="Arial" w:cs="Arial"/>
          <w:sz w:val="24"/>
          <w:szCs w:val="24"/>
          <w:lang w:val="es-ES_tradnl"/>
        </w:rPr>
        <w:t xml:space="preserve"> </w:t>
      </w:r>
    </w:p>
    <w:p w14:paraId="1BCAA8C5" w14:textId="0E6ACE88" w:rsidR="002E583C" w:rsidRDefault="004C18C7" w:rsidP="002E583C">
      <w:pPr>
        <w:spacing w:before="100" w:beforeAutospacing="1" w:after="100" w:afterAutospacing="1" w:line="360" w:lineRule="auto"/>
        <w:jc w:val="both"/>
        <w:rPr>
          <w:rFonts w:ascii="Arial" w:hAnsi="Arial" w:cs="Arial"/>
          <w:b/>
          <w:sz w:val="24"/>
          <w:szCs w:val="24"/>
          <w:lang w:val="es-ES_tradnl"/>
        </w:rPr>
      </w:pPr>
      <w:r>
        <w:rPr>
          <w:rFonts w:ascii="Arial" w:hAnsi="Arial" w:cs="Arial"/>
          <w:b/>
          <w:sz w:val="24"/>
          <w:szCs w:val="24"/>
          <w:lang w:val="es-ES_tradnl"/>
        </w:rPr>
        <w:t>4</w:t>
      </w:r>
      <w:r w:rsidR="002E583C">
        <w:rPr>
          <w:rFonts w:ascii="Arial" w:hAnsi="Arial" w:cs="Arial"/>
          <w:b/>
          <w:sz w:val="24"/>
          <w:szCs w:val="24"/>
          <w:lang w:val="es-ES_tradnl"/>
        </w:rPr>
        <w:t>.3. Justificación de la decisión</w:t>
      </w:r>
    </w:p>
    <w:p w14:paraId="10B4A923" w14:textId="590F9775" w:rsidR="00E73117" w:rsidRPr="00E73117" w:rsidRDefault="002E583C" w:rsidP="00E73117">
      <w:pPr>
        <w:pStyle w:val="Prrafodelista"/>
        <w:numPr>
          <w:ilvl w:val="0"/>
          <w:numId w:val="17"/>
        </w:numPr>
        <w:spacing w:before="100" w:beforeAutospacing="1" w:after="100" w:afterAutospacing="1" w:line="360" w:lineRule="auto"/>
        <w:contextualSpacing w:val="0"/>
        <w:jc w:val="both"/>
        <w:rPr>
          <w:rFonts w:ascii="Arial" w:hAnsi="Arial" w:cs="Arial"/>
          <w:b/>
          <w:bCs/>
          <w:sz w:val="24"/>
          <w:szCs w:val="24"/>
        </w:rPr>
      </w:pPr>
      <w:r w:rsidRPr="0084157E">
        <w:rPr>
          <w:rFonts w:ascii="Arial" w:hAnsi="Arial" w:cs="Arial"/>
          <w:b/>
          <w:bCs/>
          <w:sz w:val="24"/>
          <w:szCs w:val="24"/>
        </w:rPr>
        <w:t>Debida fundamentación y motivación</w:t>
      </w:r>
    </w:p>
    <w:p w14:paraId="4A3B86A2" w14:textId="77777777" w:rsidR="00E73117" w:rsidRPr="0084157E" w:rsidRDefault="00E73117" w:rsidP="00E73117">
      <w:pPr>
        <w:pStyle w:val="NormalWeb"/>
        <w:shd w:val="clear" w:color="auto" w:fill="FFFFFF"/>
        <w:spacing w:line="360" w:lineRule="auto"/>
        <w:jc w:val="both"/>
        <w:rPr>
          <w:rFonts w:ascii="Arial" w:hAnsi="Arial" w:cs="Arial"/>
        </w:rPr>
      </w:pPr>
      <w:r w:rsidRPr="0084157E">
        <w:rPr>
          <w:rFonts w:ascii="Arial" w:hAnsi="Arial" w:cs="Arial"/>
        </w:rPr>
        <w:t>Por mandato del artículo 14, párrafo segundo, de la </w:t>
      </w:r>
      <w:r w:rsidRPr="0084157E">
        <w:rPr>
          <w:rFonts w:ascii="Arial" w:hAnsi="Arial" w:cs="Arial"/>
          <w:i/>
          <w:iCs/>
        </w:rPr>
        <w:t>Constitución Federal</w:t>
      </w:r>
      <w:r w:rsidRPr="0084157E">
        <w:rPr>
          <w:rFonts w:ascii="Arial" w:hAnsi="Arial" w:cs="Arial"/>
        </w:rPr>
        <w:t>, en todo juicio que se siga ante las autoridades jurisdiccionales deben respetarse las formalidades esenciales del procedimiento; en esa misma línea, todo acto de autoridad que cause molestias a los ciudadanos, en sus derechos, debe estar fundado y motivado, acorde a lo dispuesto por el diverso numeral 16, párrafo primero, de la propia Ley Fundamental.</w:t>
      </w:r>
    </w:p>
    <w:p w14:paraId="68A8D91A" w14:textId="0C17A6A9" w:rsidR="00E73117" w:rsidRPr="0084157E" w:rsidRDefault="00E73117" w:rsidP="00E73117">
      <w:pPr>
        <w:pStyle w:val="NormalWeb"/>
        <w:shd w:val="clear" w:color="auto" w:fill="FFFFFF"/>
        <w:spacing w:line="360" w:lineRule="auto"/>
        <w:jc w:val="both"/>
        <w:rPr>
          <w:rFonts w:ascii="Arial" w:hAnsi="Arial" w:cs="Arial"/>
        </w:rPr>
      </w:pPr>
      <w:r w:rsidRPr="0084157E">
        <w:rPr>
          <w:rFonts w:ascii="Arial" w:hAnsi="Arial" w:cs="Arial"/>
        </w:rPr>
        <w:t xml:space="preserve">De la interpretación del precepto últimamente referido, se deduce que tales actos deben expresar el o los preceptos legales aplicables al caso, así como las circunstancias especiales, razones particulares o causas inmediatas que se hayan tenido en consideración para la emisión </w:t>
      </w:r>
      <w:r w:rsidRPr="003746D4">
        <w:rPr>
          <w:rFonts w:ascii="Arial" w:hAnsi="Arial" w:cs="Arial"/>
        </w:rPr>
        <w:t>de </w:t>
      </w:r>
      <w:r w:rsidR="0074285D" w:rsidRPr="003746D4">
        <w:rPr>
          <w:rFonts w:ascii="Arial" w:hAnsi="Arial" w:cs="Arial"/>
        </w:rPr>
        <w:t>e</w:t>
      </w:r>
      <w:r w:rsidRPr="003746D4">
        <w:rPr>
          <w:rFonts w:ascii="Arial" w:hAnsi="Arial" w:cs="Arial"/>
        </w:rPr>
        <w:t>stos.</w:t>
      </w:r>
    </w:p>
    <w:p w14:paraId="309DBBFF" w14:textId="77777777" w:rsidR="00E73117" w:rsidRPr="0084157E" w:rsidRDefault="00E73117" w:rsidP="00E73117">
      <w:pPr>
        <w:pStyle w:val="NormalWeb"/>
        <w:shd w:val="clear" w:color="auto" w:fill="FFFFFF"/>
        <w:spacing w:line="360" w:lineRule="auto"/>
        <w:jc w:val="both"/>
        <w:rPr>
          <w:rFonts w:ascii="Arial" w:hAnsi="Arial" w:cs="Arial"/>
        </w:rPr>
      </w:pPr>
      <w:r w:rsidRPr="0084157E">
        <w:rPr>
          <w:rFonts w:ascii="Arial" w:hAnsi="Arial" w:cs="Arial"/>
        </w:rPr>
        <w:t>Para una debida fundamentación y motivación es necesario, además, que exista adecuación entre los motivos aducidos y las normas aplicables, de manera que se evidencie que las circunstancias invocadas como razón para la emisión del acto encuadren lógica y naturalmente en la norma citada como base o sustento del modo de proceder de la autoridad.</w:t>
      </w:r>
    </w:p>
    <w:p w14:paraId="2E4201A6" w14:textId="77777777" w:rsidR="00E73117" w:rsidRPr="0084157E" w:rsidRDefault="00E73117" w:rsidP="00E73117">
      <w:pPr>
        <w:pStyle w:val="NormalWeb"/>
        <w:shd w:val="clear" w:color="auto" w:fill="FFFFFF"/>
        <w:spacing w:line="360" w:lineRule="auto"/>
        <w:jc w:val="both"/>
        <w:rPr>
          <w:rFonts w:ascii="Arial" w:hAnsi="Arial" w:cs="Arial"/>
        </w:rPr>
      </w:pPr>
      <w:r w:rsidRPr="0084157E">
        <w:rPr>
          <w:rFonts w:ascii="Arial" w:hAnsi="Arial" w:cs="Arial"/>
        </w:rPr>
        <w:t>El respeto de la garantía de fundamentación y motivación tal como ha sido descrito, se justifica en virtud de la importancia que revisten los derechos de los ciudadanos, respecto de los cuales es obligatorio que cualquier afectación por parte de una autoridad, debe estar apoyada clara y fehacientemente en la ley, situación de la cual debe tener pleno conocimiento el sujeto afectado, de tal modo que, de convenir a sus intereses, esté en condiciones de realizar la impugnación que considere adecuada para librarse de ese acto de molestia.</w:t>
      </w:r>
    </w:p>
    <w:p w14:paraId="2CFCB4D6" w14:textId="0A7DC259" w:rsidR="00107336" w:rsidRDefault="00E73117" w:rsidP="00107336">
      <w:pPr>
        <w:pStyle w:val="NormalWeb"/>
        <w:shd w:val="clear" w:color="auto" w:fill="FFFFFF"/>
        <w:spacing w:line="360" w:lineRule="auto"/>
        <w:jc w:val="both"/>
        <w:rPr>
          <w:rFonts w:ascii="Arial" w:hAnsi="Arial" w:cs="Arial"/>
        </w:rPr>
      </w:pPr>
      <w:r w:rsidRPr="0084157E">
        <w:rPr>
          <w:rFonts w:ascii="Arial" w:hAnsi="Arial" w:cs="Arial"/>
        </w:rPr>
        <w:lastRenderedPageBreak/>
        <w:t>Así, todo acto de autoridad se considera que cumple con tales cualidades si contiene los preceptos legales aplicables al caso </w:t>
      </w:r>
      <w:bookmarkStart w:id="3" w:name="_Hlk510019734"/>
      <w:r w:rsidRPr="0084157E">
        <w:rPr>
          <w:rFonts w:ascii="Arial" w:hAnsi="Arial" w:cs="Arial"/>
        </w:rPr>
        <w:t>y los razonamientos lógico-jurídicos que sirven de base para su emisión</w:t>
      </w:r>
      <w:bookmarkEnd w:id="3"/>
      <w:r w:rsidRPr="0084157E">
        <w:rPr>
          <w:rStyle w:val="Refdenotaalpie"/>
          <w:rFonts w:ascii="Arial" w:hAnsi="Arial" w:cs="Arial"/>
        </w:rPr>
        <w:footnoteReference w:id="6"/>
      </w:r>
      <w:r w:rsidRPr="0084157E">
        <w:rPr>
          <w:rFonts w:ascii="Arial" w:hAnsi="Arial" w:cs="Arial"/>
        </w:rPr>
        <w:t>.</w:t>
      </w:r>
    </w:p>
    <w:p w14:paraId="125D3BEB" w14:textId="77777777" w:rsidR="00107336" w:rsidRPr="00107336" w:rsidRDefault="00107336" w:rsidP="00107336">
      <w:pPr>
        <w:pStyle w:val="NormalWeb"/>
        <w:numPr>
          <w:ilvl w:val="0"/>
          <w:numId w:val="24"/>
        </w:numPr>
        <w:shd w:val="clear" w:color="auto" w:fill="FFFFFF"/>
        <w:spacing w:line="360" w:lineRule="auto"/>
        <w:jc w:val="both"/>
        <w:rPr>
          <w:rFonts w:ascii="Arial" w:hAnsi="Arial" w:cs="Arial"/>
          <w:b/>
          <w:bCs/>
        </w:rPr>
      </w:pPr>
      <w:r w:rsidRPr="00107336">
        <w:rPr>
          <w:rFonts w:ascii="Arial" w:hAnsi="Arial" w:cs="Arial"/>
          <w:b/>
          <w:bCs/>
        </w:rPr>
        <w:t>Marco normativo respecto a la reincidencia</w:t>
      </w:r>
    </w:p>
    <w:p w14:paraId="1DD056A1" w14:textId="77777777" w:rsidR="00107336" w:rsidRPr="00107336" w:rsidRDefault="00107336" w:rsidP="00107336">
      <w:pPr>
        <w:pStyle w:val="NormalWeb"/>
        <w:shd w:val="clear" w:color="auto" w:fill="FFFFFF"/>
        <w:spacing w:line="360" w:lineRule="auto"/>
        <w:jc w:val="both"/>
        <w:rPr>
          <w:rFonts w:ascii="Arial" w:hAnsi="Arial" w:cs="Arial"/>
        </w:rPr>
      </w:pPr>
      <w:r w:rsidRPr="00107336">
        <w:rPr>
          <w:rFonts w:ascii="Arial" w:hAnsi="Arial" w:cs="Arial"/>
        </w:rPr>
        <w:t xml:space="preserve">La doctrina y la mayoría de las legislaciones penales establecen que la reincidencia es la situación criminal en la cual incurre el delincuente cuando, habiendo sido juzgado y condenado en sentencia firme por un delito, comete éste u otros delitos. Por regla general, en la materia penal se distinguen dos tipos de reincidencia, a saber: </w:t>
      </w:r>
      <w:r w:rsidRPr="00107336">
        <w:rPr>
          <w:rFonts w:ascii="Arial" w:hAnsi="Arial" w:cs="Arial"/>
          <w:b/>
          <w:bCs/>
        </w:rPr>
        <w:t>a)</w:t>
      </w:r>
      <w:r w:rsidRPr="00107336">
        <w:rPr>
          <w:rFonts w:ascii="Arial" w:hAnsi="Arial" w:cs="Arial"/>
        </w:rPr>
        <w:t xml:space="preserve"> la genérica, que se presenta cuando los delitos cometidos con posterioridad son de diferente tipo al sancionado en la sentencia anterior, y condenado con autoridad de cosa juzgada, y </w:t>
      </w:r>
      <w:r w:rsidRPr="00107336">
        <w:rPr>
          <w:rFonts w:ascii="Arial" w:hAnsi="Arial" w:cs="Arial"/>
          <w:b/>
          <w:bCs/>
        </w:rPr>
        <w:t>b)</w:t>
      </w:r>
      <w:r w:rsidRPr="00107336">
        <w:rPr>
          <w:rFonts w:ascii="Arial" w:hAnsi="Arial" w:cs="Arial"/>
        </w:rPr>
        <w:t xml:space="preserve"> la específica, cuando el nuevo delito cometido es análogo o igual al primero.</w:t>
      </w:r>
    </w:p>
    <w:p w14:paraId="5C981C91" w14:textId="77777777" w:rsidR="00107336" w:rsidRPr="00107336" w:rsidRDefault="00107336" w:rsidP="00107336">
      <w:pPr>
        <w:pStyle w:val="NormalWeb"/>
        <w:spacing w:line="360" w:lineRule="auto"/>
        <w:jc w:val="both"/>
        <w:rPr>
          <w:rFonts w:ascii="Arial" w:hAnsi="Arial" w:cs="Arial"/>
        </w:rPr>
      </w:pPr>
      <w:r w:rsidRPr="00107336">
        <w:rPr>
          <w:rFonts w:ascii="Arial" w:hAnsi="Arial" w:cs="Arial"/>
        </w:rPr>
        <w:t>En la materia electoral, se considera que se ha realizado una conducta reincidente cuando, quien ha sido declarado responsable del incumplimiento de alguna de las obligaciones a que se refiere la propia Ley, incurre nuevamente en la misma conducta infractora (artículo 458, párrafo 6, de la Ley de General de Instituciones y Procedimientos Electorales</w:t>
      </w:r>
      <w:r w:rsidRPr="00107336">
        <w:rPr>
          <w:rFonts w:ascii="Arial" w:hAnsi="Arial" w:cs="Arial"/>
          <w:vertAlign w:val="superscript"/>
        </w:rPr>
        <w:footnoteReference w:id="7"/>
      </w:r>
      <w:r w:rsidRPr="00107336">
        <w:rPr>
          <w:rFonts w:ascii="Arial" w:hAnsi="Arial" w:cs="Arial"/>
        </w:rPr>
        <w:t>).</w:t>
      </w:r>
    </w:p>
    <w:p w14:paraId="528CC01A" w14:textId="77777777" w:rsidR="00107336" w:rsidRPr="00107336" w:rsidRDefault="00107336" w:rsidP="00107336">
      <w:pPr>
        <w:pStyle w:val="NormalWeb"/>
        <w:spacing w:line="360" w:lineRule="auto"/>
        <w:jc w:val="both"/>
        <w:rPr>
          <w:rFonts w:ascii="Arial" w:hAnsi="Arial" w:cs="Arial"/>
          <w:bCs/>
          <w:lang w:val="es-ES_tradnl"/>
        </w:rPr>
      </w:pPr>
      <w:r w:rsidRPr="00107336">
        <w:rPr>
          <w:rFonts w:ascii="Arial" w:hAnsi="Arial" w:cs="Arial"/>
          <w:bCs/>
          <w:lang w:val="es-ES_tradnl"/>
        </w:rPr>
        <w:t xml:space="preserve">Ahora bien, para determinar que una conducta es reincidente, se deben tomar en cuenta los siguientes </w:t>
      </w:r>
      <w:bookmarkStart w:id="4" w:name="_Hlk96630859"/>
      <w:r w:rsidRPr="00107336">
        <w:rPr>
          <w:rFonts w:ascii="Arial" w:hAnsi="Arial" w:cs="Arial"/>
          <w:bCs/>
          <w:lang w:val="es-ES_tradnl"/>
        </w:rPr>
        <w:t>elementos mínimos a fin de tener por actualizada como agravante de una sanción en el procedimiento administrativo sancionador</w:t>
      </w:r>
      <w:bookmarkEnd w:id="4"/>
      <w:r w:rsidRPr="00107336">
        <w:rPr>
          <w:rFonts w:ascii="Arial" w:hAnsi="Arial" w:cs="Arial"/>
          <w:bCs/>
          <w:vertAlign w:val="superscript"/>
        </w:rPr>
        <w:footnoteReference w:id="8"/>
      </w:r>
      <w:r w:rsidRPr="00107336">
        <w:rPr>
          <w:rFonts w:ascii="Arial" w:hAnsi="Arial" w:cs="Arial"/>
          <w:bCs/>
          <w:lang w:val="es-ES_tradnl"/>
        </w:rPr>
        <w:t>:</w:t>
      </w:r>
    </w:p>
    <w:p w14:paraId="7CB28A4C" w14:textId="77777777" w:rsidR="00107336" w:rsidRPr="00107336" w:rsidRDefault="00107336" w:rsidP="00107336">
      <w:pPr>
        <w:pStyle w:val="NormalWeb"/>
        <w:numPr>
          <w:ilvl w:val="0"/>
          <w:numId w:val="23"/>
        </w:numPr>
        <w:shd w:val="clear" w:color="auto" w:fill="FFFFFF"/>
        <w:spacing w:line="360" w:lineRule="auto"/>
        <w:jc w:val="both"/>
        <w:rPr>
          <w:rFonts w:ascii="Arial" w:hAnsi="Arial" w:cs="Arial"/>
        </w:rPr>
      </w:pPr>
      <w:r w:rsidRPr="00107336">
        <w:rPr>
          <w:rFonts w:ascii="Arial" w:hAnsi="Arial" w:cs="Arial"/>
        </w:rPr>
        <w:lastRenderedPageBreak/>
        <w:t>El infractor haya cometido con anterioridad una infracción (repetición de la falta);</w:t>
      </w:r>
    </w:p>
    <w:p w14:paraId="6870722E" w14:textId="77777777" w:rsidR="00107336" w:rsidRPr="00107336" w:rsidRDefault="00107336" w:rsidP="00107336">
      <w:pPr>
        <w:pStyle w:val="NormalWeb"/>
        <w:numPr>
          <w:ilvl w:val="0"/>
          <w:numId w:val="23"/>
        </w:numPr>
        <w:shd w:val="clear" w:color="auto" w:fill="FFFFFF"/>
        <w:spacing w:line="360" w:lineRule="auto"/>
        <w:jc w:val="both"/>
        <w:rPr>
          <w:rFonts w:ascii="Arial" w:hAnsi="Arial" w:cs="Arial"/>
        </w:rPr>
      </w:pPr>
      <w:r w:rsidRPr="00107336">
        <w:rPr>
          <w:rFonts w:ascii="Arial" w:hAnsi="Arial" w:cs="Arial"/>
        </w:rPr>
        <w:t>La infracción sea de la misma naturaleza a la anterior, lo que supone que ambas protegen el mismo bien jurídico, y</w:t>
      </w:r>
    </w:p>
    <w:p w14:paraId="50540A76" w14:textId="2370DD40" w:rsidR="00107336" w:rsidRPr="00107336" w:rsidRDefault="00107336" w:rsidP="00E73117">
      <w:pPr>
        <w:pStyle w:val="NormalWeb"/>
        <w:numPr>
          <w:ilvl w:val="0"/>
          <w:numId w:val="23"/>
        </w:numPr>
        <w:shd w:val="clear" w:color="auto" w:fill="FFFFFF"/>
        <w:spacing w:line="360" w:lineRule="auto"/>
        <w:jc w:val="both"/>
        <w:rPr>
          <w:rFonts w:ascii="Arial" w:hAnsi="Arial" w:cs="Arial"/>
        </w:rPr>
      </w:pPr>
      <w:r w:rsidRPr="00107336">
        <w:rPr>
          <w:rFonts w:ascii="Arial" w:hAnsi="Arial" w:cs="Arial"/>
        </w:rPr>
        <w:t>En ejercicios anteriores el infractor haya sido sancionado por esa infracción, mediante resolución o sentencia firme.</w:t>
      </w:r>
    </w:p>
    <w:p w14:paraId="32E304CA" w14:textId="662A452F" w:rsidR="00E73117" w:rsidRDefault="00E73117" w:rsidP="00E73117">
      <w:pPr>
        <w:spacing w:before="100" w:beforeAutospacing="1" w:after="100" w:afterAutospacing="1" w:line="360" w:lineRule="auto"/>
        <w:jc w:val="both"/>
        <w:rPr>
          <w:rFonts w:ascii="Arial" w:hAnsi="Arial" w:cs="Arial"/>
          <w:b/>
          <w:bCs/>
          <w:sz w:val="24"/>
          <w:szCs w:val="24"/>
        </w:rPr>
      </w:pPr>
      <w:r>
        <w:rPr>
          <w:rFonts w:ascii="Arial" w:hAnsi="Arial" w:cs="Arial"/>
          <w:b/>
          <w:bCs/>
          <w:sz w:val="24"/>
          <w:szCs w:val="24"/>
        </w:rPr>
        <w:t>4.3.1. La sentencia impugnada está debidamente fundada y motivada</w:t>
      </w:r>
    </w:p>
    <w:p w14:paraId="7EAD0C17" w14:textId="00A913B0" w:rsidR="00D44A84" w:rsidRDefault="00D44A84"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En el escrito de demanda, el </w:t>
      </w:r>
      <w:r>
        <w:rPr>
          <w:rFonts w:ascii="Arial" w:hAnsi="Arial" w:cs="Arial"/>
          <w:bCs/>
          <w:i/>
          <w:sz w:val="24"/>
          <w:szCs w:val="24"/>
        </w:rPr>
        <w:t xml:space="preserve">PAN </w:t>
      </w:r>
      <w:r>
        <w:rPr>
          <w:rFonts w:ascii="Arial" w:hAnsi="Arial" w:cs="Arial"/>
          <w:bCs/>
          <w:sz w:val="24"/>
          <w:szCs w:val="24"/>
        </w:rPr>
        <w:t xml:space="preserve">argumenta la indebida motivación y fundamentación de la resolución combatida, porque, a su parecer, el tribunal responsable no expuso </w:t>
      </w:r>
      <w:r w:rsidR="007804BE">
        <w:rPr>
          <w:rFonts w:ascii="Arial" w:hAnsi="Arial" w:cs="Arial"/>
          <w:bCs/>
          <w:sz w:val="24"/>
          <w:szCs w:val="24"/>
        </w:rPr>
        <w:t>los razonamientos que lo orillaron a determinar que</w:t>
      </w:r>
      <w:r>
        <w:rPr>
          <w:rFonts w:ascii="Arial" w:hAnsi="Arial" w:cs="Arial"/>
          <w:bCs/>
          <w:sz w:val="24"/>
          <w:szCs w:val="24"/>
        </w:rPr>
        <w:t xml:space="preserve"> la infracción </w:t>
      </w:r>
      <w:r w:rsidR="007804BE">
        <w:rPr>
          <w:rFonts w:ascii="Arial" w:hAnsi="Arial" w:cs="Arial"/>
          <w:bCs/>
          <w:sz w:val="24"/>
          <w:szCs w:val="24"/>
        </w:rPr>
        <w:t>era</w:t>
      </w:r>
      <w:r>
        <w:rPr>
          <w:rFonts w:ascii="Arial" w:hAnsi="Arial" w:cs="Arial"/>
          <w:bCs/>
          <w:sz w:val="24"/>
          <w:szCs w:val="24"/>
        </w:rPr>
        <w:t xml:space="preserve"> leve, ni justificó por qué la conducta denunciada no podía ser calificada como grave ordinaria. </w:t>
      </w:r>
    </w:p>
    <w:p w14:paraId="05128818" w14:textId="169B44FC" w:rsidR="00D44A84" w:rsidRDefault="00D44A84"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El partido actor estima que la infracción debió ser calificada como grave ordinaria, porque el bien jurídico que fue vulnerado es el principio de equidad en la contienda, el cual se encuentra establecido en la Constitución. </w:t>
      </w:r>
    </w:p>
    <w:p w14:paraId="5DB244CC" w14:textId="641FE9D4" w:rsidR="00D44A84" w:rsidRDefault="00D44A84" w:rsidP="00E73117">
      <w:pPr>
        <w:spacing w:before="100" w:beforeAutospacing="1" w:after="100" w:afterAutospacing="1" w:line="360" w:lineRule="auto"/>
        <w:jc w:val="both"/>
        <w:rPr>
          <w:rFonts w:ascii="Arial" w:hAnsi="Arial" w:cs="Arial"/>
          <w:b/>
          <w:bCs/>
          <w:i/>
          <w:sz w:val="24"/>
          <w:szCs w:val="24"/>
        </w:rPr>
      </w:pPr>
      <w:r>
        <w:rPr>
          <w:rFonts w:ascii="Arial" w:hAnsi="Arial" w:cs="Arial"/>
          <w:b/>
          <w:bCs/>
          <w:sz w:val="24"/>
          <w:szCs w:val="24"/>
        </w:rPr>
        <w:t xml:space="preserve">No le asiste la razón al </w:t>
      </w:r>
      <w:r>
        <w:rPr>
          <w:rFonts w:ascii="Arial" w:hAnsi="Arial" w:cs="Arial"/>
          <w:b/>
          <w:bCs/>
          <w:i/>
          <w:sz w:val="24"/>
          <w:szCs w:val="24"/>
        </w:rPr>
        <w:t>PAN.</w:t>
      </w:r>
    </w:p>
    <w:p w14:paraId="375A485A" w14:textId="3753BD64" w:rsidR="00D44A84" w:rsidRDefault="00D44A84"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De la resolución impugnada, esta Sala Regional advierte que, contrario a lo que señala el promovente, la </w:t>
      </w:r>
      <w:r w:rsidRPr="003746D4">
        <w:rPr>
          <w:rFonts w:ascii="Arial" w:hAnsi="Arial" w:cs="Arial"/>
          <w:bCs/>
          <w:sz w:val="24"/>
          <w:szCs w:val="24"/>
        </w:rPr>
        <w:t xml:space="preserve">responsable </w:t>
      </w:r>
      <w:r w:rsidR="00B64F9B" w:rsidRPr="003746D4">
        <w:rPr>
          <w:rFonts w:ascii="Arial" w:hAnsi="Arial" w:cs="Arial"/>
          <w:bCs/>
          <w:sz w:val="24"/>
          <w:szCs w:val="24"/>
        </w:rPr>
        <w:t>debidamente</w:t>
      </w:r>
      <w:r w:rsidRPr="003746D4">
        <w:rPr>
          <w:rFonts w:ascii="Arial" w:hAnsi="Arial" w:cs="Arial"/>
          <w:bCs/>
          <w:sz w:val="24"/>
          <w:szCs w:val="24"/>
        </w:rPr>
        <w:t xml:space="preserve"> fundó</w:t>
      </w:r>
      <w:r>
        <w:rPr>
          <w:rFonts w:ascii="Arial" w:hAnsi="Arial" w:cs="Arial"/>
          <w:bCs/>
          <w:sz w:val="24"/>
          <w:szCs w:val="24"/>
        </w:rPr>
        <w:t xml:space="preserve"> y motivó su actuar.</w:t>
      </w:r>
    </w:p>
    <w:p w14:paraId="6749EE83" w14:textId="08B81ED0" w:rsidR="00D44A84" w:rsidRDefault="00D44A84"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En el apartado correspondiente a</w:t>
      </w:r>
      <w:r w:rsidR="00C0102B">
        <w:rPr>
          <w:rFonts w:ascii="Arial" w:hAnsi="Arial" w:cs="Arial"/>
          <w:bCs/>
          <w:sz w:val="24"/>
          <w:szCs w:val="24"/>
        </w:rPr>
        <w:t xml:space="preserve"> </w:t>
      </w:r>
      <w:r>
        <w:rPr>
          <w:rFonts w:ascii="Arial" w:hAnsi="Arial" w:cs="Arial"/>
          <w:bCs/>
          <w:sz w:val="24"/>
          <w:szCs w:val="24"/>
        </w:rPr>
        <w:t>la calificación e individualización de la sanción</w:t>
      </w:r>
      <w:r>
        <w:rPr>
          <w:rStyle w:val="Refdenotaalpie"/>
          <w:rFonts w:ascii="Arial" w:hAnsi="Arial"/>
          <w:bCs/>
          <w:sz w:val="24"/>
          <w:szCs w:val="24"/>
        </w:rPr>
        <w:footnoteReference w:id="9"/>
      </w:r>
      <w:r>
        <w:rPr>
          <w:rFonts w:ascii="Arial" w:hAnsi="Arial" w:cs="Arial"/>
          <w:bCs/>
          <w:sz w:val="24"/>
          <w:szCs w:val="24"/>
        </w:rPr>
        <w:t xml:space="preserve">, se desprenden los argumentos vertidos por el </w:t>
      </w:r>
      <w:r>
        <w:rPr>
          <w:rFonts w:ascii="Arial" w:hAnsi="Arial" w:cs="Arial"/>
          <w:bCs/>
          <w:i/>
          <w:sz w:val="24"/>
          <w:szCs w:val="24"/>
        </w:rPr>
        <w:t>Tribunal Local</w:t>
      </w:r>
      <w:r w:rsidR="00653A96">
        <w:rPr>
          <w:rFonts w:ascii="Arial" w:hAnsi="Arial" w:cs="Arial"/>
          <w:bCs/>
          <w:sz w:val="24"/>
          <w:szCs w:val="24"/>
        </w:rPr>
        <w:t xml:space="preserve"> para calificar la falta como leve y para individualizar la sanción,</w:t>
      </w:r>
      <w:r>
        <w:rPr>
          <w:rFonts w:ascii="Arial" w:hAnsi="Arial" w:cs="Arial"/>
          <w:bCs/>
          <w:sz w:val="24"/>
          <w:szCs w:val="24"/>
        </w:rPr>
        <w:t xml:space="preserve"> a saber.</w:t>
      </w:r>
    </w:p>
    <w:p w14:paraId="4CE70284" w14:textId="17C60AE5" w:rsidR="00107336" w:rsidRDefault="00107336"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En primer término, realizó el análisis de la conducta de </w:t>
      </w:r>
      <w:r w:rsidRPr="00107336">
        <w:rPr>
          <w:rFonts w:ascii="Arial" w:hAnsi="Arial" w:cs="Arial"/>
          <w:bCs/>
          <w:sz w:val="24"/>
          <w:szCs w:val="24"/>
          <w:u w:val="single"/>
        </w:rPr>
        <w:t>Julio César Ernesto Prieto Gallardo</w:t>
      </w:r>
      <w:r>
        <w:rPr>
          <w:rFonts w:ascii="Arial" w:hAnsi="Arial" w:cs="Arial"/>
          <w:bCs/>
          <w:sz w:val="24"/>
          <w:szCs w:val="24"/>
        </w:rPr>
        <w:t>.</w:t>
      </w:r>
    </w:p>
    <w:p w14:paraId="06AEED4C" w14:textId="11BDF5B1" w:rsidR="00D44A84" w:rsidRDefault="00653A96"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Respecto a las </w:t>
      </w:r>
      <w:r w:rsidRPr="00EB6970">
        <w:rPr>
          <w:rFonts w:ascii="Arial" w:hAnsi="Arial" w:cs="Arial"/>
          <w:b/>
          <w:bCs/>
          <w:sz w:val="24"/>
          <w:szCs w:val="24"/>
        </w:rPr>
        <w:t xml:space="preserve">circunstancias de </w:t>
      </w:r>
      <w:r w:rsidR="00EB6970" w:rsidRPr="00EB6970">
        <w:rPr>
          <w:rFonts w:ascii="Arial" w:hAnsi="Arial" w:cs="Arial"/>
          <w:b/>
          <w:bCs/>
          <w:sz w:val="24"/>
          <w:szCs w:val="24"/>
        </w:rPr>
        <w:t>modo, tiempo</w:t>
      </w:r>
      <w:r w:rsidRPr="00EB6970">
        <w:rPr>
          <w:rFonts w:ascii="Arial" w:hAnsi="Arial" w:cs="Arial"/>
          <w:b/>
          <w:bCs/>
          <w:sz w:val="24"/>
          <w:szCs w:val="24"/>
        </w:rPr>
        <w:t xml:space="preserve"> y lugar</w:t>
      </w:r>
      <w:r>
        <w:rPr>
          <w:rFonts w:ascii="Arial" w:hAnsi="Arial" w:cs="Arial"/>
          <w:bCs/>
          <w:sz w:val="24"/>
          <w:szCs w:val="24"/>
        </w:rPr>
        <w:t>, la responsable señaló que la irregularidad consistió en la difusión de una publicación en la red social Facebook</w:t>
      </w:r>
      <w:r w:rsidR="00EB6970">
        <w:rPr>
          <w:rFonts w:ascii="Arial" w:hAnsi="Arial" w:cs="Arial"/>
          <w:bCs/>
          <w:sz w:val="24"/>
          <w:szCs w:val="24"/>
        </w:rPr>
        <w:t xml:space="preserve"> (dada la naturaleza de las redes sociales, no es posible acotar una delimitación geográfica)</w:t>
      </w:r>
      <w:r>
        <w:rPr>
          <w:rFonts w:ascii="Arial" w:hAnsi="Arial" w:cs="Arial"/>
          <w:bCs/>
          <w:sz w:val="24"/>
          <w:szCs w:val="24"/>
        </w:rPr>
        <w:t xml:space="preserve">, el siete de abril de dos mil veintiuno (dentro del periodo de campañas, pero el denunciado aun no contaba con su registro como candidato a la presidencia </w:t>
      </w:r>
      <w:r w:rsidR="00EB6970">
        <w:rPr>
          <w:rFonts w:ascii="Arial" w:hAnsi="Arial" w:cs="Arial"/>
          <w:bCs/>
          <w:sz w:val="24"/>
          <w:szCs w:val="24"/>
        </w:rPr>
        <w:t>municipal de Salamanca).</w:t>
      </w:r>
    </w:p>
    <w:p w14:paraId="3F873AA1" w14:textId="2B12E86E" w:rsidR="00EB6970" w:rsidRDefault="00EB6970"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lastRenderedPageBreak/>
        <w:t xml:space="preserve">Por lo que hace a las </w:t>
      </w:r>
      <w:r w:rsidRPr="00EB6970">
        <w:rPr>
          <w:rFonts w:ascii="Arial" w:hAnsi="Arial" w:cs="Arial"/>
          <w:b/>
          <w:bCs/>
          <w:sz w:val="24"/>
          <w:szCs w:val="24"/>
        </w:rPr>
        <w:t>condiciones externas y medios de ejecución</w:t>
      </w:r>
      <w:r>
        <w:rPr>
          <w:rFonts w:ascii="Arial" w:hAnsi="Arial" w:cs="Arial"/>
          <w:bCs/>
          <w:sz w:val="24"/>
          <w:szCs w:val="24"/>
        </w:rPr>
        <w:t xml:space="preserve">, el </w:t>
      </w:r>
      <w:r>
        <w:rPr>
          <w:rFonts w:ascii="Arial" w:hAnsi="Arial" w:cs="Arial"/>
          <w:bCs/>
          <w:i/>
          <w:sz w:val="24"/>
          <w:szCs w:val="24"/>
        </w:rPr>
        <w:t xml:space="preserve">Tribunal Local </w:t>
      </w:r>
      <w:r>
        <w:rPr>
          <w:rFonts w:ascii="Arial" w:hAnsi="Arial" w:cs="Arial"/>
          <w:bCs/>
          <w:sz w:val="24"/>
          <w:szCs w:val="24"/>
        </w:rPr>
        <w:t xml:space="preserve">refirió que la publicación denunciada, se verificó durante </w:t>
      </w:r>
      <w:r w:rsidR="00227BD2">
        <w:rPr>
          <w:rFonts w:ascii="Arial" w:hAnsi="Arial" w:cs="Arial"/>
          <w:bCs/>
          <w:sz w:val="24"/>
          <w:szCs w:val="24"/>
        </w:rPr>
        <w:t xml:space="preserve">el </w:t>
      </w:r>
      <w:r>
        <w:rPr>
          <w:rFonts w:ascii="Arial" w:hAnsi="Arial" w:cs="Arial"/>
          <w:bCs/>
          <w:sz w:val="24"/>
          <w:szCs w:val="24"/>
        </w:rPr>
        <w:t>periodo de campañas del proceso electoral local 2020-2021 en la red social Facebook.</w:t>
      </w:r>
    </w:p>
    <w:p w14:paraId="5B876459" w14:textId="0E70620D" w:rsidR="00EB6970" w:rsidRDefault="00EB6970"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Posteriormente, argumentó que los </w:t>
      </w:r>
      <w:r w:rsidRPr="00EB6970">
        <w:rPr>
          <w:rFonts w:ascii="Arial" w:hAnsi="Arial" w:cs="Arial"/>
          <w:b/>
          <w:bCs/>
          <w:sz w:val="24"/>
          <w:szCs w:val="24"/>
        </w:rPr>
        <w:t>bienes jurídicos tutelados</w:t>
      </w:r>
      <w:r>
        <w:rPr>
          <w:rFonts w:ascii="Arial" w:hAnsi="Arial" w:cs="Arial"/>
          <w:bCs/>
          <w:sz w:val="24"/>
          <w:szCs w:val="24"/>
        </w:rPr>
        <w:t xml:space="preserve"> que se violentaron en el caso en concreto fueron los principios de equidad y legalidad en la contienda.</w:t>
      </w:r>
    </w:p>
    <w:p w14:paraId="086E51BC" w14:textId="7C6ABEB1" w:rsidR="00EB6970" w:rsidRDefault="00EB6970"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Al estudiar la </w:t>
      </w:r>
      <w:r>
        <w:rPr>
          <w:rFonts w:ascii="Arial" w:hAnsi="Arial" w:cs="Arial"/>
          <w:b/>
          <w:bCs/>
          <w:sz w:val="24"/>
          <w:szCs w:val="24"/>
        </w:rPr>
        <w:t xml:space="preserve">reincidencia, </w:t>
      </w:r>
      <w:r>
        <w:rPr>
          <w:rFonts w:ascii="Arial" w:hAnsi="Arial" w:cs="Arial"/>
          <w:bCs/>
          <w:sz w:val="24"/>
          <w:szCs w:val="24"/>
        </w:rPr>
        <w:t>la responsable determinó que tal circunstancia no</w:t>
      </w:r>
      <w:r w:rsidR="00C46DA4">
        <w:rPr>
          <w:rFonts w:ascii="Arial" w:hAnsi="Arial" w:cs="Arial"/>
          <w:bCs/>
          <w:sz w:val="24"/>
          <w:szCs w:val="24"/>
        </w:rPr>
        <w:t xml:space="preserve"> se actualizó </w:t>
      </w:r>
      <w:r>
        <w:rPr>
          <w:rFonts w:ascii="Arial" w:hAnsi="Arial" w:cs="Arial"/>
          <w:bCs/>
          <w:sz w:val="24"/>
          <w:szCs w:val="24"/>
        </w:rPr>
        <w:t>en el asunto concreto, ya que no se aportaron pruebas al respecto, ni existe antecedente que evidencie una sanción</w:t>
      </w:r>
      <w:r w:rsidR="00C0102B">
        <w:rPr>
          <w:rFonts w:ascii="Arial" w:hAnsi="Arial" w:cs="Arial"/>
          <w:bCs/>
          <w:sz w:val="24"/>
          <w:szCs w:val="24"/>
        </w:rPr>
        <w:t xml:space="preserve">, </w:t>
      </w:r>
      <w:r>
        <w:rPr>
          <w:rFonts w:ascii="Arial" w:hAnsi="Arial" w:cs="Arial"/>
          <w:bCs/>
          <w:sz w:val="24"/>
          <w:szCs w:val="24"/>
        </w:rPr>
        <w:t>anterior y firme</w:t>
      </w:r>
      <w:r w:rsidR="00C0102B">
        <w:rPr>
          <w:rFonts w:ascii="Arial" w:hAnsi="Arial" w:cs="Arial"/>
          <w:bCs/>
          <w:sz w:val="24"/>
          <w:szCs w:val="24"/>
        </w:rPr>
        <w:t>,</w:t>
      </w:r>
      <w:r>
        <w:rPr>
          <w:rFonts w:ascii="Arial" w:hAnsi="Arial" w:cs="Arial"/>
          <w:bCs/>
          <w:sz w:val="24"/>
          <w:szCs w:val="24"/>
        </w:rPr>
        <w:t xml:space="preserve"> al candidato denunciado. </w:t>
      </w:r>
    </w:p>
    <w:p w14:paraId="42C06509" w14:textId="66B93217" w:rsidR="00C46DA4" w:rsidRDefault="00C46DA4"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Ahora, respecto al </w:t>
      </w:r>
      <w:r w:rsidRPr="00C46DA4">
        <w:rPr>
          <w:rFonts w:ascii="Arial" w:hAnsi="Arial" w:cs="Arial"/>
          <w:b/>
          <w:bCs/>
          <w:sz w:val="24"/>
          <w:szCs w:val="24"/>
        </w:rPr>
        <w:t>monto del beneficio, lucro, daño o perjuicio derivado del incumplimiento de las obligaciones</w:t>
      </w:r>
      <w:r>
        <w:rPr>
          <w:rFonts w:ascii="Arial" w:hAnsi="Arial" w:cs="Arial"/>
          <w:bCs/>
          <w:sz w:val="24"/>
          <w:szCs w:val="24"/>
        </w:rPr>
        <w:t xml:space="preserve">, el tribunal responsable argumentó que, de las constancias que obran en el expediente, no puede estimarse que el </w:t>
      </w:r>
      <w:r w:rsidR="00C0102B">
        <w:rPr>
          <w:rFonts w:ascii="Arial" w:hAnsi="Arial" w:cs="Arial"/>
          <w:bCs/>
          <w:sz w:val="24"/>
          <w:szCs w:val="24"/>
        </w:rPr>
        <w:t>denunciado</w:t>
      </w:r>
      <w:r>
        <w:rPr>
          <w:rFonts w:ascii="Arial" w:hAnsi="Arial" w:cs="Arial"/>
          <w:bCs/>
          <w:sz w:val="24"/>
          <w:szCs w:val="24"/>
        </w:rPr>
        <w:t xml:space="preserve"> haya recibido un beneficio o lucro cuantificable con la realización de la conducta infractora. </w:t>
      </w:r>
    </w:p>
    <w:p w14:paraId="1963C85A" w14:textId="1076145F" w:rsidR="00C46DA4" w:rsidRDefault="00C46DA4"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En relación con lo anterior, el </w:t>
      </w:r>
      <w:r>
        <w:rPr>
          <w:rFonts w:ascii="Arial" w:hAnsi="Arial" w:cs="Arial"/>
          <w:bCs/>
          <w:i/>
          <w:sz w:val="24"/>
          <w:szCs w:val="24"/>
        </w:rPr>
        <w:t xml:space="preserve">Tribunal Local </w:t>
      </w:r>
      <w:r>
        <w:rPr>
          <w:rFonts w:ascii="Arial" w:hAnsi="Arial" w:cs="Arial"/>
          <w:bCs/>
          <w:sz w:val="24"/>
          <w:szCs w:val="24"/>
        </w:rPr>
        <w:t xml:space="preserve">determinó calificar la conducta </w:t>
      </w:r>
      <w:r w:rsidR="00C0102B">
        <w:rPr>
          <w:rFonts w:ascii="Arial" w:hAnsi="Arial" w:cs="Arial"/>
          <w:bCs/>
          <w:sz w:val="24"/>
          <w:szCs w:val="24"/>
        </w:rPr>
        <w:t>infractora</w:t>
      </w:r>
      <w:r>
        <w:rPr>
          <w:rFonts w:ascii="Arial" w:hAnsi="Arial" w:cs="Arial"/>
          <w:bCs/>
          <w:sz w:val="24"/>
          <w:szCs w:val="24"/>
        </w:rPr>
        <w:t xml:space="preserve"> como </w:t>
      </w:r>
      <w:r w:rsidRPr="00C46DA4">
        <w:rPr>
          <w:rFonts w:ascii="Arial" w:hAnsi="Arial" w:cs="Arial"/>
          <w:b/>
          <w:bCs/>
          <w:sz w:val="24"/>
          <w:szCs w:val="24"/>
        </w:rPr>
        <w:t>leve</w:t>
      </w:r>
      <w:r>
        <w:rPr>
          <w:rFonts w:ascii="Arial" w:hAnsi="Arial" w:cs="Arial"/>
          <w:bCs/>
          <w:sz w:val="24"/>
          <w:szCs w:val="24"/>
        </w:rPr>
        <w:t xml:space="preserve">, toda vez que es posible advertir que existió un actuar indebido por parte del entonces aspirante de MORENA, por la realización de actos anticipados de campaña (sin haber obtenido su registro como candidato a la presidencia municipal de Salamanca), sin embargo, no se trató de una conducta dolosa, sistemática o reiterada. </w:t>
      </w:r>
    </w:p>
    <w:p w14:paraId="4EAF5D64" w14:textId="2023FBC0" w:rsidR="00107336" w:rsidRDefault="00107336"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Respecto a la conducta de </w:t>
      </w:r>
      <w:r w:rsidRPr="00107336">
        <w:rPr>
          <w:rFonts w:ascii="Arial" w:hAnsi="Arial" w:cs="Arial"/>
          <w:bCs/>
          <w:sz w:val="24"/>
          <w:szCs w:val="24"/>
          <w:u w:val="single"/>
        </w:rPr>
        <w:t>MORENA</w:t>
      </w:r>
      <w:r>
        <w:rPr>
          <w:rFonts w:ascii="Arial" w:hAnsi="Arial" w:cs="Arial"/>
          <w:bCs/>
          <w:sz w:val="24"/>
          <w:szCs w:val="24"/>
        </w:rPr>
        <w:t xml:space="preserve">, el tribunal responsable refirió que las </w:t>
      </w:r>
      <w:r>
        <w:rPr>
          <w:rFonts w:ascii="Arial" w:hAnsi="Arial" w:cs="Arial"/>
          <w:b/>
          <w:bCs/>
          <w:sz w:val="24"/>
          <w:szCs w:val="24"/>
        </w:rPr>
        <w:t xml:space="preserve">circunstancias de modo, tiempo y lugar </w:t>
      </w:r>
      <w:r>
        <w:rPr>
          <w:rFonts w:ascii="Arial" w:hAnsi="Arial" w:cs="Arial"/>
          <w:bCs/>
          <w:sz w:val="24"/>
          <w:szCs w:val="24"/>
        </w:rPr>
        <w:t>se acreditan porque la irregularidad consistió en no vigilar que su aspirante a una candidatura se sujetara a la normatividad aplicable para la realización de actos de campaña y su difusión en redes sociales, lo cual sucedió el siete de abril de dos mil veintiuno</w:t>
      </w:r>
      <w:r w:rsidR="00227BD2">
        <w:rPr>
          <w:rFonts w:ascii="Arial" w:hAnsi="Arial" w:cs="Arial"/>
          <w:bCs/>
          <w:sz w:val="24"/>
          <w:szCs w:val="24"/>
        </w:rPr>
        <w:t>, a través de Facebook.</w:t>
      </w:r>
    </w:p>
    <w:p w14:paraId="3AAE6FAD" w14:textId="22A52DF8" w:rsidR="00227BD2" w:rsidRDefault="00227BD2" w:rsidP="00227BD2">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En relación con las </w:t>
      </w:r>
      <w:r w:rsidRPr="00EB6970">
        <w:rPr>
          <w:rFonts w:ascii="Arial" w:hAnsi="Arial" w:cs="Arial"/>
          <w:b/>
          <w:bCs/>
          <w:sz w:val="24"/>
          <w:szCs w:val="24"/>
        </w:rPr>
        <w:t>condiciones externas y medios de ejecución</w:t>
      </w:r>
      <w:r>
        <w:rPr>
          <w:rFonts w:ascii="Arial" w:hAnsi="Arial" w:cs="Arial"/>
          <w:bCs/>
          <w:sz w:val="24"/>
          <w:szCs w:val="24"/>
        </w:rPr>
        <w:t xml:space="preserve">, el </w:t>
      </w:r>
      <w:r>
        <w:rPr>
          <w:rFonts w:ascii="Arial" w:hAnsi="Arial" w:cs="Arial"/>
          <w:bCs/>
          <w:i/>
          <w:sz w:val="24"/>
          <w:szCs w:val="24"/>
        </w:rPr>
        <w:t xml:space="preserve">Tribunal Local </w:t>
      </w:r>
      <w:r>
        <w:rPr>
          <w:rFonts w:ascii="Arial" w:hAnsi="Arial" w:cs="Arial"/>
          <w:bCs/>
          <w:sz w:val="24"/>
          <w:szCs w:val="24"/>
        </w:rPr>
        <w:t>mencionó que las conductas denunciadas se verificaron durante el periodo de campañas del proceso electoral local 2020-2021 en la red social Facebook.</w:t>
      </w:r>
    </w:p>
    <w:p w14:paraId="673B5314" w14:textId="698AA141" w:rsidR="00227BD2" w:rsidRDefault="00227BD2" w:rsidP="00227BD2">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Además, señaló que los </w:t>
      </w:r>
      <w:r w:rsidRPr="00EB6970">
        <w:rPr>
          <w:rFonts w:ascii="Arial" w:hAnsi="Arial" w:cs="Arial"/>
          <w:b/>
          <w:bCs/>
          <w:sz w:val="24"/>
          <w:szCs w:val="24"/>
        </w:rPr>
        <w:t>bienes jurídicos tutelados</w:t>
      </w:r>
      <w:r>
        <w:rPr>
          <w:rFonts w:ascii="Arial" w:hAnsi="Arial" w:cs="Arial"/>
          <w:bCs/>
          <w:sz w:val="24"/>
          <w:szCs w:val="24"/>
        </w:rPr>
        <w:t xml:space="preserve"> concretamente son los principios de equidad y legalidad en la contienda; y que MORENA no es </w:t>
      </w:r>
      <w:r w:rsidRPr="00227BD2">
        <w:rPr>
          <w:rFonts w:ascii="Arial" w:hAnsi="Arial" w:cs="Arial"/>
          <w:b/>
          <w:bCs/>
          <w:sz w:val="24"/>
          <w:szCs w:val="24"/>
        </w:rPr>
        <w:lastRenderedPageBreak/>
        <w:t>reincidente</w:t>
      </w:r>
      <w:r>
        <w:rPr>
          <w:rFonts w:ascii="Arial" w:hAnsi="Arial" w:cs="Arial"/>
          <w:bCs/>
          <w:sz w:val="24"/>
          <w:szCs w:val="24"/>
        </w:rPr>
        <w:t xml:space="preserve"> toda vez que no existe antecedente que evidencie una sanción anterior y firme a dicho partido político. </w:t>
      </w:r>
    </w:p>
    <w:p w14:paraId="69EF1D8D" w14:textId="10210CE1" w:rsidR="00227BD2" w:rsidRDefault="00227BD2" w:rsidP="00227BD2">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Ahora, respecto al </w:t>
      </w:r>
      <w:r w:rsidRPr="00C46DA4">
        <w:rPr>
          <w:rFonts w:ascii="Arial" w:hAnsi="Arial" w:cs="Arial"/>
          <w:b/>
          <w:bCs/>
          <w:sz w:val="24"/>
          <w:szCs w:val="24"/>
        </w:rPr>
        <w:t>monto del beneficio, lucro, daño o perjuicio derivado del incumplimiento de las obligaciones</w:t>
      </w:r>
      <w:r>
        <w:rPr>
          <w:rFonts w:ascii="Arial" w:hAnsi="Arial" w:cs="Arial"/>
          <w:bCs/>
          <w:sz w:val="24"/>
          <w:szCs w:val="24"/>
        </w:rPr>
        <w:t xml:space="preserve">, el tribunal responsable argumentó que, de las constancias que obran en el expediente, no puede estimarse que MORENA haya tenido un beneficio o lucro cuantificable con la realización de la conducta infractora. </w:t>
      </w:r>
    </w:p>
    <w:p w14:paraId="1F7DA53B" w14:textId="591E4FED" w:rsidR="00227BD2" w:rsidRPr="00107336" w:rsidRDefault="00227BD2"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En atención a lo anterior, el </w:t>
      </w:r>
      <w:r>
        <w:rPr>
          <w:rFonts w:ascii="Arial" w:hAnsi="Arial" w:cs="Arial"/>
          <w:bCs/>
          <w:i/>
          <w:sz w:val="24"/>
          <w:szCs w:val="24"/>
        </w:rPr>
        <w:t xml:space="preserve">Tribunal Local </w:t>
      </w:r>
      <w:r>
        <w:rPr>
          <w:rFonts w:ascii="Arial" w:hAnsi="Arial" w:cs="Arial"/>
          <w:bCs/>
          <w:sz w:val="24"/>
          <w:szCs w:val="24"/>
        </w:rPr>
        <w:t xml:space="preserve">determinó calificar la conducta denunciada como </w:t>
      </w:r>
      <w:r w:rsidRPr="00C46DA4">
        <w:rPr>
          <w:rFonts w:ascii="Arial" w:hAnsi="Arial" w:cs="Arial"/>
          <w:b/>
          <w:bCs/>
          <w:sz w:val="24"/>
          <w:szCs w:val="24"/>
        </w:rPr>
        <w:t>leve</w:t>
      </w:r>
      <w:r>
        <w:rPr>
          <w:rFonts w:ascii="Arial" w:hAnsi="Arial" w:cs="Arial"/>
          <w:bCs/>
          <w:sz w:val="24"/>
          <w:szCs w:val="24"/>
        </w:rPr>
        <w:t xml:space="preserve">, toda vez que es posible advertir que MORENA no cumplió con su deber de vigilancia, pues fue omiso en cuidar la conducta de su aspirante a la candidatura de la presidencia municipal de Salamanca, sin embargo, no se trató de una conducta dolosa, sistemática o reiterada. </w:t>
      </w:r>
    </w:p>
    <w:p w14:paraId="2AC5C908" w14:textId="40C81118" w:rsidR="0031546D" w:rsidRPr="003746D4" w:rsidRDefault="00107336"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De ahí que</w:t>
      </w:r>
      <w:r w:rsidR="0031546D">
        <w:rPr>
          <w:rFonts w:ascii="Arial" w:hAnsi="Arial" w:cs="Arial"/>
          <w:bCs/>
          <w:sz w:val="24"/>
          <w:szCs w:val="24"/>
        </w:rPr>
        <w:t xml:space="preserve">, </w:t>
      </w:r>
      <w:r w:rsidR="0031546D" w:rsidRPr="003746D4">
        <w:rPr>
          <w:rFonts w:ascii="Arial" w:hAnsi="Arial" w:cs="Arial"/>
          <w:bCs/>
          <w:sz w:val="24"/>
          <w:szCs w:val="24"/>
        </w:rPr>
        <w:t>esta Sala Regional</w:t>
      </w:r>
      <w:r w:rsidRPr="003746D4">
        <w:rPr>
          <w:rFonts w:ascii="Arial" w:hAnsi="Arial" w:cs="Arial"/>
          <w:bCs/>
          <w:sz w:val="24"/>
          <w:szCs w:val="24"/>
        </w:rPr>
        <w:t xml:space="preserve"> estime que </w:t>
      </w:r>
      <w:r w:rsidR="0031546D" w:rsidRPr="003746D4">
        <w:rPr>
          <w:rFonts w:ascii="Arial" w:hAnsi="Arial" w:cs="Arial"/>
          <w:bCs/>
          <w:sz w:val="24"/>
          <w:szCs w:val="24"/>
        </w:rPr>
        <w:t xml:space="preserve">el </w:t>
      </w:r>
      <w:r w:rsidR="0031546D" w:rsidRPr="003746D4">
        <w:rPr>
          <w:rFonts w:ascii="Arial" w:hAnsi="Arial" w:cs="Arial"/>
          <w:bCs/>
          <w:i/>
          <w:sz w:val="24"/>
          <w:szCs w:val="24"/>
        </w:rPr>
        <w:t>Tribunal Local</w:t>
      </w:r>
      <w:r w:rsidRPr="003746D4">
        <w:rPr>
          <w:rFonts w:ascii="Arial" w:hAnsi="Arial" w:cs="Arial"/>
          <w:bCs/>
          <w:sz w:val="24"/>
          <w:szCs w:val="24"/>
        </w:rPr>
        <w:t xml:space="preserve"> </w:t>
      </w:r>
      <w:r w:rsidR="0031546D" w:rsidRPr="003746D4">
        <w:rPr>
          <w:rFonts w:ascii="Arial" w:hAnsi="Arial" w:cs="Arial"/>
          <w:bCs/>
          <w:sz w:val="24"/>
          <w:szCs w:val="24"/>
        </w:rPr>
        <w:t xml:space="preserve">realizó </w:t>
      </w:r>
      <w:r w:rsidRPr="003746D4">
        <w:rPr>
          <w:rFonts w:ascii="Arial" w:hAnsi="Arial" w:cs="Arial"/>
          <w:bCs/>
          <w:sz w:val="24"/>
          <w:szCs w:val="24"/>
        </w:rPr>
        <w:t>una</w:t>
      </w:r>
      <w:r w:rsidR="0031546D" w:rsidRPr="003746D4">
        <w:rPr>
          <w:rFonts w:ascii="Arial" w:hAnsi="Arial" w:cs="Arial"/>
          <w:bCs/>
          <w:sz w:val="24"/>
          <w:szCs w:val="24"/>
        </w:rPr>
        <w:t xml:space="preserve"> </w:t>
      </w:r>
      <w:r w:rsidR="0074285D" w:rsidRPr="003746D4">
        <w:rPr>
          <w:rFonts w:ascii="Arial" w:hAnsi="Arial" w:cs="Arial"/>
          <w:bCs/>
          <w:sz w:val="24"/>
          <w:szCs w:val="24"/>
        </w:rPr>
        <w:t xml:space="preserve">correcta </w:t>
      </w:r>
      <w:r w:rsidR="0031546D" w:rsidRPr="003746D4">
        <w:rPr>
          <w:rFonts w:ascii="Arial" w:hAnsi="Arial" w:cs="Arial"/>
          <w:bCs/>
          <w:sz w:val="24"/>
          <w:szCs w:val="24"/>
        </w:rPr>
        <w:t xml:space="preserve">valoración de los hechos y </w:t>
      </w:r>
      <w:r w:rsidR="0074285D" w:rsidRPr="003746D4">
        <w:rPr>
          <w:rFonts w:ascii="Arial" w:hAnsi="Arial" w:cs="Arial"/>
          <w:bCs/>
          <w:sz w:val="24"/>
          <w:szCs w:val="24"/>
        </w:rPr>
        <w:t>debida motivación de la</w:t>
      </w:r>
      <w:r w:rsidR="0031546D" w:rsidRPr="003746D4">
        <w:rPr>
          <w:rFonts w:ascii="Arial" w:hAnsi="Arial" w:cs="Arial"/>
          <w:bCs/>
          <w:sz w:val="24"/>
          <w:szCs w:val="24"/>
        </w:rPr>
        <w:t xml:space="preserve"> calificación de la falta, aunado a que el </w:t>
      </w:r>
      <w:r w:rsidR="0031546D" w:rsidRPr="003746D4">
        <w:rPr>
          <w:rFonts w:ascii="Arial" w:hAnsi="Arial" w:cs="Arial"/>
          <w:bCs/>
          <w:i/>
          <w:sz w:val="24"/>
          <w:szCs w:val="24"/>
        </w:rPr>
        <w:t xml:space="preserve">PAN </w:t>
      </w:r>
      <w:r w:rsidR="0031546D" w:rsidRPr="003746D4">
        <w:rPr>
          <w:rFonts w:ascii="Arial" w:hAnsi="Arial" w:cs="Arial"/>
          <w:bCs/>
          <w:sz w:val="24"/>
          <w:szCs w:val="24"/>
        </w:rPr>
        <w:t xml:space="preserve">no </w:t>
      </w:r>
      <w:r w:rsidR="000C7653" w:rsidRPr="003746D4">
        <w:rPr>
          <w:rFonts w:ascii="Arial" w:hAnsi="Arial" w:cs="Arial"/>
          <w:bCs/>
          <w:sz w:val="24"/>
          <w:szCs w:val="24"/>
        </w:rPr>
        <w:t>acreditó</w:t>
      </w:r>
      <w:r w:rsidR="0031546D" w:rsidRPr="003746D4">
        <w:rPr>
          <w:rFonts w:ascii="Arial" w:hAnsi="Arial" w:cs="Arial"/>
          <w:bCs/>
          <w:sz w:val="24"/>
          <w:szCs w:val="24"/>
        </w:rPr>
        <w:t xml:space="preserve"> que la responsable haya sido omisa en considerar </w:t>
      </w:r>
      <w:r w:rsidR="000C7653" w:rsidRPr="003746D4">
        <w:rPr>
          <w:rFonts w:ascii="Arial" w:hAnsi="Arial" w:cs="Arial"/>
          <w:bCs/>
          <w:sz w:val="24"/>
          <w:szCs w:val="24"/>
        </w:rPr>
        <w:t>algún</w:t>
      </w:r>
      <w:r w:rsidR="0031546D" w:rsidRPr="003746D4">
        <w:rPr>
          <w:rFonts w:ascii="Arial" w:hAnsi="Arial" w:cs="Arial"/>
          <w:bCs/>
          <w:sz w:val="24"/>
          <w:szCs w:val="24"/>
        </w:rPr>
        <w:t xml:space="preserve"> elemento que justificara calificar como grave la infracción.</w:t>
      </w:r>
    </w:p>
    <w:p w14:paraId="79D0D775" w14:textId="314EC508" w:rsidR="00293B4D" w:rsidRDefault="0031546D" w:rsidP="00E73117">
      <w:pPr>
        <w:spacing w:before="100" w:beforeAutospacing="1" w:after="100" w:afterAutospacing="1" w:line="360" w:lineRule="auto"/>
        <w:jc w:val="both"/>
        <w:rPr>
          <w:rFonts w:ascii="Arial" w:hAnsi="Arial" w:cs="Arial"/>
          <w:bCs/>
          <w:sz w:val="24"/>
          <w:szCs w:val="24"/>
        </w:rPr>
      </w:pPr>
      <w:r w:rsidRPr="003746D4">
        <w:rPr>
          <w:rFonts w:ascii="Arial" w:hAnsi="Arial" w:cs="Arial"/>
          <w:bCs/>
          <w:sz w:val="24"/>
          <w:szCs w:val="24"/>
        </w:rPr>
        <w:t>Esto es así, pues</w:t>
      </w:r>
      <w:r w:rsidR="000C7653" w:rsidRPr="003746D4">
        <w:rPr>
          <w:rFonts w:ascii="Arial" w:hAnsi="Arial" w:cs="Arial"/>
          <w:bCs/>
          <w:sz w:val="24"/>
          <w:szCs w:val="24"/>
        </w:rPr>
        <w:t xml:space="preserve"> sus argumentos se limita</w:t>
      </w:r>
      <w:r w:rsidR="0074285D" w:rsidRPr="003746D4">
        <w:rPr>
          <w:rFonts w:ascii="Arial" w:hAnsi="Arial" w:cs="Arial"/>
          <w:bCs/>
          <w:sz w:val="24"/>
          <w:szCs w:val="24"/>
        </w:rPr>
        <w:t>n</w:t>
      </w:r>
      <w:r w:rsidR="000C7653" w:rsidRPr="003746D4">
        <w:rPr>
          <w:rFonts w:ascii="Arial" w:hAnsi="Arial" w:cs="Arial"/>
          <w:bCs/>
          <w:sz w:val="24"/>
          <w:szCs w:val="24"/>
        </w:rPr>
        <w:t xml:space="preserve"> a</w:t>
      </w:r>
      <w:r w:rsidR="000C7653" w:rsidRPr="00293B4D">
        <w:rPr>
          <w:rFonts w:ascii="Arial" w:hAnsi="Arial" w:cs="Arial"/>
          <w:bCs/>
          <w:sz w:val="24"/>
          <w:szCs w:val="24"/>
        </w:rPr>
        <w:t xml:space="preserve"> señalar que la infracción debió ser calificada como grave ordinaria porque el bien jurídico tutelado es el principio de equidad en la contienda establecido en la Constitución</w:t>
      </w:r>
      <w:r w:rsidR="00293B4D" w:rsidRPr="00293B4D">
        <w:rPr>
          <w:rFonts w:ascii="Arial" w:hAnsi="Arial" w:cs="Arial"/>
          <w:bCs/>
          <w:sz w:val="24"/>
          <w:szCs w:val="24"/>
        </w:rPr>
        <w:t xml:space="preserve">, sin que esta afirmación resulte suficiente para evidenciar que los elementos tomados en consideración por el Tribunal Local se hubieren analizado o valorado de una manera errónea y que, por tal motivo, </w:t>
      </w:r>
      <w:r w:rsidR="00293B4D">
        <w:rPr>
          <w:rFonts w:ascii="Arial" w:hAnsi="Arial" w:cs="Arial"/>
          <w:bCs/>
          <w:sz w:val="24"/>
          <w:szCs w:val="24"/>
        </w:rPr>
        <w:t>la conducta debiera ser calificada de gravedad.</w:t>
      </w:r>
    </w:p>
    <w:p w14:paraId="15DC687A" w14:textId="7C66A573" w:rsidR="00293B4D" w:rsidRDefault="00293B4D"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Al respecto, cabe mencionar que el hecho de que un principio constitucional pueda verse violentado por la actuación de una candidatura o partido político, no implica de forma directa y necesaria que la conducta cometida se deba calificar como grave para efectos de su sanción, sino que deberán analizarse los medios y circunstancias relacionadas con la ejecución del acto ilícito, el impacto que pudieren haber tenido en el proceso electoral, entre otros, siendo que la calificación que sobre estos elementos realice la autoridad jurisdiccional es la que tendría que ser objeto de cuestionamiento.</w:t>
      </w:r>
    </w:p>
    <w:p w14:paraId="428B2D1C" w14:textId="77777777" w:rsidR="005937AC" w:rsidRPr="00786B7C" w:rsidRDefault="005937AC" w:rsidP="005937AC">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Aunado a lo anterior, el </w:t>
      </w:r>
      <w:r>
        <w:rPr>
          <w:rFonts w:ascii="Arial" w:hAnsi="Arial" w:cs="Arial"/>
          <w:i/>
          <w:sz w:val="24"/>
          <w:szCs w:val="24"/>
        </w:rPr>
        <w:t xml:space="preserve">PAN </w:t>
      </w:r>
      <w:r>
        <w:rPr>
          <w:rFonts w:ascii="Arial" w:hAnsi="Arial" w:cs="Arial"/>
          <w:sz w:val="24"/>
          <w:szCs w:val="24"/>
        </w:rPr>
        <w:t xml:space="preserve">hace valer que el actuar del </w:t>
      </w:r>
      <w:r>
        <w:rPr>
          <w:rFonts w:ascii="Arial" w:hAnsi="Arial" w:cs="Arial"/>
          <w:i/>
          <w:sz w:val="24"/>
          <w:szCs w:val="24"/>
        </w:rPr>
        <w:t xml:space="preserve">Tribunal Local </w:t>
      </w:r>
      <w:r>
        <w:rPr>
          <w:rFonts w:ascii="Arial" w:hAnsi="Arial" w:cs="Arial"/>
          <w:sz w:val="24"/>
          <w:szCs w:val="24"/>
        </w:rPr>
        <w:t xml:space="preserve">fue indebido, porque debió advertir y analizar que los denunciados sí son reincidentes, toda vez que en el procedimiento especial sancionador TEEG-PES-168/2021 se declaró la existencia de los actos anticipados de campaña </w:t>
      </w:r>
      <w:r>
        <w:rPr>
          <w:rFonts w:ascii="Arial" w:hAnsi="Arial" w:cs="Arial"/>
          <w:sz w:val="24"/>
          <w:szCs w:val="24"/>
        </w:rPr>
        <w:lastRenderedPageBreak/>
        <w:t xml:space="preserve">por parte de Julio César Ernesto Prieto Gallardo y la </w:t>
      </w:r>
      <w:r>
        <w:rPr>
          <w:rFonts w:ascii="Arial" w:hAnsi="Arial" w:cs="Arial"/>
          <w:i/>
          <w:sz w:val="24"/>
          <w:szCs w:val="24"/>
        </w:rPr>
        <w:t xml:space="preserve">culpa </w:t>
      </w:r>
      <w:proofErr w:type="gramStart"/>
      <w:r>
        <w:rPr>
          <w:rFonts w:ascii="Arial" w:hAnsi="Arial" w:cs="Arial"/>
          <w:i/>
          <w:sz w:val="24"/>
          <w:szCs w:val="24"/>
        </w:rPr>
        <w:t>in vigilando</w:t>
      </w:r>
      <w:proofErr w:type="gramEnd"/>
      <w:r>
        <w:rPr>
          <w:rFonts w:ascii="Arial" w:hAnsi="Arial" w:cs="Arial"/>
          <w:i/>
          <w:sz w:val="24"/>
          <w:szCs w:val="24"/>
        </w:rPr>
        <w:t xml:space="preserve"> </w:t>
      </w:r>
      <w:r>
        <w:rPr>
          <w:rFonts w:ascii="Arial" w:hAnsi="Arial" w:cs="Arial"/>
          <w:sz w:val="24"/>
          <w:szCs w:val="24"/>
        </w:rPr>
        <w:t>de MORENA.</w:t>
      </w:r>
    </w:p>
    <w:p w14:paraId="704E5AE5" w14:textId="73A795D6" w:rsidR="005937AC" w:rsidRDefault="005937AC" w:rsidP="005937AC">
      <w:pPr>
        <w:spacing w:before="100" w:beforeAutospacing="1" w:after="100" w:afterAutospacing="1" w:line="360" w:lineRule="auto"/>
        <w:jc w:val="both"/>
        <w:rPr>
          <w:rFonts w:ascii="Arial" w:hAnsi="Arial" w:cs="Arial"/>
          <w:b/>
          <w:bCs/>
          <w:i/>
          <w:sz w:val="24"/>
          <w:szCs w:val="24"/>
        </w:rPr>
      </w:pPr>
      <w:r>
        <w:rPr>
          <w:rFonts w:ascii="Arial" w:hAnsi="Arial" w:cs="Arial"/>
          <w:b/>
          <w:bCs/>
          <w:sz w:val="24"/>
          <w:szCs w:val="24"/>
        </w:rPr>
        <w:t xml:space="preserve">No le asiste la razón al </w:t>
      </w:r>
      <w:r>
        <w:rPr>
          <w:rFonts w:ascii="Arial" w:hAnsi="Arial" w:cs="Arial"/>
          <w:b/>
          <w:bCs/>
          <w:i/>
          <w:sz w:val="24"/>
          <w:szCs w:val="24"/>
        </w:rPr>
        <w:t>PAN.</w:t>
      </w:r>
    </w:p>
    <w:p w14:paraId="59783007" w14:textId="390CFACB" w:rsidR="002E7C81" w:rsidRPr="005937AC" w:rsidRDefault="002E7C81" w:rsidP="002E7C81">
      <w:pPr>
        <w:pStyle w:val="Normalsentencia"/>
        <w:spacing w:after="240"/>
        <w:ind w:firstLine="0"/>
        <w:rPr>
          <w:sz w:val="24"/>
          <w:szCs w:val="24"/>
        </w:rPr>
      </w:pPr>
      <w:r>
        <w:rPr>
          <w:sz w:val="24"/>
          <w:szCs w:val="24"/>
        </w:rPr>
        <w:t xml:space="preserve">Esto es así, ya que este órgano jurisdiccional estima que no se cumplen los </w:t>
      </w:r>
      <w:r w:rsidRPr="005937AC">
        <w:rPr>
          <w:bCs/>
          <w:sz w:val="24"/>
          <w:szCs w:val="24"/>
          <w:lang w:val="es-ES_tradnl"/>
        </w:rPr>
        <w:t>elementos mínimos</w:t>
      </w:r>
      <w:r>
        <w:rPr>
          <w:bCs/>
          <w:sz w:val="24"/>
          <w:szCs w:val="24"/>
          <w:lang w:val="es-ES_tradnl"/>
        </w:rPr>
        <w:t>, señalados en la jurisprudencia 41/2010,</w:t>
      </w:r>
      <w:r w:rsidRPr="005937AC">
        <w:rPr>
          <w:bCs/>
          <w:sz w:val="24"/>
          <w:szCs w:val="24"/>
          <w:lang w:val="es-ES_tradnl"/>
        </w:rPr>
        <w:t xml:space="preserve"> a fin de tener por actualizada </w:t>
      </w:r>
      <w:r>
        <w:rPr>
          <w:bCs/>
          <w:sz w:val="24"/>
          <w:szCs w:val="24"/>
          <w:lang w:val="es-ES_tradnl"/>
        </w:rPr>
        <w:t xml:space="preserve">la reincidencia </w:t>
      </w:r>
      <w:r w:rsidRPr="005937AC">
        <w:rPr>
          <w:bCs/>
          <w:sz w:val="24"/>
          <w:szCs w:val="24"/>
          <w:lang w:val="es-ES_tradnl"/>
        </w:rPr>
        <w:t>como agravante de una sanción en el procedimiento administrativo sancionador</w:t>
      </w:r>
      <w:r>
        <w:rPr>
          <w:bCs/>
          <w:sz w:val="24"/>
          <w:szCs w:val="24"/>
          <w:lang w:val="es-ES_tradnl"/>
        </w:rPr>
        <w:t>.</w:t>
      </w:r>
    </w:p>
    <w:p w14:paraId="0901E739" w14:textId="0889D775" w:rsidR="005937AC" w:rsidRPr="00C05431" w:rsidRDefault="002E7C81" w:rsidP="005937AC">
      <w:pPr>
        <w:pStyle w:val="Normalsentencia"/>
        <w:spacing w:after="240"/>
        <w:ind w:firstLine="0"/>
        <w:rPr>
          <w:sz w:val="24"/>
          <w:szCs w:val="24"/>
        </w:rPr>
      </w:pPr>
      <w:r>
        <w:rPr>
          <w:sz w:val="24"/>
          <w:szCs w:val="24"/>
        </w:rPr>
        <w:t>Al respecto, e</w:t>
      </w:r>
      <w:r w:rsidR="005937AC">
        <w:rPr>
          <w:sz w:val="24"/>
          <w:szCs w:val="24"/>
        </w:rPr>
        <w:t xml:space="preserve">sta Sala Regional coincide con la responsable en cuanto a que </w:t>
      </w:r>
      <w:r w:rsidR="005937AC" w:rsidRPr="00C05431">
        <w:rPr>
          <w:sz w:val="24"/>
          <w:szCs w:val="24"/>
        </w:rPr>
        <w:t>no existía alguna resolución firme dictada con anterioridad a la infracción que se analiza.</w:t>
      </w:r>
    </w:p>
    <w:p w14:paraId="29103C11" w14:textId="77777777" w:rsidR="005937AC" w:rsidRDefault="005937AC" w:rsidP="005937AC">
      <w:pPr>
        <w:pStyle w:val="Normalsentencia"/>
        <w:spacing w:after="240"/>
        <w:ind w:firstLine="0"/>
        <w:rPr>
          <w:sz w:val="24"/>
          <w:szCs w:val="24"/>
        </w:rPr>
      </w:pPr>
      <w:r w:rsidRPr="00C05431">
        <w:rPr>
          <w:sz w:val="24"/>
          <w:szCs w:val="24"/>
        </w:rPr>
        <w:t xml:space="preserve">En efecto, la denuncia que dio origen al juicio actual fue presentada </w:t>
      </w:r>
      <w:r>
        <w:rPr>
          <w:sz w:val="24"/>
          <w:szCs w:val="24"/>
        </w:rPr>
        <w:t>el dieciséis de abril de dos mil veintiuno</w:t>
      </w:r>
      <w:r w:rsidRPr="00C05431">
        <w:rPr>
          <w:sz w:val="24"/>
          <w:szCs w:val="24"/>
        </w:rPr>
        <w:t xml:space="preserve"> y el </w:t>
      </w:r>
      <w:r w:rsidRPr="00BE0A10">
        <w:rPr>
          <w:i/>
          <w:iCs/>
          <w:sz w:val="24"/>
          <w:szCs w:val="24"/>
        </w:rPr>
        <w:t xml:space="preserve">Tribunal </w:t>
      </w:r>
      <w:r>
        <w:rPr>
          <w:i/>
          <w:iCs/>
          <w:sz w:val="24"/>
          <w:szCs w:val="24"/>
        </w:rPr>
        <w:t>L</w:t>
      </w:r>
      <w:r w:rsidRPr="00BE0A10">
        <w:rPr>
          <w:i/>
          <w:iCs/>
          <w:sz w:val="24"/>
          <w:szCs w:val="24"/>
        </w:rPr>
        <w:t>ocal</w:t>
      </w:r>
      <w:r w:rsidRPr="00C05431">
        <w:rPr>
          <w:sz w:val="24"/>
          <w:szCs w:val="24"/>
        </w:rPr>
        <w:t xml:space="preserve"> emitió la resolución correspondiente el </w:t>
      </w:r>
      <w:r>
        <w:rPr>
          <w:sz w:val="24"/>
          <w:szCs w:val="24"/>
        </w:rPr>
        <w:t>diez de febrero de dos mil veintidós</w:t>
      </w:r>
      <w:r w:rsidRPr="00C05431">
        <w:rPr>
          <w:sz w:val="24"/>
          <w:szCs w:val="24"/>
        </w:rPr>
        <w:t xml:space="preserve"> (</w:t>
      </w:r>
      <w:r>
        <w:rPr>
          <w:sz w:val="24"/>
          <w:szCs w:val="24"/>
        </w:rPr>
        <w:t>TEEG-PES-186/2021</w:t>
      </w:r>
      <w:r w:rsidRPr="00C05431">
        <w:rPr>
          <w:sz w:val="24"/>
          <w:szCs w:val="24"/>
        </w:rPr>
        <w:t>)</w:t>
      </w:r>
      <w:r>
        <w:rPr>
          <w:sz w:val="24"/>
          <w:szCs w:val="24"/>
        </w:rPr>
        <w:t>.</w:t>
      </w:r>
    </w:p>
    <w:p w14:paraId="6EDD2127" w14:textId="711F63D7" w:rsidR="005937AC" w:rsidRPr="00C05431" w:rsidRDefault="005937AC" w:rsidP="005937AC">
      <w:pPr>
        <w:pStyle w:val="Normalsentencia"/>
        <w:spacing w:after="240"/>
        <w:ind w:firstLine="0"/>
        <w:rPr>
          <w:sz w:val="24"/>
          <w:szCs w:val="24"/>
        </w:rPr>
      </w:pPr>
      <w:r>
        <w:rPr>
          <w:sz w:val="24"/>
          <w:szCs w:val="24"/>
        </w:rPr>
        <w:t xml:space="preserve">Ahora, por cuanto hace al procedimiento especial sancionador TEEG-PES-168/2021, se advierte que la denuncia fue presentada el diecinueve de abril de dos mil veintiuno, y la sentencia se emitió el ocho de febrero de dos mil veintidós. </w:t>
      </w:r>
    </w:p>
    <w:p w14:paraId="52CEB7ED" w14:textId="5FAC4D5C" w:rsidR="005937AC" w:rsidRDefault="005937AC" w:rsidP="005937AC">
      <w:pPr>
        <w:pStyle w:val="Normalsentencia"/>
        <w:spacing w:after="240"/>
        <w:ind w:firstLine="0"/>
        <w:rPr>
          <w:sz w:val="24"/>
          <w:szCs w:val="24"/>
        </w:rPr>
      </w:pPr>
      <w:r w:rsidRPr="00C05431">
        <w:rPr>
          <w:sz w:val="24"/>
          <w:szCs w:val="24"/>
        </w:rPr>
        <w:t>De lo anterior, esta Sala advierte que</w:t>
      </w:r>
      <w:r>
        <w:rPr>
          <w:sz w:val="24"/>
          <w:szCs w:val="24"/>
        </w:rPr>
        <w:t xml:space="preserve"> la denuncia que originó el TEEG-PES-168/2021 se presentó con </w:t>
      </w:r>
      <w:r w:rsidRPr="005937AC">
        <w:rPr>
          <w:b/>
          <w:sz w:val="24"/>
          <w:szCs w:val="24"/>
        </w:rPr>
        <w:t>posterioridad</w:t>
      </w:r>
      <w:r>
        <w:rPr>
          <w:sz w:val="24"/>
          <w:szCs w:val="24"/>
        </w:rPr>
        <w:t xml:space="preserve"> a la denuncia del procedimiento especial que nos ocupa, aunado a que al emitirse la sentencia impugnada (diez de febrero del presente año)</w:t>
      </w:r>
      <w:r w:rsidRPr="00C05431">
        <w:rPr>
          <w:sz w:val="24"/>
          <w:szCs w:val="24"/>
        </w:rPr>
        <w:t xml:space="preserve"> no existía alguna resolución firme dictada con anterioridad a la infracción que se analiza.</w:t>
      </w:r>
    </w:p>
    <w:p w14:paraId="562AC9C3" w14:textId="15EAA537" w:rsidR="005937AC" w:rsidRPr="00852EAF" w:rsidRDefault="005937AC" w:rsidP="005937AC">
      <w:pPr>
        <w:pStyle w:val="Normalsentencia"/>
        <w:spacing w:after="240"/>
        <w:ind w:firstLine="0"/>
        <w:rPr>
          <w:sz w:val="24"/>
          <w:szCs w:val="24"/>
        </w:rPr>
      </w:pPr>
      <w:r>
        <w:rPr>
          <w:sz w:val="24"/>
          <w:szCs w:val="24"/>
        </w:rPr>
        <w:t xml:space="preserve">Esto es así, pues no había transcurrido el plazo legal para impugnar la resolución del TEEG-PES-168/2021 dictada el ocho de febrero de dos mil </w:t>
      </w:r>
      <w:r w:rsidRPr="00852EAF">
        <w:rPr>
          <w:sz w:val="24"/>
          <w:szCs w:val="24"/>
        </w:rPr>
        <w:t>veintidós.</w:t>
      </w:r>
    </w:p>
    <w:p w14:paraId="1913B99C" w14:textId="2AF89BDD" w:rsidR="003746D4" w:rsidRPr="00852EAF" w:rsidRDefault="003746D4" w:rsidP="00FC24C7">
      <w:pPr>
        <w:spacing w:before="100" w:beforeAutospacing="1" w:after="100" w:afterAutospacing="1" w:line="360" w:lineRule="auto"/>
        <w:jc w:val="both"/>
        <w:rPr>
          <w:rFonts w:ascii="Arial" w:hAnsi="Arial" w:cs="Arial"/>
          <w:sz w:val="24"/>
          <w:szCs w:val="24"/>
        </w:rPr>
      </w:pPr>
      <w:r w:rsidRPr="00852EAF">
        <w:rPr>
          <w:rFonts w:ascii="Arial" w:hAnsi="Arial" w:cs="Arial"/>
          <w:bCs/>
          <w:sz w:val="24"/>
          <w:szCs w:val="24"/>
        </w:rPr>
        <w:t xml:space="preserve">Además de lo anterior, se advierte que el tribunal responsable no podía tomar en cuenta dicho </w:t>
      </w:r>
      <w:r w:rsidRPr="00852EAF">
        <w:rPr>
          <w:rFonts w:ascii="Arial" w:hAnsi="Arial" w:cs="Arial"/>
          <w:sz w:val="24"/>
          <w:szCs w:val="24"/>
        </w:rPr>
        <w:t>procedimiento sancionador</w:t>
      </w:r>
      <w:r w:rsidRPr="00852EAF">
        <w:rPr>
          <w:rFonts w:ascii="Arial" w:hAnsi="Arial" w:cs="Arial"/>
          <w:bCs/>
          <w:sz w:val="24"/>
          <w:szCs w:val="24"/>
        </w:rPr>
        <w:t xml:space="preserve">, porque al momento de realizarse los hechos denunciados de ese asunto (siete y nueve de abril, y que se denunciaron el diecinueve de abril siguiente), no existía alguna determinación judicial que </w:t>
      </w:r>
      <w:r w:rsidRPr="00852EAF">
        <w:rPr>
          <w:rFonts w:ascii="Arial" w:hAnsi="Arial" w:cs="Arial"/>
          <w:sz w:val="24"/>
          <w:szCs w:val="24"/>
        </w:rPr>
        <w:t>hubiese sancionado a los infractores por la comisión de las mismas faltas.</w:t>
      </w:r>
    </w:p>
    <w:p w14:paraId="65D0DF4F" w14:textId="4A68BDCC" w:rsidR="003746D4" w:rsidRPr="00852EAF" w:rsidRDefault="003746D4" w:rsidP="00FC24C7">
      <w:pPr>
        <w:spacing w:before="100" w:beforeAutospacing="1" w:after="100" w:afterAutospacing="1" w:line="360" w:lineRule="auto"/>
        <w:jc w:val="both"/>
        <w:rPr>
          <w:rFonts w:ascii="Arial" w:hAnsi="Arial" w:cs="Arial"/>
          <w:bCs/>
          <w:sz w:val="24"/>
          <w:szCs w:val="24"/>
        </w:rPr>
      </w:pPr>
      <w:r w:rsidRPr="00852EAF">
        <w:rPr>
          <w:rFonts w:ascii="Arial" w:hAnsi="Arial" w:cs="Arial"/>
          <w:bCs/>
          <w:sz w:val="24"/>
          <w:szCs w:val="24"/>
        </w:rPr>
        <w:t>En concreto,</w:t>
      </w:r>
      <w:r w:rsidRPr="00852EAF">
        <w:rPr>
          <w:rFonts w:ascii="Arial" w:hAnsi="Arial" w:cs="Arial"/>
          <w:b/>
          <w:bCs/>
          <w:sz w:val="24"/>
          <w:szCs w:val="24"/>
        </w:rPr>
        <w:t xml:space="preserve"> </w:t>
      </w:r>
      <w:r w:rsidRPr="00852EAF">
        <w:rPr>
          <w:rFonts w:ascii="Arial" w:hAnsi="Arial" w:cs="Arial"/>
          <w:sz w:val="24"/>
          <w:szCs w:val="24"/>
        </w:rPr>
        <w:t xml:space="preserve">porque </w:t>
      </w:r>
      <w:r w:rsidRPr="00852EAF">
        <w:rPr>
          <w:rFonts w:ascii="Arial" w:hAnsi="Arial" w:cs="Arial"/>
          <w:bCs/>
          <w:sz w:val="24"/>
          <w:szCs w:val="24"/>
        </w:rPr>
        <w:t>los hechos del actual asunto que se revisa (</w:t>
      </w:r>
      <w:r w:rsidRPr="00852EAF">
        <w:rPr>
          <w:rFonts w:ascii="Arial" w:hAnsi="Arial" w:cs="Arial"/>
          <w:sz w:val="24"/>
          <w:szCs w:val="24"/>
        </w:rPr>
        <w:t>TEEG-PES-186/202</w:t>
      </w:r>
      <w:r w:rsidRPr="00852EAF">
        <w:rPr>
          <w:rFonts w:ascii="Arial" w:hAnsi="Arial" w:cs="Arial"/>
          <w:bCs/>
          <w:sz w:val="24"/>
          <w:szCs w:val="24"/>
        </w:rPr>
        <w:t xml:space="preserve">), sucedieron el </w:t>
      </w:r>
      <w:r w:rsidR="00FC24C7" w:rsidRPr="00852EAF">
        <w:rPr>
          <w:rFonts w:ascii="Arial" w:hAnsi="Arial" w:cs="Arial"/>
          <w:bCs/>
          <w:sz w:val="24"/>
          <w:szCs w:val="24"/>
        </w:rPr>
        <w:t>siete</w:t>
      </w:r>
      <w:r w:rsidRPr="00852EAF">
        <w:rPr>
          <w:rFonts w:ascii="Arial" w:hAnsi="Arial" w:cs="Arial"/>
          <w:bCs/>
          <w:sz w:val="24"/>
          <w:szCs w:val="24"/>
        </w:rPr>
        <w:t xml:space="preserve"> de abril y se denunciaron el </w:t>
      </w:r>
      <w:r w:rsidR="00FC24C7" w:rsidRPr="00852EAF">
        <w:rPr>
          <w:rFonts w:ascii="Arial" w:hAnsi="Arial" w:cs="Arial"/>
          <w:bCs/>
          <w:sz w:val="24"/>
          <w:szCs w:val="24"/>
        </w:rPr>
        <w:t>dieciséis</w:t>
      </w:r>
      <w:r w:rsidRPr="00852EAF">
        <w:rPr>
          <w:rFonts w:ascii="Arial" w:hAnsi="Arial" w:cs="Arial"/>
          <w:bCs/>
          <w:sz w:val="24"/>
          <w:szCs w:val="24"/>
        </w:rPr>
        <w:t xml:space="preserve"> siguiente, </w:t>
      </w:r>
      <w:r w:rsidRPr="00852EAF">
        <w:rPr>
          <w:rFonts w:ascii="Arial" w:hAnsi="Arial" w:cs="Arial"/>
          <w:bCs/>
          <w:sz w:val="24"/>
          <w:szCs w:val="24"/>
        </w:rPr>
        <w:lastRenderedPageBreak/>
        <w:t xml:space="preserve">prácticamente en la misma fecha en que ocurrieron los hechos del diverso procedimiento sancionador </w:t>
      </w:r>
      <w:r w:rsidRPr="00852EAF">
        <w:rPr>
          <w:rFonts w:ascii="Arial" w:hAnsi="Arial" w:cs="Arial"/>
          <w:sz w:val="24"/>
          <w:szCs w:val="24"/>
        </w:rPr>
        <w:t xml:space="preserve">TEEG-PES-168/202, aunado a que ambos asuntos </w:t>
      </w:r>
      <w:r w:rsidRPr="00852EAF">
        <w:rPr>
          <w:rFonts w:ascii="Arial" w:hAnsi="Arial" w:cs="Arial"/>
          <w:bCs/>
          <w:sz w:val="24"/>
          <w:szCs w:val="24"/>
        </w:rPr>
        <w:t xml:space="preserve">se resolvieron a través de sentencias del </w:t>
      </w:r>
      <w:r w:rsidR="00FC24C7" w:rsidRPr="00852EAF">
        <w:rPr>
          <w:rFonts w:ascii="Arial" w:hAnsi="Arial" w:cs="Arial"/>
          <w:bCs/>
          <w:sz w:val="24"/>
          <w:szCs w:val="24"/>
        </w:rPr>
        <w:t>ocho</w:t>
      </w:r>
      <w:r w:rsidRPr="00852EAF">
        <w:rPr>
          <w:rFonts w:ascii="Arial" w:hAnsi="Arial" w:cs="Arial"/>
          <w:bCs/>
          <w:sz w:val="24"/>
          <w:szCs w:val="24"/>
        </w:rPr>
        <w:t xml:space="preserve"> y </w:t>
      </w:r>
      <w:r w:rsidR="00FC24C7" w:rsidRPr="00852EAF">
        <w:rPr>
          <w:rFonts w:ascii="Arial" w:hAnsi="Arial" w:cs="Arial"/>
          <w:bCs/>
          <w:sz w:val="24"/>
          <w:szCs w:val="24"/>
        </w:rPr>
        <w:t>diez</w:t>
      </w:r>
      <w:r w:rsidRPr="00852EAF">
        <w:rPr>
          <w:rFonts w:ascii="Arial" w:hAnsi="Arial" w:cs="Arial"/>
          <w:bCs/>
          <w:sz w:val="24"/>
          <w:szCs w:val="24"/>
        </w:rPr>
        <w:t xml:space="preserve"> de febrero, respectivamente, es decir, con </w:t>
      </w:r>
      <w:r w:rsidR="00FC24C7" w:rsidRPr="00852EAF">
        <w:rPr>
          <w:rFonts w:ascii="Arial" w:hAnsi="Arial" w:cs="Arial"/>
          <w:bCs/>
          <w:sz w:val="24"/>
          <w:szCs w:val="24"/>
        </w:rPr>
        <w:t>dos</w:t>
      </w:r>
      <w:r w:rsidRPr="00852EAF">
        <w:rPr>
          <w:rFonts w:ascii="Arial" w:hAnsi="Arial" w:cs="Arial"/>
          <w:bCs/>
          <w:sz w:val="24"/>
          <w:szCs w:val="24"/>
        </w:rPr>
        <w:t xml:space="preserve"> días de diferencia, de ahí que el </w:t>
      </w:r>
      <w:r w:rsidRPr="00852EAF">
        <w:rPr>
          <w:rFonts w:ascii="Arial" w:hAnsi="Arial" w:cs="Arial"/>
          <w:bCs/>
          <w:i/>
          <w:sz w:val="24"/>
          <w:szCs w:val="24"/>
        </w:rPr>
        <w:t>Tribunal Local</w:t>
      </w:r>
      <w:r w:rsidRPr="00852EAF">
        <w:rPr>
          <w:rFonts w:ascii="Arial" w:hAnsi="Arial" w:cs="Arial"/>
          <w:bCs/>
          <w:sz w:val="24"/>
          <w:szCs w:val="24"/>
        </w:rPr>
        <w:t xml:space="preserve"> no debía considerar la reincidencia como un elemento que podría tomarse en cuenta para realizar la individualización de la sanción del denunciado, por la simultaneidad en la realización de las conductas supuestamente infractoras.    </w:t>
      </w:r>
    </w:p>
    <w:p w14:paraId="05F70E31" w14:textId="3896E731" w:rsidR="00D44A84" w:rsidRPr="003746D4" w:rsidRDefault="000C7653" w:rsidP="00E73117">
      <w:pPr>
        <w:spacing w:before="100" w:beforeAutospacing="1" w:after="100" w:afterAutospacing="1" w:line="360" w:lineRule="auto"/>
        <w:jc w:val="both"/>
        <w:rPr>
          <w:rFonts w:ascii="Arial" w:hAnsi="Arial" w:cs="Arial"/>
          <w:bCs/>
          <w:sz w:val="24"/>
          <w:szCs w:val="24"/>
        </w:rPr>
      </w:pPr>
      <w:r w:rsidRPr="00852EAF">
        <w:rPr>
          <w:rFonts w:ascii="Arial" w:hAnsi="Arial" w:cs="Arial"/>
          <w:bCs/>
          <w:sz w:val="24"/>
          <w:szCs w:val="24"/>
        </w:rPr>
        <w:t xml:space="preserve">Ahora, </w:t>
      </w:r>
      <w:r w:rsidR="00F5251F" w:rsidRPr="00852EAF">
        <w:rPr>
          <w:rFonts w:ascii="Arial" w:hAnsi="Arial" w:cs="Arial"/>
          <w:b/>
          <w:bCs/>
          <w:sz w:val="24"/>
          <w:szCs w:val="24"/>
        </w:rPr>
        <w:t>es ineficaz el motivo</w:t>
      </w:r>
      <w:r w:rsidR="00F5251F" w:rsidRPr="003746D4">
        <w:rPr>
          <w:rFonts w:ascii="Arial" w:hAnsi="Arial" w:cs="Arial"/>
          <w:b/>
          <w:bCs/>
          <w:sz w:val="24"/>
          <w:szCs w:val="24"/>
        </w:rPr>
        <w:t xml:space="preserve"> de disenso </w:t>
      </w:r>
      <w:r w:rsidR="00F5251F" w:rsidRPr="003746D4">
        <w:rPr>
          <w:rFonts w:ascii="Arial" w:hAnsi="Arial" w:cs="Arial"/>
          <w:bCs/>
          <w:sz w:val="24"/>
          <w:szCs w:val="24"/>
        </w:rPr>
        <w:t>del</w:t>
      </w:r>
      <w:r w:rsidR="00D44A84" w:rsidRPr="003746D4">
        <w:rPr>
          <w:rFonts w:ascii="Arial" w:hAnsi="Arial" w:cs="Arial"/>
          <w:bCs/>
          <w:sz w:val="24"/>
          <w:szCs w:val="24"/>
        </w:rPr>
        <w:t xml:space="preserve"> </w:t>
      </w:r>
      <w:r w:rsidR="00D44A84" w:rsidRPr="003746D4">
        <w:rPr>
          <w:rFonts w:ascii="Arial" w:hAnsi="Arial" w:cs="Arial"/>
          <w:bCs/>
          <w:i/>
          <w:sz w:val="24"/>
          <w:szCs w:val="24"/>
        </w:rPr>
        <w:t xml:space="preserve">PAN </w:t>
      </w:r>
      <w:r w:rsidR="00F5251F" w:rsidRPr="003746D4">
        <w:rPr>
          <w:rFonts w:ascii="Arial" w:hAnsi="Arial" w:cs="Arial"/>
          <w:bCs/>
          <w:sz w:val="24"/>
          <w:szCs w:val="24"/>
        </w:rPr>
        <w:t>en el que argumenta</w:t>
      </w:r>
      <w:r w:rsidR="00D44A84" w:rsidRPr="003746D4">
        <w:rPr>
          <w:rFonts w:ascii="Arial" w:hAnsi="Arial" w:cs="Arial"/>
          <w:bCs/>
          <w:sz w:val="24"/>
          <w:szCs w:val="24"/>
        </w:rPr>
        <w:t xml:space="preserve"> que el </w:t>
      </w:r>
      <w:r w:rsidR="00D44A84" w:rsidRPr="003746D4">
        <w:rPr>
          <w:rFonts w:ascii="Arial" w:hAnsi="Arial" w:cs="Arial"/>
          <w:bCs/>
          <w:i/>
          <w:sz w:val="24"/>
          <w:szCs w:val="24"/>
        </w:rPr>
        <w:t xml:space="preserve">Tribunal Local </w:t>
      </w:r>
      <w:r w:rsidR="0074285D" w:rsidRPr="003746D4">
        <w:rPr>
          <w:rFonts w:ascii="Arial" w:hAnsi="Arial" w:cs="Arial"/>
          <w:bCs/>
          <w:sz w:val="24"/>
          <w:szCs w:val="24"/>
        </w:rPr>
        <w:t>realizó una indebida motivación de</w:t>
      </w:r>
      <w:r w:rsidR="00D44A84" w:rsidRPr="003746D4">
        <w:rPr>
          <w:rFonts w:ascii="Arial" w:hAnsi="Arial" w:cs="Arial"/>
          <w:bCs/>
          <w:sz w:val="24"/>
          <w:szCs w:val="24"/>
        </w:rPr>
        <w:t xml:space="preserve"> </w:t>
      </w:r>
      <w:r w:rsidRPr="003746D4">
        <w:rPr>
          <w:rFonts w:ascii="Arial" w:hAnsi="Arial" w:cs="Arial"/>
          <w:bCs/>
          <w:sz w:val="24"/>
          <w:szCs w:val="24"/>
        </w:rPr>
        <w:t>la</w:t>
      </w:r>
      <w:r w:rsidR="00D44A84" w:rsidRPr="003746D4">
        <w:rPr>
          <w:rFonts w:ascii="Arial" w:hAnsi="Arial" w:cs="Arial"/>
          <w:bCs/>
          <w:sz w:val="24"/>
          <w:szCs w:val="24"/>
        </w:rPr>
        <w:t xml:space="preserve"> individualización de la sanción</w:t>
      </w:r>
      <w:r w:rsidRPr="003746D4">
        <w:rPr>
          <w:rFonts w:ascii="Arial" w:hAnsi="Arial" w:cs="Arial"/>
          <w:bCs/>
          <w:sz w:val="24"/>
          <w:szCs w:val="24"/>
        </w:rPr>
        <w:t>.</w:t>
      </w:r>
    </w:p>
    <w:p w14:paraId="49240FD3" w14:textId="445B0BB5" w:rsidR="000C7653" w:rsidRDefault="00107336" w:rsidP="00E73117">
      <w:pPr>
        <w:spacing w:before="100" w:beforeAutospacing="1" w:after="100" w:afterAutospacing="1" w:line="360" w:lineRule="auto"/>
        <w:jc w:val="both"/>
        <w:rPr>
          <w:rFonts w:ascii="Arial" w:hAnsi="Arial" w:cs="Arial"/>
          <w:bCs/>
          <w:sz w:val="24"/>
          <w:szCs w:val="24"/>
        </w:rPr>
      </w:pPr>
      <w:r w:rsidRPr="003746D4">
        <w:rPr>
          <w:rFonts w:ascii="Arial" w:hAnsi="Arial" w:cs="Arial"/>
          <w:bCs/>
          <w:sz w:val="24"/>
          <w:szCs w:val="24"/>
        </w:rPr>
        <w:t>Lo anterior, toda vez que este órgano jurisdiccional</w:t>
      </w:r>
      <w:r w:rsidR="000C7653" w:rsidRPr="003746D4">
        <w:rPr>
          <w:rFonts w:ascii="Arial" w:hAnsi="Arial" w:cs="Arial"/>
          <w:bCs/>
          <w:sz w:val="24"/>
          <w:szCs w:val="24"/>
        </w:rPr>
        <w:t xml:space="preserve"> estima que la responsable </w:t>
      </w:r>
      <w:r w:rsidR="0074285D" w:rsidRPr="003746D4">
        <w:rPr>
          <w:rFonts w:ascii="Arial" w:hAnsi="Arial" w:cs="Arial"/>
          <w:bCs/>
          <w:sz w:val="24"/>
          <w:szCs w:val="24"/>
        </w:rPr>
        <w:t>fundamentó y motivó correctamente su actuar, al señalar</w:t>
      </w:r>
      <w:r w:rsidR="000C7653" w:rsidRPr="003746D4">
        <w:rPr>
          <w:rFonts w:ascii="Arial" w:hAnsi="Arial" w:cs="Arial"/>
          <w:bCs/>
          <w:sz w:val="24"/>
          <w:szCs w:val="24"/>
        </w:rPr>
        <w:t xml:space="preserve"> los razonamientos lógico-jurídicos y los preceptos legales que sustentan su decisión</w:t>
      </w:r>
      <w:r w:rsidR="0074285D" w:rsidRPr="003746D4">
        <w:rPr>
          <w:rFonts w:ascii="Arial" w:hAnsi="Arial" w:cs="Arial"/>
          <w:bCs/>
          <w:sz w:val="24"/>
          <w:szCs w:val="24"/>
        </w:rPr>
        <w:t>, a saber</w:t>
      </w:r>
      <w:r w:rsidR="000C7653" w:rsidRPr="003746D4">
        <w:rPr>
          <w:rFonts w:ascii="Arial" w:hAnsi="Arial" w:cs="Arial"/>
          <w:bCs/>
          <w:sz w:val="24"/>
          <w:szCs w:val="24"/>
        </w:rPr>
        <w:t>.</w:t>
      </w:r>
      <w:r w:rsidR="000C7653">
        <w:rPr>
          <w:rFonts w:ascii="Arial" w:hAnsi="Arial" w:cs="Arial"/>
          <w:bCs/>
          <w:sz w:val="24"/>
          <w:szCs w:val="24"/>
        </w:rPr>
        <w:t xml:space="preserve"> </w:t>
      </w:r>
    </w:p>
    <w:p w14:paraId="0B46F880" w14:textId="7029506F" w:rsidR="000C7653" w:rsidRDefault="000C7653"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En el apartado correspondiente</w:t>
      </w:r>
      <w:r>
        <w:rPr>
          <w:rStyle w:val="Refdenotaalpie"/>
          <w:rFonts w:ascii="Arial" w:hAnsi="Arial"/>
          <w:bCs/>
          <w:sz w:val="24"/>
          <w:szCs w:val="24"/>
        </w:rPr>
        <w:footnoteReference w:id="10"/>
      </w:r>
      <w:r>
        <w:rPr>
          <w:rFonts w:ascii="Arial" w:hAnsi="Arial" w:cs="Arial"/>
          <w:bCs/>
          <w:sz w:val="24"/>
          <w:szCs w:val="24"/>
        </w:rPr>
        <w:t xml:space="preserve"> de la sentencia impugnada, el </w:t>
      </w:r>
      <w:r>
        <w:rPr>
          <w:rFonts w:ascii="Arial" w:hAnsi="Arial" w:cs="Arial"/>
          <w:bCs/>
          <w:i/>
          <w:sz w:val="24"/>
          <w:szCs w:val="24"/>
        </w:rPr>
        <w:t xml:space="preserve">Tribunal Local </w:t>
      </w:r>
      <w:r w:rsidR="00DF351B">
        <w:rPr>
          <w:rFonts w:ascii="Arial" w:hAnsi="Arial" w:cs="Arial"/>
          <w:bCs/>
          <w:sz w:val="24"/>
          <w:szCs w:val="24"/>
        </w:rPr>
        <w:t xml:space="preserve">refirió que el artículo 354, fracción II, de la </w:t>
      </w:r>
      <w:r w:rsidR="00DF351B">
        <w:rPr>
          <w:rFonts w:ascii="Arial" w:hAnsi="Arial" w:cs="Arial"/>
          <w:bCs/>
          <w:i/>
          <w:sz w:val="24"/>
          <w:szCs w:val="24"/>
        </w:rPr>
        <w:t xml:space="preserve">Ley Electoral Local </w:t>
      </w:r>
      <w:r w:rsidR="00DF351B">
        <w:rPr>
          <w:rFonts w:ascii="Arial" w:hAnsi="Arial" w:cs="Arial"/>
          <w:bCs/>
          <w:sz w:val="24"/>
          <w:szCs w:val="24"/>
        </w:rPr>
        <w:t xml:space="preserve">establece el catalogo de sanciones, que van desde una amonestación pública hasta la pérdida o cancelación de la candidatura de la persona infractora. </w:t>
      </w:r>
    </w:p>
    <w:p w14:paraId="72D06CE7" w14:textId="33C98D03" w:rsidR="00DF351B" w:rsidRPr="003746D4" w:rsidRDefault="00DF351B" w:rsidP="00E73117">
      <w:pPr>
        <w:spacing w:before="100" w:beforeAutospacing="1" w:after="100" w:afterAutospacing="1" w:line="360" w:lineRule="auto"/>
        <w:jc w:val="both"/>
        <w:rPr>
          <w:rFonts w:ascii="Arial" w:hAnsi="Arial" w:cs="Arial"/>
          <w:bCs/>
          <w:sz w:val="24"/>
          <w:szCs w:val="24"/>
        </w:rPr>
      </w:pPr>
      <w:r>
        <w:rPr>
          <w:rFonts w:ascii="Arial" w:hAnsi="Arial" w:cs="Arial"/>
          <w:bCs/>
          <w:sz w:val="24"/>
          <w:szCs w:val="24"/>
        </w:rPr>
        <w:t xml:space="preserve">Además, expuso que, atendiendo los elementos objetivos y subjetivos </w:t>
      </w:r>
      <w:r w:rsidRPr="003746D4">
        <w:rPr>
          <w:rFonts w:ascii="Arial" w:hAnsi="Arial" w:cs="Arial"/>
          <w:bCs/>
          <w:sz w:val="24"/>
          <w:szCs w:val="24"/>
        </w:rPr>
        <w:t xml:space="preserve">analizados, la sanción a imponer es una </w:t>
      </w:r>
      <w:r w:rsidRPr="003746D4">
        <w:rPr>
          <w:rFonts w:ascii="Arial" w:hAnsi="Arial" w:cs="Arial"/>
          <w:b/>
          <w:bCs/>
          <w:sz w:val="24"/>
          <w:szCs w:val="24"/>
        </w:rPr>
        <w:t>amonestación pública</w:t>
      </w:r>
      <w:r w:rsidRPr="003746D4">
        <w:rPr>
          <w:rFonts w:ascii="Arial" w:hAnsi="Arial" w:cs="Arial"/>
          <w:bCs/>
          <w:sz w:val="24"/>
          <w:szCs w:val="24"/>
        </w:rPr>
        <w:t xml:space="preserve">, ya que la infracción fue calificada como leve, </w:t>
      </w:r>
      <w:r w:rsidR="00C0102B" w:rsidRPr="003746D4">
        <w:rPr>
          <w:rFonts w:ascii="Arial" w:hAnsi="Arial" w:cs="Arial"/>
          <w:bCs/>
          <w:sz w:val="24"/>
          <w:szCs w:val="24"/>
        </w:rPr>
        <w:t>los denunciados</w:t>
      </w:r>
      <w:r w:rsidRPr="003746D4">
        <w:rPr>
          <w:rFonts w:ascii="Arial" w:hAnsi="Arial" w:cs="Arial"/>
          <w:bCs/>
          <w:sz w:val="24"/>
          <w:szCs w:val="24"/>
        </w:rPr>
        <w:t xml:space="preserve"> no </w:t>
      </w:r>
      <w:r w:rsidR="00C0102B" w:rsidRPr="003746D4">
        <w:rPr>
          <w:rFonts w:ascii="Arial" w:hAnsi="Arial" w:cs="Arial"/>
          <w:bCs/>
          <w:sz w:val="24"/>
          <w:szCs w:val="24"/>
        </w:rPr>
        <w:t>son</w:t>
      </w:r>
      <w:r w:rsidRPr="003746D4">
        <w:rPr>
          <w:rFonts w:ascii="Arial" w:hAnsi="Arial" w:cs="Arial"/>
          <w:bCs/>
          <w:sz w:val="24"/>
          <w:szCs w:val="24"/>
        </w:rPr>
        <w:t xml:space="preserve"> reincidente</w:t>
      </w:r>
      <w:r w:rsidR="00C0102B" w:rsidRPr="003746D4">
        <w:rPr>
          <w:rFonts w:ascii="Arial" w:hAnsi="Arial" w:cs="Arial"/>
          <w:bCs/>
          <w:sz w:val="24"/>
          <w:szCs w:val="24"/>
        </w:rPr>
        <w:t>s</w:t>
      </w:r>
      <w:r w:rsidRPr="003746D4">
        <w:rPr>
          <w:rFonts w:ascii="Arial" w:hAnsi="Arial" w:cs="Arial"/>
          <w:bCs/>
          <w:sz w:val="24"/>
          <w:szCs w:val="24"/>
        </w:rPr>
        <w:t>, no se acreditó que</w:t>
      </w:r>
      <w:r w:rsidR="00C0102B" w:rsidRPr="003746D4">
        <w:rPr>
          <w:rFonts w:ascii="Arial" w:hAnsi="Arial" w:cs="Arial"/>
          <w:bCs/>
          <w:sz w:val="24"/>
          <w:szCs w:val="24"/>
        </w:rPr>
        <w:t xml:space="preserve"> su</w:t>
      </w:r>
      <w:r w:rsidRPr="003746D4">
        <w:rPr>
          <w:rFonts w:ascii="Arial" w:hAnsi="Arial" w:cs="Arial"/>
          <w:bCs/>
          <w:sz w:val="24"/>
          <w:szCs w:val="24"/>
        </w:rPr>
        <w:t xml:space="preserve"> actuar fuera doloso, de manera sistemática o reiterada, ni la obtención de algún beneficio o lucro cuantificable con la realización de la conducta infractora. </w:t>
      </w:r>
    </w:p>
    <w:p w14:paraId="161514ED" w14:textId="2EA7E630" w:rsidR="000C7653" w:rsidRPr="003746D4" w:rsidRDefault="00227BD2" w:rsidP="00DF351B">
      <w:pPr>
        <w:spacing w:before="100" w:beforeAutospacing="1" w:after="100" w:afterAutospacing="1" w:line="360" w:lineRule="auto"/>
        <w:jc w:val="both"/>
        <w:rPr>
          <w:rFonts w:ascii="Arial" w:hAnsi="Arial" w:cs="Arial"/>
          <w:sz w:val="24"/>
          <w:szCs w:val="24"/>
        </w:rPr>
      </w:pPr>
      <w:r w:rsidRPr="003746D4">
        <w:rPr>
          <w:rFonts w:ascii="Arial" w:hAnsi="Arial" w:cs="Arial"/>
          <w:bCs/>
          <w:sz w:val="24"/>
          <w:szCs w:val="24"/>
        </w:rPr>
        <w:t>De ahí que</w:t>
      </w:r>
      <w:r w:rsidR="00DF351B" w:rsidRPr="003746D4">
        <w:rPr>
          <w:rFonts w:ascii="Arial" w:hAnsi="Arial" w:cs="Arial"/>
          <w:bCs/>
          <w:sz w:val="24"/>
          <w:szCs w:val="24"/>
        </w:rPr>
        <w:t>, esta Sala Regional estima que el</w:t>
      </w:r>
      <w:r w:rsidR="0074285D" w:rsidRPr="003746D4">
        <w:rPr>
          <w:rFonts w:ascii="Arial" w:hAnsi="Arial" w:cs="Arial"/>
          <w:bCs/>
          <w:sz w:val="24"/>
          <w:szCs w:val="24"/>
        </w:rPr>
        <w:t xml:space="preserve"> agravio hecho valer por el</w:t>
      </w:r>
      <w:r w:rsidR="00DF351B" w:rsidRPr="003746D4">
        <w:rPr>
          <w:rFonts w:ascii="Arial" w:hAnsi="Arial" w:cs="Arial"/>
          <w:bCs/>
          <w:sz w:val="24"/>
          <w:szCs w:val="24"/>
        </w:rPr>
        <w:t xml:space="preserve"> </w:t>
      </w:r>
      <w:r w:rsidR="00DF351B" w:rsidRPr="003746D4">
        <w:rPr>
          <w:rFonts w:ascii="Arial" w:hAnsi="Arial" w:cs="Arial"/>
          <w:bCs/>
          <w:i/>
          <w:sz w:val="24"/>
          <w:szCs w:val="24"/>
        </w:rPr>
        <w:t xml:space="preserve">PAN </w:t>
      </w:r>
      <w:r w:rsidR="0074285D" w:rsidRPr="003746D4">
        <w:rPr>
          <w:rFonts w:ascii="Arial" w:hAnsi="Arial" w:cs="Arial"/>
          <w:bCs/>
          <w:sz w:val="24"/>
          <w:szCs w:val="24"/>
        </w:rPr>
        <w:t xml:space="preserve">es ineficaz, pues </w:t>
      </w:r>
      <w:r w:rsidR="00DF351B" w:rsidRPr="003746D4">
        <w:rPr>
          <w:rFonts w:ascii="Arial" w:hAnsi="Arial" w:cs="Arial"/>
          <w:bCs/>
          <w:sz w:val="24"/>
          <w:szCs w:val="24"/>
        </w:rPr>
        <w:t xml:space="preserve">no acreditó que el </w:t>
      </w:r>
      <w:r w:rsidR="00DF351B" w:rsidRPr="003746D4">
        <w:rPr>
          <w:rFonts w:ascii="Arial" w:hAnsi="Arial" w:cs="Arial"/>
          <w:bCs/>
          <w:i/>
          <w:sz w:val="24"/>
          <w:szCs w:val="24"/>
        </w:rPr>
        <w:t>Tribunal Local</w:t>
      </w:r>
      <w:r w:rsidR="00DF351B" w:rsidRPr="003746D4">
        <w:rPr>
          <w:rFonts w:ascii="Arial" w:hAnsi="Arial" w:cs="Arial"/>
          <w:bCs/>
          <w:sz w:val="24"/>
          <w:szCs w:val="24"/>
        </w:rPr>
        <w:t xml:space="preserve"> haya sido omiso en considerar algún elemento que justificara la imposición de una sanción mayor, puesto que únicamente se limit</w:t>
      </w:r>
      <w:r w:rsidRPr="003746D4">
        <w:rPr>
          <w:rFonts w:ascii="Arial" w:hAnsi="Arial" w:cs="Arial"/>
          <w:bCs/>
          <w:sz w:val="24"/>
          <w:szCs w:val="24"/>
        </w:rPr>
        <w:t>ó</w:t>
      </w:r>
      <w:r w:rsidR="00DF351B" w:rsidRPr="003746D4">
        <w:rPr>
          <w:rFonts w:ascii="Arial" w:hAnsi="Arial" w:cs="Arial"/>
          <w:bCs/>
          <w:sz w:val="24"/>
          <w:szCs w:val="24"/>
        </w:rPr>
        <w:t xml:space="preserve"> a señalar que la amonestación pública no es una sanción eficaz, toda vez que no cumple con el objetivo de</w:t>
      </w:r>
      <w:r w:rsidR="000C7653" w:rsidRPr="003746D4">
        <w:rPr>
          <w:rFonts w:ascii="Arial" w:hAnsi="Arial" w:cs="Arial"/>
          <w:sz w:val="24"/>
          <w:szCs w:val="24"/>
        </w:rPr>
        <w:t xml:space="preserve"> inhibir o desincentivar actos similares que pudieran </w:t>
      </w:r>
      <w:r w:rsidR="00DF351B" w:rsidRPr="003746D4">
        <w:rPr>
          <w:rFonts w:ascii="Arial" w:hAnsi="Arial" w:cs="Arial"/>
          <w:sz w:val="24"/>
          <w:szCs w:val="24"/>
        </w:rPr>
        <w:t xml:space="preserve">llegar a </w:t>
      </w:r>
      <w:r w:rsidR="000C7653" w:rsidRPr="003746D4">
        <w:rPr>
          <w:rFonts w:ascii="Arial" w:hAnsi="Arial" w:cs="Arial"/>
          <w:sz w:val="24"/>
          <w:szCs w:val="24"/>
        </w:rPr>
        <w:t>cometerse.</w:t>
      </w:r>
    </w:p>
    <w:p w14:paraId="0BBFEA88" w14:textId="1698BACF" w:rsidR="00771ACB" w:rsidRDefault="0074285D" w:rsidP="00771ACB">
      <w:pPr>
        <w:spacing w:before="100" w:beforeAutospacing="1" w:after="100" w:afterAutospacing="1" w:line="360" w:lineRule="auto"/>
        <w:jc w:val="both"/>
        <w:rPr>
          <w:rFonts w:ascii="Arial" w:hAnsi="Arial" w:cs="Arial"/>
          <w:sz w:val="24"/>
          <w:szCs w:val="24"/>
        </w:rPr>
      </w:pPr>
      <w:r w:rsidRPr="003746D4">
        <w:rPr>
          <w:rFonts w:ascii="Arial" w:hAnsi="Arial" w:cs="Arial"/>
          <w:sz w:val="24"/>
          <w:szCs w:val="24"/>
        </w:rPr>
        <w:t>En relación con lo anterior, e</w:t>
      </w:r>
      <w:r w:rsidR="00771ACB" w:rsidRPr="003746D4">
        <w:rPr>
          <w:rFonts w:ascii="Arial" w:hAnsi="Arial" w:cs="Arial"/>
          <w:sz w:val="24"/>
          <w:szCs w:val="24"/>
        </w:rPr>
        <w:t xml:space="preserve">n el escrito de demanda el </w:t>
      </w:r>
      <w:r w:rsidR="00771ACB" w:rsidRPr="003746D4">
        <w:rPr>
          <w:rFonts w:ascii="Arial" w:hAnsi="Arial" w:cs="Arial"/>
          <w:i/>
          <w:sz w:val="24"/>
          <w:szCs w:val="24"/>
        </w:rPr>
        <w:t xml:space="preserve">PAN </w:t>
      </w:r>
      <w:r w:rsidR="00771ACB" w:rsidRPr="003746D4">
        <w:rPr>
          <w:rFonts w:ascii="Arial" w:hAnsi="Arial" w:cs="Arial"/>
          <w:sz w:val="24"/>
          <w:szCs w:val="24"/>
        </w:rPr>
        <w:t>argumenta que si los procedimientos especiales</w:t>
      </w:r>
      <w:r w:rsidR="00771ACB">
        <w:rPr>
          <w:rFonts w:ascii="Arial" w:hAnsi="Arial" w:cs="Arial"/>
          <w:sz w:val="24"/>
          <w:szCs w:val="24"/>
        </w:rPr>
        <w:t xml:space="preserve"> sancionadores</w:t>
      </w:r>
      <w:r w:rsidR="00771ACB">
        <w:rPr>
          <w:rStyle w:val="Refdenotaalpie"/>
          <w:rFonts w:ascii="Arial" w:hAnsi="Arial"/>
          <w:sz w:val="24"/>
          <w:szCs w:val="24"/>
        </w:rPr>
        <w:footnoteReference w:id="11"/>
      </w:r>
      <w:r w:rsidR="00771ACB">
        <w:rPr>
          <w:rFonts w:ascii="Arial" w:hAnsi="Arial" w:cs="Arial"/>
          <w:sz w:val="24"/>
          <w:szCs w:val="24"/>
        </w:rPr>
        <w:t xml:space="preserve"> se hubieran sustanciado con </w:t>
      </w:r>
      <w:r w:rsidR="00771ACB">
        <w:rPr>
          <w:rFonts w:ascii="Arial" w:hAnsi="Arial" w:cs="Arial"/>
          <w:sz w:val="24"/>
          <w:szCs w:val="24"/>
        </w:rPr>
        <w:lastRenderedPageBreak/>
        <w:t>la debida diligencia como juicios sumarios, las consecuencias hubieran sido probablemente mayores.</w:t>
      </w:r>
    </w:p>
    <w:p w14:paraId="292AAE73" w14:textId="662D8267" w:rsidR="00771ACB" w:rsidRPr="001F1829" w:rsidRDefault="00771ACB" w:rsidP="00771ACB">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Esta Sala Regional estima que dicho argumento es </w:t>
      </w:r>
      <w:r>
        <w:rPr>
          <w:rFonts w:ascii="Arial" w:hAnsi="Arial" w:cs="Arial"/>
          <w:b/>
          <w:sz w:val="24"/>
          <w:szCs w:val="24"/>
        </w:rPr>
        <w:t xml:space="preserve">ineficaz </w:t>
      </w:r>
      <w:r>
        <w:rPr>
          <w:rFonts w:ascii="Arial" w:hAnsi="Arial" w:cs="Arial"/>
          <w:sz w:val="24"/>
          <w:szCs w:val="24"/>
        </w:rPr>
        <w:t xml:space="preserve">para combatir la resolución impugnada, </w:t>
      </w:r>
      <w:r w:rsidR="001F1829">
        <w:rPr>
          <w:rFonts w:ascii="Arial" w:hAnsi="Arial" w:cs="Arial"/>
          <w:sz w:val="24"/>
          <w:szCs w:val="24"/>
        </w:rPr>
        <w:t xml:space="preserve">pues el </w:t>
      </w:r>
      <w:r w:rsidR="001F1829">
        <w:rPr>
          <w:rFonts w:ascii="Arial" w:hAnsi="Arial" w:cs="Arial"/>
          <w:i/>
          <w:sz w:val="24"/>
          <w:szCs w:val="24"/>
        </w:rPr>
        <w:t xml:space="preserve">PAN </w:t>
      </w:r>
      <w:r w:rsidR="001F1829">
        <w:rPr>
          <w:rFonts w:ascii="Arial" w:hAnsi="Arial" w:cs="Arial"/>
          <w:sz w:val="24"/>
          <w:szCs w:val="24"/>
        </w:rPr>
        <w:t xml:space="preserve">no señala de qué manera el actuar de la responsable le causó un </w:t>
      </w:r>
      <w:r w:rsidR="003746D4">
        <w:rPr>
          <w:rFonts w:ascii="Arial" w:hAnsi="Arial" w:cs="Arial"/>
          <w:sz w:val="24"/>
          <w:szCs w:val="24"/>
        </w:rPr>
        <w:t>agravio, únicamente</w:t>
      </w:r>
      <w:r w:rsidR="001F1829">
        <w:rPr>
          <w:rFonts w:ascii="Arial" w:hAnsi="Arial" w:cs="Arial"/>
          <w:sz w:val="24"/>
          <w:szCs w:val="24"/>
        </w:rPr>
        <w:t xml:space="preserve"> se limita a señalar que las consecuencias jurídicas probablemente hubieran sido mayores si la responsable realizaba </w:t>
      </w:r>
      <w:r w:rsidR="000C19EC">
        <w:rPr>
          <w:rFonts w:ascii="Arial" w:hAnsi="Arial" w:cs="Arial"/>
          <w:sz w:val="24"/>
          <w:szCs w:val="24"/>
        </w:rPr>
        <w:t xml:space="preserve">con la debida diligencia </w:t>
      </w:r>
      <w:r w:rsidR="00432E99">
        <w:rPr>
          <w:rFonts w:ascii="Arial" w:hAnsi="Arial" w:cs="Arial"/>
          <w:sz w:val="24"/>
          <w:szCs w:val="24"/>
        </w:rPr>
        <w:t>los</w:t>
      </w:r>
      <w:r w:rsidR="000C19EC">
        <w:rPr>
          <w:rFonts w:ascii="Arial" w:hAnsi="Arial" w:cs="Arial"/>
          <w:sz w:val="24"/>
          <w:szCs w:val="24"/>
        </w:rPr>
        <w:t xml:space="preserve"> juicios sumarios.</w:t>
      </w:r>
    </w:p>
    <w:p w14:paraId="41A5F455" w14:textId="3AE1C6E6" w:rsidR="00D44A84" w:rsidRPr="00D44A84" w:rsidRDefault="001F1829" w:rsidP="00E73117">
      <w:pPr>
        <w:spacing w:before="100" w:beforeAutospacing="1" w:after="100" w:afterAutospacing="1" w:line="360" w:lineRule="auto"/>
        <w:jc w:val="both"/>
        <w:rPr>
          <w:rFonts w:ascii="Arial" w:hAnsi="Arial" w:cs="Arial"/>
          <w:bCs/>
          <w:sz w:val="24"/>
          <w:szCs w:val="24"/>
        </w:rPr>
      </w:pPr>
      <w:r w:rsidRPr="007A024A">
        <w:rPr>
          <w:rFonts w:ascii="Arial" w:hAnsi="Arial" w:cs="Arial"/>
          <w:bCs/>
          <w:sz w:val="24"/>
          <w:szCs w:val="24"/>
        </w:rPr>
        <w:t>En</w:t>
      </w:r>
      <w:r w:rsidRPr="007A024A">
        <w:rPr>
          <w:rFonts w:ascii="Arial" w:hAnsi="Arial" w:cs="Arial"/>
          <w:sz w:val="24"/>
          <w:szCs w:val="24"/>
        </w:rPr>
        <w:t xml:space="preserve"> tales condiciones, lo procedente es confirmar la sentencia impugnada.</w:t>
      </w:r>
    </w:p>
    <w:p w14:paraId="26B3BCE8" w14:textId="77777777" w:rsidR="004C18C7" w:rsidRPr="004C18C7" w:rsidRDefault="004C18C7" w:rsidP="004C18C7">
      <w:pPr>
        <w:spacing w:before="100" w:beforeAutospacing="1" w:after="100" w:afterAutospacing="1" w:line="360" w:lineRule="auto"/>
        <w:jc w:val="both"/>
        <w:rPr>
          <w:rFonts w:ascii="Arial" w:hAnsi="Arial" w:cs="Arial"/>
          <w:b/>
          <w:bCs/>
          <w:sz w:val="24"/>
          <w:szCs w:val="24"/>
        </w:rPr>
      </w:pPr>
      <w:r w:rsidRPr="004C18C7">
        <w:rPr>
          <w:rFonts w:ascii="Arial" w:hAnsi="Arial" w:cs="Arial"/>
          <w:b/>
          <w:bCs/>
          <w:sz w:val="24"/>
          <w:szCs w:val="24"/>
        </w:rPr>
        <w:t xml:space="preserve">5. RESOLUTIVO </w:t>
      </w:r>
    </w:p>
    <w:p w14:paraId="5862D8F6" w14:textId="156AA61E" w:rsidR="004C18C7" w:rsidRPr="004C18C7" w:rsidRDefault="004C18C7" w:rsidP="004C18C7">
      <w:pPr>
        <w:spacing w:before="100" w:beforeAutospacing="1" w:after="100" w:afterAutospacing="1" w:line="360" w:lineRule="auto"/>
        <w:jc w:val="both"/>
        <w:rPr>
          <w:rFonts w:ascii="Arial" w:hAnsi="Arial" w:cs="Arial"/>
          <w:b/>
          <w:bCs/>
          <w:sz w:val="24"/>
          <w:szCs w:val="24"/>
        </w:rPr>
      </w:pPr>
      <w:r w:rsidRPr="004C18C7">
        <w:rPr>
          <w:rFonts w:ascii="Arial" w:hAnsi="Arial" w:cs="Arial"/>
          <w:b/>
          <w:bCs/>
          <w:sz w:val="24"/>
          <w:szCs w:val="24"/>
        </w:rPr>
        <w:t xml:space="preserve">ÚNICO. </w:t>
      </w:r>
      <w:r w:rsidRPr="004C18C7">
        <w:rPr>
          <w:rFonts w:ascii="Arial" w:hAnsi="Arial" w:cs="Arial"/>
          <w:sz w:val="24"/>
          <w:szCs w:val="24"/>
        </w:rPr>
        <w:t xml:space="preserve">Se </w:t>
      </w:r>
      <w:r w:rsidR="001F1829">
        <w:rPr>
          <w:rFonts w:ascii="Arial" w:hAnsi="Arial" w:cs="Arial"/>
          <w:b/>
          <w:bCs/>
          <w:sz w:val="24"/>
          <w:szCs w:val="24"/>
        </w:rPr>
        <w:t>confirma</w:t>
      </w:r>
      <w:r w:rsidRPr="004C18C7">
        <w:rPr>
          <w:rFonts w:ascii="Arial" w:hAnsi="Arial" w:cs="Arial"/>
          <w:b/>
          <w:bCs/>
          <w:sz w:val="24"/>
          <w:szCs w:val="24"/>
        </w:rPr>
        <w:t xml:space="preserve"> </w:t>
      </w:r>
      <w:r w:rsidRPr="004C18C7">
        <w:rPr>
          <w:rFonts w:ascii="Arial" w:hAnsi="Arial" w:cs="Arial"/>
          <w:sz w:val="24"/>
          <w:szCs w:val="24"/>
        </w:rPr>
        <w:t>la resolución impugnada.</w:t>
      </w:r>
      <w:r w:rsidRPr="004C18C7">
        <w:rPr>
          <w:rFonts w:ascii="Arial" w:hAnsi="Arial" w:cs="Arial"/>
          <w:b/>
          <w:bCs/>
          <w:sz w:val="24"/>
          <w:szCs w:val="24"/>
        </w:rPr>
        <w:t xml:space="preserve"> </w:t>
      </w:r>
    </w:p>
    <w:p w14:paraId="54779A37" w14:textId="77777777" w:rsidR="004C18C7" w:rsidRDefault="004C18C7" w:rsidP="004C18C7">
      <w:pPr>
        <w:spacing w:before="100" w:beforeAutospacing="1" w:after="100" w:afterAutospacing="1" w:line="360" w:lineRule="auto"/>
        <w:jc w:val="both"/>
        <w:rPr>
          <w:rFonts w:ascii="Arial" w:hAnsi="Arial" w:cs="Arial"/>
          <w:sz w:val="24"/>
          <w:szCs w:val="24"/>
        </w:rPr>
      </w:pPr>
      <w:r w:rsidRPr="004C18C7">
        <w:rPr>
          <w:rFonts w:ascii="Arial" w:hAnsi="Arial" w:cs="Arial"/>
          <w:sz w:val="24"/>
          <w:szCs w:val="24"/>
        </w:rPr>
        <w:t xml:space="preserve">En su oportunidad, archívese el expediente como asunto concluido y, en su caso, devuélvase la documentación remitida por la responsable. </w:t>
      </w:r>
    </w:p>
    <w:p w14:paraId="30DAF40B" w14:textId="01C74390" w:rsidR="0061706E" w:rsidRPr="004C18C7" w:rsidRDefault="001D0C5A" w:rsidP="004C18C7">
      <w:pPr>
        <w:spacing w:before="100" w:beforeAutospacing="1" w:after="100" w:afterAutospacing="1" w:line="360" w:lineRule="auto"/>
        <w:jc w:val="both"/>
        <w:rPr>
          <w:rFonts w:ascii="Arial" w:eastAsia="Times New Roman" w:hAnsi="Arial" w:cs="Arial"/>
          <w:b/>
          <w:bCs/>
          <w:sz w:val="24"/>
          <w:szCs w:val="24"/>
          <w:lang w:val="es-ES_tradnl" w:eastAsia="es-ES"/>
        </w:rPr>
      </w:pPr>
      <w:r w:rsidRPr="004C18C7">
        <w:rPr>
          <w:rFonts w:ascii="Arial" w:eastAsia="Times New Roman" w:hAnsi="Arial" w:cs="Arial"/>
          <w:b/>
          <w:bCs/>
          <w:sz w:val="24"/>
          <w:szCs w:val="24"/>
          <w:lang w:val="es-ES" w:eastAsia="es-ES"/>
        </w:rPr>
        <w:t>NOTIFÍQUESE</w:t>
      </w:r>
      <w:r w:rsidR="00856765" w:rsidRPr="004C18C7">
        <w:rPr>
          <w:rFonts w:ascii="Arial" w:eastAsia="Times New Roman" w:hAnsi="Arial" w:cs="Arial"/>
          <w:b/>
          <w:bCs/>
          <w:sz w:val="24"/>
          <w:szCs w:val="24"/>
          <w:lang w:val="es-ES" w:eastAsia="es-ES"/>
        </w:rPr>
        <w:t>.</w:t>
      </w:r>
    </w:p>
    <w:p w14:paraId="5AD1117A" w14:textId="4C593243" w:rsidR="00A10174" w:rsidRPr="00200095" w:rsidRDefault="00457C70" w:rsidP="003F4113">
      <w:pPr>
        <w:spacing w:before="100" w:beforeAutospacing="1" w:after="100" w:afterAutospacing="1" w:line="360" w:lineRule="auto"/>
        <w:jc w:val="both"/>
        <w:rPr>
          <w:rFonts w:ascii="Arial" w:hAnsi="Arial" w:cs="Arial"/>
          <w:b/>
          <w:sz w:val="24"/>
          <w:szCs w:val="24"/>
          <w:lang w:val="es-ES" w:eastAsia="es-ES"/>
        </w:rPr>
      </w:pPr>
      <w:r w:rsidRPr="00200095">
        <w:rPr>
          <w:rFonts w:ascii="Arial" w:eastAsia="Times New Roman" w:hAnsi="Arial" w:cs="Arial"/>
          <w:sz w:val="24"/>
          <w:szCs w:val="24"/>
          <w:lang w:val="es-ES_tradnl" w:eastAsia="es-ES"/>
        </w:rPr>
        <w:t xml:space="preserve">Así lo resolvieron por </w:t>
      </w:r>
      <w:r w:rsidR="00852EAF">
        <w:rPr>
          <w:rFonts w:ascii="Arial" w:hAnsi="Arial" w:cs="Arial"/>
          <w:b/>
          <w:sz w:val="24"/>
          <w:szCs w:val="24"/>
          <w:lang w:val="es-ES" w:eastAsia="es-ES"/>
        </w:rPr>
        <w:t>unanimidad</w:t>
      </w:r>
      <w:bookmarkStart w:id="5" w:name="_GoBack"/>
      <w:bookmarkEnd w:id="5"/>
      <w:r w:rsidR="002C7A09" w:rsidRPr="00200095">
        <w:rPr>
          <w:rFonts w:ascii="Arial" w:hAnsi="Arial" w:cs="Arial"/>
          <w:b/>
          <w:sz w:val="24"/>
          <w:szCs w:val="24"/>
          <w:lang w:val="es-ES" w:eastAsia="es-ES"/>
        </w:rPr>
        <w:t xml:space="preserve"> </w:t>
      </w:r>
      <w:r w:rsidRPr="00200095">
        <w:rPr>
          <w:rFonts w:ascii="Arial" w:hAnsi="Arial" w:cs="Arial"/>
          <w:sz w:val="24"/>
          <w:szCs w:val="24"/>
          <w:lang w:val="es-ES" w:eastAsia="es-ES"/>
        </w:rPr>
        <w:t xml:space="preserve">de votos </w:t>
      </w:r>
      <w:r w:rsidR="002558FE" w:rsidRPr="00200095">
        <w:rPr>
          <w:rFonts w:ascii="Arial" w:hAnsi="Arial" w:cs="Arial"/>
          <w:sz w:val="24"/>
          <w:szCs w:val="24"/>
          <w:lang w:val="es-ES" w:eastAsia="es-ES"/>
        </w:rPr>
        <w:t>la Magistrada y los Magistrados</w:t>
      </w:r>
      <w:r w:rsidRPr="00200095">
        <w:rPr>
          <w:rFonts w:ascii="Arial" w:eastAsia="Times New Roman" w:hAnsi="Arial" w:cs="Arial"/>
          <w:sz w:val="24"/>
          <w:szCs w:val="24"/>
          <w:lang w:val="es-ES" w:eastAsia="es-ES"/>
        </w:rPr>
        <w:t xml:space="preserve"> </w:t>
      </w:r>
      <w:r w:rsidR="00513399" w:rsidRPr="00200095">
        <w:rPr>
          <w:rFonts w:ascii="Arial" w:eastAsia="Times New Roman" w:hAnsi="Arial" w:cs="Arial"/>
          <w:sz w:val="24"/>
          <w:szCs w:val="24"/>
          <w:lang w:val="es-ES_tradnl" w:eastAsia="es-ES"/>
        </w:rPr>
        <w:t xml:space="preserve">integrantes de </w:t>
      </w:r>
      <w:r w:rsidRPr="00200095">
        <w:rPr>
          <w:rFonts w:ascii="Arial" w:eastAsia="Times New Roman" w:hAnsi="Arial" w:cs="Arial"/>
          <w:sz w:val="24"/>
          <w:szCs w:val="24"/>
          <w:lang w:val="es-ES_tradnl" w:eastAsia="es-ES"/>
        </w:rPr>
        <w:t>la Sala Regional del Tribunal Electoral del Poder</w:t>
      </w:r>
      <w:r w:rsidR="00513399"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_tradnl" w:eastAsia="es-ES"/>
        </w:rPr>
        <w:t>Judicial</w:t>
      </w:r>
      <w:r w:rsidR="00513399"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_tradnl" w:eastAsia="es-ES"/>
        </w:rPr>
        <w:t>de</w:t>
      </w:r>
      <w:r w:rsidR="001C1BE7"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_tradnl" w:eastAsia="es-ES"/>
        </w:rPr>
        <w:t>la Federación</w:t>
      </w:r>
      <w:r w:rsidR="00DF38C4" w:rsidRPr="00200095">
        <w:rPr>
          <w:rFonts w:ascii="Arial" w:eastAsia="Times New Roman" w:hAnsi="Arial" w:cs="Arial"/>
          <w:sz w:val="24"/>
          <w:szCs w:val="24"/>
          <w:lang w:val="es-ES_tradnl" w:eastAsia="es-ES"/>
        </w:rPr>
        <w:t>,</w:t>
      </w:r>
      <w:r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 w:eastAsia="es-ES"/>
        </w:rPr>
        <w:t>correspondiente a la Segunda Circunscripción Electoral Plurinominal</w:t>
      </w:r>
      <w:r w:rsidR="00DF38C4" w:rsidRPr="00200095">
        <w:rPr>
          <w:rFonts w:ascii="Arial" w:eastAsia="Times New Roman" w:hAnsi="Arial" w:cs="Arial"/>
          <w:sz w:val="24"/>
          <w:szCs w:val="24"/>
          <w:lang w:val="es-ES" w:eastAsia="es-ES"/>
        </w:rPr>
        <w:t>,</w:t>
      </w:r>
      <w:r w:rsidRPr="00200095">
        <w:rPr>
          <w:rFonts w:ascii="Arial" w:eastAsia="Times New Roman" w:hAnsi="Arial" w:cs="Arial"/>
          <w:sz w:val="24"/>
          <w:szCs w:val="24"/>
          <w:lang w:val="es-ES_tradnl" w:eastAsia="es-ES"/>
        </w:rPr>
        <w:t xml:space="preserve"> </w:t>
      </w:r>
      <w:r w:rsidRPr="00200095">
        <w:rPr>
          <w:rFonts w:ascii="Arial" w:eastAsia="Times New Roman" w:hAnsi="Arial" w:cs="Arial"/>
          <w:sz w:val="24"/>
          <w:szCs w:val="24"/>
          <w:lang w:val="es-ES" w:eastAsia="es-ES"/>
        </w:rPr>
        <w:t xml:space="preserve">ante </w:t>
      </w:r>
      <w:r w:rsidR="000E2419" w:rsidRPr="00200095">
        <w:rPr>
          <w:rFonts w:ascii="Arial" w:eastAsia="Times New Roman" w:hAnsi="Arial" w:cs="Arial"/>
          <w:sz w:val="24"/>
          <w:szCs w:val="24"/>
          <w:lang w:val="es-ES" w:eastAsia="es-ES"/>
        </w:rPr>
        <w:t xml:space="preserve">el </w:t>
      </w:r>
      <w:r w:rsidRPr="00200095">
        <w:rPr>
          <w:rFonts w:ascii="Arial" w:eastAsia="Times New Roman" w:hAnsi="Arial" w:cs="Arial"/>
          <w:sz w:val="24"/>
          <w:szCs w:val="24"/>
          <w:lang w:val="es-ES" w:eastAsia="es-ES"/>
        </w:rPr>
        <w:t>Secre</w:t>
      </w:r>
      <w:r w:rsidR="00DF38C4" w:rsidRPr="00200095">
        <w:rPr>
          <w:rFonts w:ascii="Arial" w:eastAsia="Times New Roman" w:hAnsi="Arial" w:cs="Arial"/>
          <w:sz w:val="24"/>
          <w:szCs w:val="24"/>
          <w:lang w:val="es-ES" w:eastAsia="es-ES"/>
        </w:rPr>
        <w:t>tari</w:t>
      </w:r>
      <w:r w:rsidR="000E2419" w:rsidRPr="00200095">
        <w:rPr>
          <w:rFonts w:ascii="Arial" w:eastAsia="Times New Roman" w:hAnsi="Arial" w:cs="Arial"/>
          <w:sz w:val="24"/>
          <w:szCs w:val="24"/>
          <w:lang w:val="es-ES" w:eastAsia="es-ES"/>
        </w:rPr>
        <w:t>o</w:t>
      </w:r>
      <w:r w:rsidR="00DF38C4" w:rsidRPr="00200095">
        <w:rPr>
          <w:rFonts w:ascii="Arial" w:eastAsia="Times New Roman" w:hAnsi="Arial" w:cs="Arial"/>
          <w:sz w:val="24"/>
          <w:szCs w:val="24"/>
          <w:lang w:val="es-ES" w:eastAsia="es-ES"/>
        </w:rPr>
        <w:t xml:space="preserve"> General de Acuerdos que</w:t>
      </w:r>
      <w:r w:rsidRPr="00200095">
        <w:rPr>
          <w:rFonts w:ascii="Arial" w:eastAsia="Times New Roman" w:hAnsi="Arial" w:cs="Arial"/>
          <w:sz w:val="24"/>
          <w:szCs w:val="24"/>
          <w:lang w:val="es-ES" w:eastAsia="es-ES"/>
        </w:rPr>
        <w:t xml:space="preserve"> autoriza y da fe.</w:t>
      </w:r>
    </w:p>
    <w:p w14:paraId="7115E8E1" w14:textId="32ADFA73" w:rsidR="009A3F69" w:rsidRPr="00500484" w:rsidRDefault="00CF621C" w:rsidP="00200095">
      <w:pPr>
        <w:spacing w:before="100" w:beforeAutospacing="1" w:after="100" w:afterAutospacing="1"/>
        <w:jc w:val="both"/>
        <w:rPr>
          <w:rFonts w:ascii="Arial" w:eastAsia="Times New Roman" w:hAnsi="Arial" w:cs="Arial"/>
          <w:i/>
          <w:sz w:val="24"/>
          <w:szCs w:val="24"/>
          <w:lang w:val="es-ES" w:eastAsia="es-ES"/>
        </w:rPr>
      </w:pPr>
      <w:r w:rsidRPr="00500484">
        <w:rPr>
          <w:rFonts w:ascii="Arial" w:eastAsia="Times New Roman" w:hAnsi="Arial" w:cs="Arial"/>
          <w:i/>
          <w:sz w:val="24"/>
          <w:szCs w:val="24"/>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576DDA21" w14:textId="7D5917BC" w:rsidR="009A3F69" w:rsidRPr="009A3F69" w:rsidRDefault="009A3F69" w:rsidP="00200095">
      <w:pPr>
        <w:spacing w:before="100" w:beforeAutospacing="1" w:after="100" w:afterAutospacing="1"/>
        <w:jc w:val="both"/>
        <w:rPr>
          <w:rFonts w:ascii="Arial" w:eastAsia="Times New Roman" w:hAnsi="Arial" w:cs="Arial"/>
          <w:i/>
          <w:szCs w:val="24"/>
          <w:lang w:val="es-ES" w:eastAsia="es-ES"/>
        </w:rPr>
      </w:pPr>
    </w:p>
    <w:p w14:paraId="51EFB5DF" w14:textId="4086E77E" w:rsidR="00024669" w:rsidRPr="00024669" w:rsidRDefault="00024669" w:rsidP="009A3F69">
      <w:pPr>
        <w:tabs>
          <w:tab w:val="left" w:pos="1695"/>
        </w:tabs>
        <w:spacing w:before="100" w:beforeAutospacing="1" w:after="100" w:afterAutospacing="1"/>
        <w:jc w:val="both"/>
        <w:rPr>
          <w:rFonts w:ascii="Arial" w:eastAsia="Times New Roman" w:hAnsi="Arial" w:cs="Arial"/>
          <w:sz w:val="24"/>
          <w:szCs w:val="24"/>
          <w:lang w:val="es-ES" w:eastAsia="es-ES"/>
        </w:rPr>
      </w:pPr>
    </w:p>
    <w:sectPr w:rsidR="00024669" w:rsidRPr="00024669" w:rsidSect="006467DE">
      <w:headerReference w:type="even" r:id="rId8"/>
      <w:headerReference w:type="default" r:id="rId9"/>
      <w:footerReference w:type="even" r:id="rId10"/>
      <w:footerReference w:type="default" r:id="rId11"/>
      <w:headerReference w:type="first" r:id="rId12"/>
      <w:footerReference w:type="first" r:id="rId13"/>
      <w:pgSz w:w="12242" w:h="19295" w:code="200"/>
      <w:pgMar w:top="1134" w:right="1134" w:bottom="1985"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0938" w14:textId="77777777" w:rsidR="00EF1D4C" w:rsidRDefault="00EF1D4C" w:rsidP="00AF5F23">
      <w:pPr>
        <w:spacing w:after="0" w:line="240" w:lineRule="auto"/>
      </w:pPr>
      <w:r>
        <w:separator/>
      </w:r>
    </w:p>
  </w:endnote>
  <w:endnote w:type="continuationSeparator" w:id="0">
    <w:p w14:paraId="7674359C" w14:textId="77777777" w:rsidR="00EF1D4C" w:rsidRDefault="00EF1D4C" w:rsidP="00AF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927B" w14:textId="77777777" w:rsidR="00107336" w:rsidRPr="00776EA0" w:rsidRDefault="00107336">
    <w:pPr>
      <w:pStyle w:val="Piedepgina"/>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9393" w14:textId="77777777" w:rsidR="00C97967" w:rsidRDefault="00C9796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7818" w14:textId="77777777" w:rsidR="00C97967" w:rsidRDefault="00C979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7DBE" w14:textId="77777777" w:rsidR="00EF1D4C" w:rsidRDefault="00EF1D4C" w:rsidP="00AF5F23">
      <w:pPr>
        <w:spacing w:after="0" w:line="240" w:lineRule="auto"/>
      </w:pPr>
      <w:r>
        <w:separator/>
      </w:r>
    </w:p>
  </w:footnote>
  <w:footnote w:type="continuationSeparator" w:id="0">
    <w:p w14:paraId="353C4CCC" w14:textId="77777777" w:rsidR="00EF1D4C" w:rsidRDefault="00EF1D4C" w:rsidP="00AF5F23">
      <w:pPr>
        <w:spacing w:after="0" w:line="240" w:lineRule="auto"/>
      </w:pPr>
      <w:r>
        <w:continuationSeparator/>
      </w:r>
    </w:p>
  </w:footnote>
  <w:footnote w:id="1">
    <w:p w14:paraId="570B61AE" w14:textId="469A2191" w:rsidR="00107336" w:rsidRPr="001F1829" w:rsidRDefault="00107336" w:rsidP="001F1829">
      <w:pPr>
        <w:pStyle w:val="Textonotapie"/>
        <w:spacing w:after="0" w:line="240" w:lineRule="auto"/>
        <w:jc w:val="both"/>
        <w:rPr>
          <w:rFonts w:ascii="Arial" w:hAnsi="Arial" w:cs="Arial"/>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Las fechas en adelante corresponden a dos mil veintiuno salvo precisión en contrario. </w:t>
      </w:r>
    </w:p>
  </w:footnote>
  <w:footnote w:id="2">
    <w:p w14:paraId="171C51D5" w14:textId="252D46FC" w:rsidR="00107336" w:rsidRPr="001F1829" w:rsidRDefault="00107336" w:rsidP="001F1829">
      <w:pPr>
        <w:pStyle w:val="Textonotapie"/>
        <w:spacing w:after="0" w:line="240" w:lineRule="auto"/>
        <w:jc w:val="both"/>
        <w:rPr>
          <w:rFonts w:ascii="Arial" w:hAnsi="Arial" w:cs="Arial"/>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Por culpa en su deber de vigilancia o cuidado. </w:t>
      </w:r>
    </w:p>
  </w:footnote>
  <w:footnote w:id="3">
    <w:p w14:paraId="3F87500A" w14:textId="77777777" w:rsidR="00107336" w:rsidRPr="001F1829" w:rsidRDefault="00107336" w:rsidP="001F1829">
      <w:pPr>
        <w:spacing w:after="0" w:line="240" w:lineRule="auto"/>
        <w:jc w:val="both"/>
        <w:rPr>
          <w:rFonts w:ascii="Arial" w:hAnsi="Arial" w:cs="Arial"/>
          <w:sz w:val="19"/>
          <w:szCs w:val="19"/>
          <w:lang w:eastAsia="es-MX"/>
        </w:rPr>
      </w:pPr>
      <w:r w:rsidRPr="001F1829">
        <w:rPr>
          <w:rStyle w:val="Refdenotaalpie"/>
          <w:rFonts w:ascii="Arial" w:hAnsi="Arial" w:cs="Arial"/>
          <w:sz w:val="19"/>
          <w:szCs w:val="19"/>
        </w:rPr>
        <w:footnoteRef/>
      </w:r>
      <w:r w:rsidRPr="001F1829">
        <w:rPr>
          <w:rFonts w:ascii="Arial" w:hAnsi="Arial" w:cs="Arial"/>
          <w:sz w:val="19"/>
          <w:szCs w:val="19"/>
        </w:rPr>
        <w:t xml:space="preserve"> </w:t>
      </w:r>
      <w:r w:rsidRPr="001F1829">
        <w:rPr>
          <w:rFonts w:ascii="Arial" w:hAnsi="Arial" w:cs="Arial"/>
          <w:bCs/>
          <w:sz w:val="19"/>
          <w:szCs w:val="19"/>
          <w:lang w:eastAsia="es-MX"/>
        </w:rPr>
        <w:t>A</w:t>
      </w:r>
      <w:r w:rsidRPr="001F1829">
        <w:rPr>
          <w:rFonts w:ascii="Arial" w:hAnsi="Arial" w:cs="Arial"/>
          <w:sz w:val="19"/>
          <w:szCs w:val="19"/>
          <w:lang w:eastAsia="es-MX"/>
        </w:rPr>
        <w:t xml:space="preserve">probados por la Presidencia de la Sala Superior del </w:t>
      </w:r>
      <w:r w:rsidRPr="001F1829">
        <w:rPr>
          <w:rFonts w:ascii="Arial" w:hAnsi="Arial" w:cs="Arial"/>
          <w:bCs/>
          <w:sz w:val="19"/>
          <w:szCs w:val="19"/>
          <w:lang w:eastAsia="es-MX"/>
        </w:rPr>
        <w:t xml:space="preserve">Tribunal Electoral del Poder Judicial de la Federación </w:t>
      </w:r>
      <w:r w:rsidRPr="001F1829">
        <w:rPr>
          <w:rFonts w:ascii="Arial" w:hAnsi="Arial" w:cs="Arial"/>
          <w:sz w:val="19"/>
          <w:szCs w:val="19"/>
          <w:lang w:eastAsia="es-MX"/>
        </w:rPr>
        <w:t xml:space="preserve">el doce de noviembre de dos mil catorce y en los que se estableció el juicio electoral como el medio para conocer de aquellos asuntos en los cuales se impugnen actos o resoluciones en la materia que no admitan ser controvertidos a través de los distintos juicios y recursos previstos en la </w:t>
      </w:r>
      <w:r w:rsidRPr="001F1829">
        <w:rPr>
          <w:rFonts w:ascii="Arial" w:hAnsi="Arial" w:cs="Arial"/>
          <w:i/>
          <w:sz w:val="19"/>
          <w:szCs w:val="19"/>
          <w:lang w:eastAsia="es-MX"/>
        </w:rPr>
        <w:t>Ley de Medios</w:t>
      </w:r>
      <w:r w:rsidRPr="001F1829">
        <w:rPr>
          <w:rFonts w:ascii="Arial" w:hAnsi="Arial" w:cs="Arial"/>
          <w:sz w:val="19"/>
          <w:szCs w:val="19"/>
          <w:lang w:eastAsia="es-MX"/>
        </w:rPr>
        <w:t>.</w:t>
      </w:r>
    </w:p>
  </w:footnote>
  <w:footnote w:id="4">
    <w:p w14:paraId="1F2685C1" w14:textId="721C9EED" w:rsidR="00107336" w:rsidRPr="001F1829" w:rsidRDefault="00107336" w:rsidP="001F1829">
      <w:pPr>
        <w:spacing w:after="0" w:line="240" w:lineRule="auto"/>
        <w:jc w:val="both"/>
        <w:rPr>
          <w:rFonts w:ascii="Arial" w:hAnsi="Arial" w:cs="Arial"/>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Acuerdo de admisión visible en los autos del expediente SM-JE-14/2022.</w:t>
      </w:r>
    </w:p>
  </w:footnote>
  <w:footnote w:id="5">
    <w:p w14:paraId="19E2F928" w14:textId="74638B56" w:rsidR="00107336" w:rsidRPr="001F1829" w:rsidRDefault="00107336" w:rsidP="001F1829">
      <w:pPr>
        <w:pStyle w:val="Textonotapie"/>
        <w:spacing w:after="0" w:line="240" w:lineRule="auto"/>
        <w:jc w:val="both"/>
        <w:rPr>
          <w:rFonts w:ascii="Arial" w:hAnsi="Arial" w:cs="Arial"/>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De la lectura de la demanda, esta Sala Regional estima que los procedimientos especiales sancionadores a los que se refiere el </w:t>
      </w:r>
      <w:r w:rsidRPr="001F1829">
        <w:rPr>
          <w:rFonts w:ascii="Arial" w:hAnsi="Arial" w:cs="Arial"/>
          <w:i/>
          <w:sz w:val="19"/>
          <w:szCs w:val="19"/>
        </w:rPr>
        <w:t xml:space="preserve">PAN </w:t>
      </w:r>
      <w:r w:rsidRPr="001F1829">
        <w:rPr>
          <w:rFonts w:ascii="Arial" w:hAnsi="Arial" w:cs="Arial"/>
          <w:sz w:val="19"/>
          <w:szCs w:val="19"/>
        </w:rPr>
        <w:t>son el TEEG-168/2021 y TEEG-PES-186/2021.</w:t>
      </w:r>
    </w:p>
  </w:footnote>
  <w:footnote w:id="6">
    <w:p w14:paraId="5D43347E" w14:textId="77777777" w:rsidR="00107336" w:rsidRPr="001F1829" w:rsidRDefault="00107336" w:rsidP="001F1829">
      <w:pPr>
        <w:pStyle w:val="NormalWeb"/>
        <w:shd w:val="clear" w:color="auto" w:fill="FFFFFF"/>
        <w:spacing w:before="0" w:beforeAutospacing="0" w:after="0" w:afterAutospacing="0"/>
        <w:jc w:val="both"/>
        <w:rPr>
          <w:rFonts w:ascii="Arial" w:hAnsi="Arial" w:cs="Arial"/>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Lo antes aducido encuentra sustento en la jurisprudencia J 5/2002 del Tribunal Electoral del Poder Judicial de la Federación, consultable en su página oficial de Internet, de rubro: "</w:t>
      </w:r>
      <w:r w:rsidRPr="001F1829">
        <w:rPr>
          <w:rFonts w:ascii="Arial" w:hAnsi="Arial" w:cs="Arial"/>
          <w:i/>
          <w:iCs/>
          <w:sz w:val="19"/>
          <w:szCs w:val="19"/>
        </w:rPr>
        <w:t>FUNDAMENTACIÓN Y MOTIVACIÓN. SE CUMPLE SI EN CUALQUIER PARTE DE LA RESOLUCIÓN SE EXPRESAN LAS RAZONES Y FUNDAMENTOS QUE LA SUSTENTAN (LEGISLACIÓN DEL ESTADO DE AGUASCALIENTES Y SIMILARES).</w:t>
      </w:r>
    </w:p>
  </w:footnote>
  <w:footnote w:id="7">
    <w:p w14:paraId="731AADB3" w14:textId="77777777" w:rsidR="00107336" w:rsidRPr="001F1829" w:rsidRDefault="00107336" w:rsidP="001F1829">
      <w:pPr>
        <w:spacing w:after="0" w:line="240" w:lineRule="auto"/>
        <w:jc w:val="both"/>
        <w:rPr>
          <w:rFonts w:ascii="Arial" w:hAnsi="Arial" w:cs="Arial"/>
          <w:b/>
          <w:bCs/>
          <w:sz w:val="19"/>
          <w:szCs w:val="19"/>
        </w:rPr>
      </w:pPr>
      <w:r w:rsidRPr="001F1829">
        <w:rPr>
          <w:rStyle w:val="Refdenotaalpie"/>
          <w:rFonts w:ascii="Arial" w:eastAsiaTheme="majorEastAsia" w:hAnsi="Arial" w:cs="Arial"/>
          <w:sz w:val="19"/>
          <w:szCs w:val="19"/>
        </w:rPr>
        <w:footnoteRef/>
      </w:r>
      <w:r w:rsidRPr="001F1829">
        <w:rPr>
          <w:rFonts w:ascii="Arial" w:hAnsi="Arial" w:cs="Arial"/>
          <w:b/>
          <w:bCs/>
          <w:sz w:val="19"/>
          <w:szCs w:val="19"/>
        </w:rPr>
        <w:t xml:space="preserve"> Ley de General de Instituciones y Procedimientos Electorales</w:t>
      </w:r>
    </w:p>
    <w:p w14:paraId="6186AD6D" w14:textId="77777777" w:rsidR="00107336" w:rsidRPr="001F1829" w:rsidRDefault="00107336" w:rsidP="001F1829">
      <w:pPr>
        <w:spacing w:after="0" w:line="240" w:lineRule="auto"/>
        <w:jc w:val="both"/>
        <w:rPr>
          <w:rFonts w:ascii="Arial" w:hAnsi="Arial" w:cs="Arial"/>
          <w:sz w:val="19"/>
          <w:szCs w:val="19"/>
        </w:rPr>
      </w:pPr>
      <w:r w:rsidRPr="001F1829">
        <w:rPr>
          <w:rFonts w:ascii="Arial" w:hAnsi="Arial" w:cs="Arial"/>
          <w:b/>
          <w:bCs/>
          <w:sz w:val="19"/>
          <w:szCs w:val="19"/>
        </w:rPr>
        <w:t xml:space="preserve">Artículo 458. </w:t>
      </w:r>
    </w:p>
    <w:p w14:paraId="06B8231D" w14:textId="77777777" w:rsidR="00107336" w:rsidRPr="001F1829" w:rsidRDefault="00107336" w:rsidP="001F1829">
      <w:pPr>
        <w:pStyle w:val="Textonotapie"/>
        <w:spacing w:after="0" w:line="240" w:lineRule="auto"/>
        <w:jc w:val="both"/>
        <w:rPr>
          <w:rFonts w:ascii="Arial" w:hAnsi="Arial" w:cs="Arial"/>
          <w:sz w:val="19"/>
          <w:szCs w:val="19"/>
        </w:rPr>
      </w:pPr>
      <w:r w:rsidRPr="001F1829">
        <w:rPr>
          <w:rFonts w:ascii="Arial" w:hAnsi="Arial" w:cs="Arial"/>
          <w:b/>
          <w:bCs/>
          <w:sz w:val="19"/>
          <w:szCs w:val="19"/>
        </w:rPr>
        <w:t xml:space="preserve">1. </w:t>
      </w:r>
      <w:r w:rsidRPr="001F1829">
        <w:rPr>
          <w:rFonts w:ascii="Arial" w:hAnsi="Arial" w:cs="Arial"/>
          <w:sz w:val="19"/>
          <w:szCs w:val="19"/>
        </w:rPr>
        <w:t xml:space="preserve">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  </w:t>
      </w:r>
    </w:p>
    <w:p w14:paraId="6127D451" w14:textId="77777777" w:rsidR="00107336" w:rsidRPr="001F1829" w:rsidRDefault="00107336" w:rsidP="001F1829">
      <w:pPr>
        <w:pStyle w:val="Textonotapie"/>
        <w:spacing w:after="0" w:line="240" w:lineRule="auto"/>
        <w:jc w:val="both"/>
        <w:rPr>
          <w:rFonts w:ascii="Arial" w:hAnsi="Arial" w:cs="Arial"/>
          <w:sz w:val="19"/>
          <w:szCs w:val="19"/>
        </w:rPr>
      </w:pPr>
      <w:r w:rsidRPr="001F1829">
        <w:rPr>
          <w:rFonts w:ascii="Arial" w:hAnsi="Arial" w:cs="Arial"/>
          <w:b/>
          <w:bCs/>
          <w:sz w:val="19"/>
          <w:szCs w:val="19"/>
        </w:rPr>
        <w:t xml:space="preserve">6. </w:t>
      </w:r>
      <w:r w:rsidRPr="001F1829">
        <w:rPr>
          <w:rFonts w:ascii="Arial" w:hAnsi="Arial" w:cs="Arial"/>
          <w:sz w:val="19"/>
          <w:szCs w:val="19"/>
        </w:rPr>
        <w:t>Se considerará reincidente al infractor que habiendo sido declarado responsable del incumplimiento de alguna de las obligaciones a que se refiere la presente Ley, incurra nuevamente en la misma conducta infractora al presente ordenamiento legal.</w:t>
      </w:r>
    </w:p>
  </w:footnote>
  <w:footnote w:id="8">
    <w:p w14:paraId="50091DE3" w14:textId="77777777" w:rsidR="00107336" w:rsidRPr="001F1829" w:rsidRDefault="00107336" w:rsidP="001F1829">
      <w:pPr>
        <w:pStyle w:val="Prrafodelista"/>
        <w:spacing w:after="0" w:line="240" w:lineRule="auto"/>
        <w:ind w:left="0"/>
        <w:contextualSpacing w:val="0"/>
        <w:jc w:val="both"/>
        <w:rPr>
          <w:rFonts w:ascii="Arial" w:hAnsi="Arial" w:cs="Arial"/>
          <w:b/>
          <w:i/>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Los mencionados elementos están establecidos en la </w:t>
      </w:r>
      <w:r w:rsidRPr="001F1829">
        <w:rPr>
          <w:rFonts w:ascii="Arial" w:hAnsi="Arial" w:cs="Arial"/>
          <w:b/>
          <w:sz w:val="19"/>
          <w:szCs w:val="19"/>
        </w:rPr>
        <w:t>Jurisprudencia 41/2010</w:t>
      </w:r>
      <w:r w:rsidRPr="001F1829">
        <w:rPr>
          <w:rFonts w:ascii="Arial" w:hAnsi="Arial" w:cs="Arial"/>
          <w:sz w:val="19"/>
          <w:szCs w:val="19"/>
        </w:rPr>
        <w:t xml:space="preserve"> de rubro y texto: </w:t>
      </w:r>
      <w:r w:rsidRPr="001F1829">
        <w:rPr>
          <w:rFonts w:ascii="Arial" w:hAnsi="Arial" w:cs="Arial"/>
          <w:b/>
          <w:sz w:val="19"/>
          <w:szCs w:val="19"/>
        </w:rPr>
        <w:t>REINCIDENCIA. ELEMENTOS MÍNIMOS QUE DEBEN CONSIDERARSE PARA SU ACTUALIZACIÓN</w:t>
      </w:r>
      <w:r w:rsidRPr="001F1829">
        <w:rPr>
          <w:rFonts w:ascii="Arial" w:hAnsi="Arial" w:cs="Arial"/>
          <w:b/>
          <w:i/>
          <w:sz w:val="19"/>
          <w:szCs w:val="19"/>
        </w:rPr>
        <w:t>.</w:t>
      </w:r>
      <w:r w:rsidRPr="001F1829">
        <w:rPr>
          <w:rFonts w:ascii="Arial" w:hAnsi="Arial" w:cs="Arial"/>
          <w:sz w:val="19"/>
          <w:szCs w:val="19"/>
        </w:rPr>
        <w:t xml:space="preserve"> De conformidad con los artículos 14 y 16 de la Constitución Política de los Estados Unidos Mexicanos, en relación con lo dispuesto en los artículos 355, párrafo 5, inciso e), del Código Federal de Instituciones y Procedimientos Electorales y 26.1 del Reglamento para la Fiscalización de los Recursos de los Partidos Políticos Nacionales, los elementos mínimos que la autoridad administrativa electoral debe considerar a fin de tener por actualizada la reincidencia, como agravante de una sanción, son: 1. El ejercicio o período en el que se cometió la transgresión anterior, por la que estima reiterada la infracción; 2. La naturaleza de las contravenciones, así como los preceptos infringidos, a fin de evidenciar que afectan el mismo bien jurídico tutelado, y 3. Que la resolución mediante la cual se sancionó al infractor, con motivo de la contravención anterior, tiene el carácter de firme.</w:t>
      </w:r>
    </w:p>
  </w:footnote>
  <w:footnote w:id="9">
    <w:p w14:paraId="5B5F597C" w14:textId="73F8E154" w:rsidR="00107336" w:rsidRPr="001F1829" w:rsidRDefault="00107336" w:rsidP="001F1829">
      <w:pPr>
        <w:pStyle w:val="Textonotapie"/>
        <w:spacing w:after="0" w:line="240" w:lineRule="auto"/>
        <w:jc w:val="both"/>
        <w:rPr>
          <w:rFonts w:ascii="Arial" w:hAnsi="Arial" w:cs="Arial"/>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Visible en las fojas 28 a 33 de la sentencia impugnada.</w:t>
      </w:r>
    </w:p>
  </w:footnote>
  <w:footnote w:id="10">
    <w:p w14:paraId="3A880A2B" w14:textId="1AF055AF" w:rsidR="00107336" w:rsidRPr="001F1829" w:rsidRDefault="00107336" w:rsidP="001F1829">
      <w:pPr>
        <w:pStyle w:val="Textonotapie"/>
        <w:spacing w:after="0" w:line="240" w:lineRule="auto"/>
        <w:jc w:val="both"/>
        <w:rPr>
          <w:rFonts w:ascii="Arial" w:hAnsi="Arial" w:cs="Arial"/>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Foja 30 de la sentencia impugnada.</w:t>
      </w:r>
    </w:p>
  </w:footnote>
  <w:footnote w:id="11">
    <w:p w14:paraId="5C950F9D" w14:textId="77777777" w:rsidR="00771ACB" w:rsidRPr="001F1829" w:rsidRDefault="00771ACB" w:rsidP="001F1829">
      <w:pPr>
        <w:pStyle w:val="Textonotapie"/>
        <w:spacing w:after="0" w:line="240" w:lineRule="auto"/>
        <w:jc w:val="both"/>
        <w:rPr>
          <w:rFonts w:ascii="Arial" w:hAnsi="Arial" w:cs="Arial"/>
          <w:sz w:val="19"/>
          <w:szCs w:val="19"/>
        </w:rPr>
      </w:pPr>
      <w:r w:rsidRPr="001F1829">
        <w:rPr>
          <w:rStyle w:val="Refdenotaalpie"/>
          <w:rFonts w:ascii="Arial" w:hAnsi="Arial" w:cs="Arial"/>
          <w:sz w:val="19"/>
          <w:szCs w:val="19"/>
        </w:rPr>
        <w:footnoteRef/>
      </w:r>
      <w:r w:rsidRPr="001F1829">
        <w:rPr>
          <w:rFonts w:ascii="Arial" w:hAnsi="Arial" w:cs="Arial"/>
          <w:sz w:val="19"/>
          <w:szCs w:val="19"/>
        </w:rPr>
        <w:t xml:space="preserve"> De la lectura de la demanda, esta Sala Regional estima que los procedimientos especiales sancionadores a los que se refiere el </w:t>
      </w:r>
      <w:r w:rsidRPr="001F1829">
        <w:rPr>
          <w:rFonts w:ascii="Arial" w:hAnsi="Arial" w:cs="Arial"/>
          <w:i/>
          <w:sz w:val="19"/>
          <w:szCs w:val="19"/>
        </w:rPr>
        <w:t xml:space="preserve">PAN </w:t>
      </w:r>
      <w:r w:rsidRPr="001F1829">
        <w:rPr>
          <w:rFonts w:ascii="Arial" w:hAnsi="Arial" w:cs="Arial"/>
          <w:sz w:val="19"/>
          <w:szCs w:val="19"/>
        </w:rPr>
        <w:t>son el TEEG-168/2021 y TEEG-PES-186/2021.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961D" w14:textId="4CF4062C" w:rsidR="00107336" w:rsidRDefault="00EF1D4C" w:rsidP="004E3C2A">
    <w:pPr>
      <w:pStyle w:val="Encabezado"/>
      <w:rPr>
        <w:rFonts w:ascii="Arial" w:hAnsi="Arial" w:cs="Arial"/>
        <w:b/>
        <w:sz w:val="20"/>
        <w:szCs w:val="20"/>
      </w:rPr>
    </w:pPr>
    <w:sdt>
      <w:sdtPr>
        <w:rPr>
          <w:rFonts w:ascii="Arial" w:hAnsi="Arial" w:cs="Arial"/>
          <w:b/>
          <w:sz w:val="20"/>
          <w:szCs w:val="20"/>
        </w:rPr>
        <w:id w:val="720789223"/>
        <w:docPartObj>
          <w:docPartGallery w:val="Page Numbers (Margins)"/>
          <w:docPartUnique/>
        </w:docPartObj>
      </w:sdtPr>
      <w:sdtEndPr/>
      <w:sdtContent>
        <w:r w:rsidR="00107336">
          <w:rPr>
            <w:rFonts w:ascii="Arial" w:hAnsi="Arial" w:cs="Arial"/>
            <w:b/>
            <w:noProof/>
            <w:sz w:val="20"/>
            <w:szCs w:val="20"/>
            <w:lang w:val="es-ES" w:eastAsia="es-ES"/>
          </w:rPr>
          <mc:AlternateContent>
            <mc:Choice Requires="wps">
              <w:drawing>
                <wp:anchor distT="0" distB="0" distL="114300" distR="114300" simplePos="0" relativeHeight="251662336" behindDoc="0" locked="0" layoutInCell="0" allowOverlap="1" wp14:anchorId="60F10945" wp14:editId="19FD8378">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57278426"/>
                              </w:sdtPr>
                              <w:sdtEndPr/>
                              <w:sdtContent>
                                <w:sdt>
                                  <w:sdtPr>
                                    <w:rPr>
                                      <w:rFonts w:asciiTheme="majorHAnsi" w:eastAsiaTheme="majorEastAsia" w:hAnsiTheme="majorHAnsi" w:cstheme="majorBidi"/>
                                      <w:sz w:val="48"/>
                                      <w:szCs w:val="48"/>
                                    </w:rPr>
                                    <w:id w:val="99069278"/>
                                  </w:sdtPr>
                                  <w:sdtEndPr/>
                                  <w:sdtContent>
                                    <w:p w14:paraId="6F7A6EA8" w14:textId="77777777" w:rsidR="00107336" w:rsidRDefault="00107336">
                                      <w:pPr>
                                        <w:jc w:val="center"/>
                                        <w:rPr>
                                          <w:rFonts w:asciiTheme="majorHAnsi" w:eastAsiaTheme="majorEastAsia" w:hAnsiTheme="majorHAnsi" w:cstheme="majorBidi"/>
                                          <w:sz w:val="48"/>
                                          <w:szCs w:val="48"/>
                                        </w:rPr>
                                      </w:pPr>
                                      <w:r>
                                        <w:fldChar w:fldCharType="begin"/>
                                      </w:r>
                                      <w:r>
                                        <w:instrText>PAGE   \* MERGEFORMAT</w:instrText>
                                      </w:r>
                                      <w:r>
                                        <w:fldChar w:fldCharType="separate"/>
                                      </w:r>
                                      <w:r w:rsidRPr="00441015">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0945" id="Rectángulo 9"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057278426"/>
                        </w:sdtPr>
                        <w:sdtEndPr/>
                        <w:sdtContent>
                          <w:sdt>
                            <w:sdtPr>
                              <w:rPr>
                                <w:rFonts w:asciiTheme="majorHAnsi" w:eastAsiaTheme="majorEastAsia" w:hAnsiTheme="majorHAnsi" w:cstheme="majorBidi"/>
                                <w:sz w:val="48"/>
                                <w:szCs w:val="48"/>
                              </w:rPr>
                              <w:id w:val="99069278"/>
                            </w:sdtPr>
                            <w:sdtEndPr/>
                            <w:sdtContent>
                              <w:p w14:paraId="6F7A6EA8" w14:textId="77777777" w:rsidR="00107336" w:rsidRDefault="00107336">
                                <w:pPr>
                                  <w:jc w:val="center"/>
                                  <w:rPr>
                                    <w:rFonts w:asciiTheme="majorHAnsi" w:eastAsiaTheme="majorEastAsia" w:hAnsiTheme="majorHAnsi" w:cstheme="majorBidi"/>
                                    <w:sz w:val="48"/>
                                    <w:szCs w:val="48"/>
                                  </w:rPr>
                                </w:pPr>
                                <w:r>
                                  <w:fldChar w:fldCharType="begin"/>
                                </w:r>
                                <w:r>
                                  <w:instrText>PAGE   \* MERGEFORMAT</w:instrText>
                                </w:r>
                                <w:r>
                                  <w:fldChar w:fldCharType="separate"/>
                                </w:r>
                                <w:r w:rsidRPr="00441015">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107336" w:rsidRPr="0091452A">
      <w:rPr>
        <w:rFonts w:ascii="Arial" w:hAnsi="Arial" w:cs="Arial"/>
        <w:b/>
        <w:sz w:val="20"/>
        <w:szCs w:val="20"/>
      </w:rPr>
      <w:t>SM-J</w:t>
    </w:r>
    <w:r w:rsidR="00107336">
      <w:rPr>
        <w:rFonts w:ascii="Arial" w:hAnsi="Arial" w:cs="Arial"/>
        <w:b/>
        <w:sz w:val="20"/>
        <w:szCs w:val="20"/>
      </w:rPr>
      <w:t>E-14/2022</w:t>
    </w:r>
  </w:p>
  <w:p w14:paraId="7DF27EFE" w14:textId="3C20FF13" w:rsidR="00107336" w:rsidRDefault="00107336" w:rsidP="004E3C2A">
    <w:pPr>
      <w:pStyle w:val="Encabezado"/>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5260" w14:textId="489D9568" w:rsidR="00107336" w:rsidRDefault="00107336" w:rsidP="007708F3">
    <w:pPr>
      <w:pStyle w:val="Encabezado"/>
      <w:jc w:val="right"/>
      <w:rPr>
        <w:rFonts w:ascii="Arial" w:hAnsi="Arial" w:cs="Arial"/>
        <w:b/>
        <w:sz w:val="20"/>
        <w:szCs w:val="20"/>
      </w:rPr>
    </w:pPr>
    <w:r>
      <w:rPr>
        <w:noProof/>
        <w:lang w:val="es-ES" w:eastAsia="es-ES"/>
      </w:rPr>
      <w:drawing>
        <wp:anchor distT="0" distB="0" distL="114300" distR="114300" simplePos="0" relativeHeight="251659264" behindDoc="0" locked="0" layoutInCell="1" allowOverlap="1" wp14:anchorId="2DA95F8C" wp14:editId="55C3463D">
          <wp:simplePos x="0" y="0"/>
          <wp:positionH relativeFrom="column">
            <wp:posOffset>-1609421</wp:posOffset>
          </wp:positionH>
          <wp:positionV relativeFrom="paragraph">
            <wp:posOffset>34925</wp:posOffset>
          </wp:positionV>
          <wp:extent cx="1333151" cy="1152000"/>
          <wp:effectExtent l="0" t="0" r="63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151" cy="115200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Arial" w:hAnsi="Arial" w:cs="Arial"/>
          <w:b/>
          <w:sz w:val="20"/>
          <w:szCs w:val="20"/>
        </w:rPr>
        <w:id w:val="515198495"/>
        <w:docPartObj>
          <w:docPartGallery w:val="Page Numbers (Margins)"/>
          <w:docPartUnique/>
        </w:docPartObj>
      </w:sdtPr>
      <w:sdtEndPr/>
      <w:sdtContent>
        <w:r>
          <w:rPr>
            <w:rFonts w:ascii="Arial" w:hAnsi="Arial" w:cs="Arial"/>
            <w:b/>
            <w:noProof/>
            <w:sz w:val="20"/>
            <w:szCs w:val="20"/>
            <w:lang w:val="es-ES" w:eastAsia="es-ES"/>
          </w:rPr>
          <mc:AlternateContent>
            <mc:Choice Requires="wps">
              <w:drawing>
                <wp:anchor distT="0" distB="0" distL="114300" distR="114300" simplePos="0" relativeHeight="251661312" behindDoc="0" locked="0" layoutInCell="0" allowOverlap="1" wp14:anchorId="3F6A7DD5" wp14:editId="736A2EE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95369774"/>
                              </w:sdtPr>
                              <w:sdtEndPr/>
                              <w:sdtContent>
                                <w:p w14:paraId="1C5AC4C1" w14:textId="77777777" w:rsidR="00107336" w:rsidRDefault="00107336">
                                  <w:pPr>
                                    <w:jc w:val="center"/>
                                    <w:rPr>
                                      <w:rFonts w:asciiTheme="majorHAnsi" w:eastAsiaTheme="majorEastAsia" w:hAnsiTheme="majorHAnsi" w:cstheme="majorBidi"/>
                                      <w:sz w:val="72"/>
                                      <w:szCs w:val="72"/>
                                    </w:rPr>
                                  </w:pPr>
                                  <w:r>
                                    <w:fldChar w:fldCharType="begin"/>
                                  </w:r>
                                  <w:r>
                                    <w:instrText>PAGE  \* MERGEFORMAT</w:instrText>
                                  </w:r>
                                  <w:r>
                                    <w:fldChar w:fldCharType="separate"/>
                                  </w:r>
                                  <w:r w:rsidRPr="00441015">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A7DD5"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295369774"/>
                        </w:sdtPr>
                        <w:sdtEndPr/>
                        <w:sdtContent>
                          <w:p w14:paraId="1C5AC4C1" w14:textId="77777777" w:rsidR="00107336" w:rsidRDefault="00107336">
                            <w:pPr>
                              <w:jc w:val="center"/>
                              <w:rPr>
                                <w:rFonts w:asciiTheme="majorHAnsi" w:eastAsiaTheme="majorEastAsia" w:hAnsiTheme="majorHAnsi" w:cstheme="majorBidi"/>
                                <w:sz w:val="72"/>
                                <w:szCs w:val="72"/>
                              </w:rPr>
                            </w:pPr>
                            <w:r>
                              <w:fldChar w:fldCharType="begin"/>
                            </w:r>
                            <w:r>
                              <w:instrText>PAGE  \* MERGEFORMAT</w:instrText>
                            </w:r>
                            <w:r>
                              <w:fldChar w:fldCharType="separate"/>
                            </w:r>
                            <w:r w:rsidRPr="00441015">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SM-J</w:t>
    </w:r>
    <w:r>
      <w:rPr>
        <w:rFonts w:ascii="Arial" w:hAnsi="Arial" w:cs="Arial"/>
        <w:b/>
        <w:sz w:val="20"/>
        <w:szCs w:val="20"/>
      </w:rPr>
      <w:t>E-14/2022</w:t>
    </w:r>
  </w:p>
  <w:p w14:paraId="476617B9" w14:textId="4A25FECD" w:rsidR="00107336" w:rsidRPr="000852EC" w:rsidRDefault="00107336" w:rsidP="007708F3">
    <w:pPr>
      <w:pStyle w:val="Encabezado"/>
      <w:jc w:val="right"/>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0445" w14:textId="3A4D9258" w:rsidR="00107336" w:rsidRDefault="00107336">
    <w:pPr>
      <w:pStyle w:val="Encabezado"/>
    </w:pPr>
    <w:r>
      <w:rPr>
        <w:noProof/>
        <w:lang w:val="es-ES" w:eastAsia="es-ES"/>
      </w:rPr>
      <w:drawing>
        <wp:anchor distT="0" distB="0" distL="114300" distR="114300" simplePos="0" relativeHeight="251660288" behindDoc="0" locked="0" layoutInCell="1" allowOverlap="1" wp14:anchorId="4B95CADA" wp14:editId="4C93E7EF">
          <wp:simplePos x="0" y="0"/>
          <wp:positionH relativeFrom="column">
            <wp:posOffset>-1604010</wp:posOffset>
          </wp:positionH>
          <wp:positionV relativeFrom="paragraph">
            <wp:posOffset>53036</wp:posOffset>
          </wp:positionV>
          <wp:extent cx="1332153" cy="1152000"/>
          <wp:effectExtent l="0" t="0" r="190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153" cy="115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0528"/>
    <w:multiLevelType w:val="multilevel"/>
    <w:tmpl w:val="144C0AF0"/>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912DAC"/>
    <w:multiLevelType w:val="multilevel"/>
    <w:tmpl w:val="6A8C116E"/>
    <w:lvl w:ilvl="0">
      <w:start w:val="1"/>
      <w:numFmt w:val="lowerLetter"/>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2C67E0"/>
    <w:multiLevelType w:val="hybridMultilevel"/>
    <w:tmpl w:val="7C902C92"/>
    <w:lvl w:ilvl="0" w:tplc="34D4136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0161B"/>
    <w:multiLevelType w:val="hybridMultilevel"/>
    <w:tmpl w:val="E5B6F25A"/>
    <w:lvl w:ilvl="0" w:tplc="1198518C">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DD3B66"/>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A03B7"/>
    <w:multiLevelType w:val="hybridMultilevel"/>
    <w:tmpl w:val="638A2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97F96"/>
    <w:multiLevelType w:val="hybridMultilevel"/>
    <w:tmpl w:val="A73AD30C"/>
    <w:lvl w:ilvl="0" w:tplc="E76A578A">
      <w:start w:val="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F6FAD"/>
    <w:multiLevelType w:val="hybridMultilevel"/>
    <w:tmpl w:val="8B76C582"/>
    <w:lvl w:ilvl="0" w:tplc="847061F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15A7F0C"/>
    <w:multiLevelType w:val="hybridMultilevel"/>
    <w:tmpl w:val="9EC2DF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874B3A"/>
    <w:multiLevelType w:val="hybridMultilevel"/>
    <w:tmpl w:val="B6D46EC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9052E"/>
    <w:multiLevelType w:val="hybridMultilevel"/>
    <w:tmpl w:val="78EEC8A4"/>
    <w:lvl w:ilvl="0" w:tplc="A63E04E0">
      <w:start w:val="1"/>
      <w:numFmt w:val="lowerLetter"/>
      <w:lvlText w:val="%1)"/>
      <w:lvlJc w:val="left"/>
      <w:pPr>
        <w:ind w:left="720" w:hanging="360"/>
      </w:pPr>
      <w:rPr>
        <w:rFonts w:eastAsia="Calibri"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38A70FF1"/>
    <w:multiLevelType w:val="hybridMultilevel"/>
    <w:tmpl w:val="AA5635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8C53B9"/>
    <w:multiLevelType w:val="hybridMultilevel"/>
    <w:tmpl w:val="45D4676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4DC12DE1"/>
    <w:multiLevelType w:val="multilevel"/>
    <w:tmpl w:val="DD0A6546"/>
    <w:lvl w:ilvl="0">
      <w:start w:val="4"/>
      <w:numFmt w:val="decimal"/>
      <w:lvlText w:val="%1"/>
      <w:lvlJc w:val="left"/>
      <w:pPr>
        <w:ind w:left="932" w:hanging="668"/>
      </w:pPr>
      <w:rPr>
        <w:rFonts w:hint="default"/>
        <w:lang w:val="es-ES" w:eastAsia="en-US" w:bidi="ar-SA"/>
      </w:rPr>
    </w:lvl>
    <w:lvl w:ilvl="1">
      <w:start w:val="3"/>
      <w:numFmt w:val="decimal"/>
      <w:lvlText w:val="%1.%2"/>
      <w:lvlJc w:val="left"/>
      <w:pPr>
        <w:ind w:left="932" w:hanging="668"/>
      </w:pPr>
      <w:rPr>
        <w:rFonts w:hint="default"/>
        <w:lang w:val="es-ES" w:eastAsia="en-US" w:bidi="ar-SA"/>
      </w:rPr>
    </w:lvl>
    <w:lvl w:ilvl="2">
      <w:start w:val="1"/>
      <w:numFmt w:val="decimal"/>
      <w:lvlText w:val="%1.%2.%3."/>
      <w:lvlJc w:val="left"/>
      <w:pPr>
        <w:ind w:left="932" w:hanging="668"/>
      </w:pPr>
      <w:rPr>
        <w:rFonts w:ascii="Arial" w:eastAsia="Arial" w:hAnsi="Arial" w:cs="Arial" w:hint="default"/>
        <w:b/>
        <w:bCs/>
        <w:spacing w:val="-2"/>
        <w:w w:val="99"/>
        <w:sz w:val="24"/>
        <w:szCs w:val="24"/>
        <w:lang w:val="es-ES" w:eastAsia="en-US" w:bidi="ar-SA"/>
      </w:rPr>
    </w:lvl>
    <w:lvl w:ilvl="3">
      <w:start w:val="1"/>
      <w:numFmt w:val="decimal"/>
      <w:lvlText w:val="%1.%2.%3.%4."/>
      <w:lvlJc w:val="left"/>
      <w:pPr>
        <w:ind w:left="1869" w:hanging="937"/>
      </w:pPr>
      <w:rPr>
        <w:rFonts w:ascii="Arial" w:eastAsia="Arial" w:hAnsi="Arial" w:cs="Arial" w:hint="default"/>
        <w:b/>
        <w:bCs/>
        <w:spacing w:val="-2"/>
        <w:w w:val="99"/>
        <w:sz w:val="24"/>
        <w:szCs w:val="24"/>
        <w:lang w:val="es-ES" w:eastAsia="en-US" w:bidi="ar-SA"/>
      </w:rPr>
    </w:lvl>
    <w:lvl w:ilvl="4">
      <w:start w:val="1"/>
      <w:numFmt w:val="lowerLetter"/>
      <w:lvlText w:val="%5)"/>
      <w:lvlJc w:val="left"/>
      <w:pPr>
        <w:ind w:left="3201" w:hanging="356"/>
      </w:pPr>
      <w:rPr>
        <w:rFonts w:ascii="Arial" w:eastAsia="Arial" w:hAnsi="Arial" w:cs="Arial" w:hint="default"/>
        <w:b/>
        <w:bCs/>
        <w:w w:val="99"/>
        <w:sz w:val="24"/>
        <w:szCs w:val="24"/>
        <w:lang w:val="es-ES" w:eastAsia="en-US" w:bidi="ar-SA"/>
      </w:rPr>
    </w:lvl>
    <w:lvl w:ilvl="5">
      <w:numFmt w:val="bullet"/>
      <w:lvlText w:val="•"/>
      <w:lvlJc w:val="left"/>
      <w:pPr>
        <w:ind w:left="6395" w:hanging="356"/>
      </w:pPr>
      <w:rPr>
        <w:rFonts w:hint="default"/>
        <w:lang w:val="es-ES" w:eastAsia="en-US" w:bidi="ar-SA"/>
      </w:rPr>
    </w:lvl>
    <w:lvl w:ilvl="6">
      <w:numFmt w:val="bullet"/>
      <w:lvlText w:val="•"/>
      <w:lvlJc w:val="left"/>
      <w:pPr>
        <w:ind w:left="7461" w:hanging="356"/>
      </w:pPr>
      <w:rPr>
        <w:rFonts w:hint="default"/>
        <w:lang w:val="es-ES" w:eastAsia="en-US" w:bidi="ar-SA"/>
      </w:rPr>
    </w:lvl>
    <w:lvl w:ilvl="7">
      <w:numFmt w:val="bullet"/>
      <w:lvlText w:val="•"/>
      <w:lvlJc w:val="left"/>
      <w:pPr>
        <w:ind w:left="8526" w:hanging="356"/>
      </w:pPr>
      <w:rPr>
        <w:rFonts w:hint="default"/>
        <w:lang w:val="es-ES" w:eastAsia="en-US" w:bidi="ar-SA"/>
      </w:rPr>
    </w:lvl>
    <w:lvl w:ilvl="8">
      <w:numFmt w:val="bullet"/>
      <w:lvlText w:val="•"/>
      <w:lvlJc w:val="left"/>
      <w:pPr>
        <w:ind w:left="9591" w:hanging="356"/>
      </w:pPr>
      <w:rPr>
        <w:rFonts w:hint="default"/>
        <w:lang w:val="es-ES" w:eastAsia="en-US" w:bidi="ar-SA"/>
      </w:rPr>
    </w:lvl>
  </w:abstractNum>
  <w:abstractNum w:abstractNumId="14" w15:restartNumberingAfterBreak="0">
    <w:nsid w:val="501E465D"/>
    <w:multiLevelType w:val="multilevel"/>
    <w:tmpl w:val="559815F2"/>
    <w:lvl w:ilvl="0">
      <w:start w:val="4"/>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524D2B75"/>
    <w:multiLevelType w:val="hybridMultilevel"/>
    <w:tmpl w:val="A5C27AFC"/>
    <w:lvl w:ilvl="0" w:tplc="41388E32">
      <w:start w:val="1"/>
      <w:numFmt w:val="low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D844CB7"/>
    <w:multiLevelType w:val="hybridMultilevel"/>
    <w:tmpl w:val="AA5635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0B6C9A"/>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311467"/>
    <w:multiLevelType w:val="hybridMultilevel"/>
    <w:tmpl w:val="3FD8B1CA"/>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AD12962"/>
    <w:multiLevelType w:val="hybridMultilevel"/>
    <w:tmpl w:val="C220E756"/>
    <w:lvl w:ilvl="0" w:tplc="78EC6F68">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F2B1D50"/>
    <w:multiLevelType w:val="hybridMultilevel"/>
    <w:tmpl w:val="63A29AE6"/>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71075FA2"/>
    <w:multiLevelType w:val="hybridMultilevel"/>
    <w:tmpl w:val="E05E2C5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9F6CD7"/>
    <w:multiLevelType w:val="multilevel"/>
    <w:tmpl w:val="495A768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F51B70"/>
    <w:multiLevelType w:val="hybridMultilevel"/>
    <w:tmpl w:val="9AB24906"/>
    <w:lvl w:ilvl="0" w:tplc="34D4136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26247B"/>
    <w:multiLevelType w:val="hybridMultilevel"/>
    <w:tmpl w:val="7C5C3EE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0"/>
  </w:num>
  <w:num w:numId="5">
    <w:abstractNumId w:val="14"/>
  </w:num>
  <w:num w:numId="6">
    <w:abstractNumId w:val="13"/>
  </w:num>
  <w:num w:numId="7">
    <w:abstractNumId w:val="12"/>
  </w:num>
  <w:num w:numId="8">
    <w:abstractNumId w:val="20"/>
  </w:num>
  <w:num w:numId="9">
    <w:abstractNumId w:val="24"/>
  </w:num>
  <w:num w:numId="10">
    <w:abstractNumId w:val="17"/>
  </w:num>
  <w:num w:numId="11">
    <w:abstractNumId w:val="10"/>
  </w:num>
  <w:num w:numId="12">
    <w:abstractNumId w:val="4"/>
  </w:num>
  <w:num w:numId="13">
    <w:abstractNumId w:val="1"/>
  </w:num>
  <w:num w:numId="14">
    <w:abstractNumId w:val="18"/>
  </w:num>
  <w:num w:numId="15">
    <w:abstractNumId w:val="15"/>
  </w:num>
  <w:num w:numId="16">
    <w:abstractNumId w:val="3"/>
  </w:num>
  <w:num w:numId="17">
    <w:abstractNumId w:val="9"/>
  </w:num>
  <w:num w:numId="18">
    <w:abstractNumId w:val="6"/>
  </w:num>
  <w:num w:numId="19">
    <w:abstractNumId w:val="5"/>
  </w:num>
  <w:num w:numId="20">
    <w:abstractNumId w:val="2"/>
  </w:num>
  <w:num w:numId="21">
    <w:abstractNumId w:val="23"/>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7"/>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23"/>
    <w:rsid w:val="00000101"/>
    <w:rsid w:val="00000440"/>
    <w:rsid w:val="00000B7B"/>
    <w:rsid w:val="00001810"/>
    <w:rsid w:val="00001CFA"/>
    <w:rsid w:val="00001F3C"/>
    <w:rsid w:val="00001F4C"/>
    <w:rsid w:val="0000217B"/>
    <w:rsid w:val="0000227F"/>
    <w:rsid w:val="00002783"/>
    <w:rsid w:val="000033EB"/>
    <w:rsid w:val="00003591"/>
    <w:rsid w:val="00003AB9"/>
    <w:rsid w:val="000045EF"/>
    <w:rsid w:val="0000487C"/>
    <w:rsid w:val="00004D8F"/>
    <w:rsid w:val="00004ED1"/>
    <w:rsid w:val="00005163"/>
    <w:rsid w:val="0000516F"/>
    <w:rsid w:val="000056C8"/>
    <w:rsid w:val="00006812"/>
    <w:rsid w:val="0000693A"/>
    <w:rsid w:val="0000702C"/>
    <w:rsid w:val="0000719F"/>
    <w:rsid w:val="000072CC"/>
    <w:rsid w:val="000072D1"/>
    <w:rsid w:val="000100FA"/>
    <w:rsid w:val="00010525"/>
    <w:rsid w:val="00010B49"/>
    <w:rsid w:val="00010C6A"/>
    <w:rsid w:val="00010D29"/>
    <w:rsid w:val="000110C0"/>
    <w:rsid w:val="00011E99"/>
    <w:rsid w:val="0001224F"/>
    <w:rsid w:val="00012277"/>
    <w:rsid w:val="000125D7"/>
    <w:rsid w:val="0001353D"/>
    <w:rsid w:val="00014427"/>
    <w:rsid w:val="00014738"/>
    <w:rsid w:val="000147DE"/>
    <w:rsid w:val="000148D6"/>
    <w:rsid w:val="00014F6C"/>
    <w:rsid w:val="000158CD"/>
    <w:rsid w:val="00015CD9"/>
    <w:rsid w:val="000161AC"/>
    <w:rsid w:val="00016369"/>
    <w:rsid w:val="00017AA5"/>
    <w:rsid w:val="00017BFB"/>
    <w:rsid w:val="00017F99"/>
    <w:rsid w:val="0002012E"/>
    <w:rsid w:val="000201F2"/>
    <w:rsid w:val="00020636"/>
    <w:rsid w:val="00020677"/>
    <w:rsid w:val="000206D1"/>
    <w:rsid w:val="000209B6"/>
    <w:rsid w:val="00020FDC"/>
    <w:rsid w:val="0002130C"/>
    <w:rsid w:val="0002144B"/>
    <w:rsid w:val="00021982"/>
    <w:rsid w:val="00021E09"/>
    <w:rsid w:val="00021E7E"/>
    <w:rsid w:val="00021FD7"/>
    <w:rsid w:val="00022294"/>
    <w:rsid w:val="000222D7"/>
    <w:rsid w:val="00022633"/>
    <w:rsid w:val="000227D2"/>
    <w:rsid w:val="000228AB"/>
    <w:rsid w:val="00022E1F"/>
    <w:rsid w:val="00023684"/>
    <w:rsid w:val="0002395F"/>
    <w:rsid w:val="000244DD"/>
    <w:rsid w:val="00024669"/>
    <w:rsid w:val="00024BED"/>
    <w:rsid w:val="00024C45"/>
    <w:rsid w:val="00025308"/>
    <w:rsid w:val="0002579B"/>
    <w:rsid w:val="00025B99"/>
    <w:rsid w:val="00026534"/>
    <w:rsid w:val="00026A0E"/>
    <w:rsid w:val="00026BD9"/>
    <w:rsid w:val="00026D3C"/>
    <w:rsid w:val="0002700B"/>
    <w:rsid w:val="000271BB"/>
    <w:rsid w:val="000275E1"/>
    <w:rsid w:val="000278CA"/>
    <w:rsid w:val="00027C39"/>
    <w:rsid w:val="000301CA"/>
    <w:rsid w:val="000301E6"/>
    <w:rsid w:val="00031343"/>
    <w:rsid w:val="000314AF"/>
    <w:rsid w:val="000314CA"/>
    <w:rsid w:val="00031E3A"/>
    <w:rsid w:val="00032535"/>
    <w:rsid w:val="00032658"/>
    <w:rsid w:val="0003285F"/>
    <w:rsid w:val="00032A02"/>
    <w:rsid w:val="00032AA2"/>
    <w:rsid w:val="00033FDC"/>
    <w:rsid w:val="000344DC"/>
    <w:rsid w:val="00034A36"/>
    <w:rsid w:val="000355BE"/>
    <w:rsid w:val="000356C8"/>
    <w:rsid w:val="00035780"/>
    <w:rsid w:val="00035965"/>
    <w:rsid w:val="0003597D"/>
    <w:rsid w:val="00035C21"/>
    <w:rsid w:val="00036BAD"/>
    <w:rsid w:val="00036D40"/>
    <w:rsid w:val="000376DD"/>
    <w:rsid w:val="0003797E"/>
    <w:rsid w:val="00040960"/>
    <w:rsid w:val="00040A8C"/>
    <w:rsid w:val="00040C62"/>
    <w:rsid w:val="0004122C"/>
    <w:rsid w:val="00041351"/>
    <w:rsid w:val="000418FC"/>
    <w:rsid w:val="00041F4C"/>
    <w:rsid w:val="00042201"/>
    <w:rsid w:val="00042A1C"/>
    <w:rsid w:val="00042C5D"/>
    <w:rsid w:val="00043703"/>
    <w:rsid w:val="0004383B"/>
    <w:rsid w:val="00043937"/>
    <w:rsid w:val="000439DA"/>
    <w:rsid w:val="00044059"/>
    <w:rsid w:val="00044184"/>
    <w:rsid w:val="00044300"/>
    <w:rsid w:val="00044378"/>
    <w:rsid w:val="000445CD"/>
    <w:rsid w:val="000446B5"/>
    <w:rsid w:val="0004496A"/>
    <w:rsid w:val="00044B04"/>
    <w:rsid w:val="00044D0A"/>
    <w:rsid w:val="0004515F"/>
    <w:rsid w:val="00045AAC"/>
    <w:rsid w:val="0004605C"/>
    <w:rsid w:val="00046F4A"/>
    <w:rsid w:val="00046F57"/>
    <w:rsid w:val="000477FD"/>
    <w:rsid w:val="0004797C"/>
    <w:rsid w:val="00047B53"/>
    <w:rsid w:val="00047E9D"/>
    <w:rsid w:val="00047EBF"/>
    <w:rsid w:val="00050618"/>
    <w:rsid w:val="00050BE2"/>
    <w:rsid w:val="0005263F"/>
    <w:rsid w:val="0005282B"/>
    <w:rsid w:val="00052A5A"/>
    <w:rsid w:val="00052B1D"/>
    <w:rsid w:val="00052F0F"/>
    <w:rsid w:val="00053179"/>
    <w:rsid w:val="000542FE"/>
    <w:rsid w:val="000543E2"/>
    <w:rsid w:val="00054556"/>
    <w:rsid w:val="0005462F"/>
    <w:rsid w:val="00054991"/>
    <w:rsid w:val="00055215"/>
    <w:rsid w:val="000552BC"/>
    <w:rsid w:val="0005539C"/>
    <w:rsid w:val="00055737"/>
    <w:rsid w:val="000557E5"/>
    <w:rsid w:val="00055A85"/>
    <w:rsid w:val="00055AE3"/>
    <w:rsid w:val="00055D72"/>
    <w:rsid w:val="00056173"/>
    <w:rsid w:val="00056892"/>
    <w:rsid w:val="0005698B"/>
    <w:rsid w:val="00056ACC"/>
    <w:rsid w:val="00056BA0"/>
    <w:rsid w:val="00056DBF"/>
    <w:rsid w:val="00057ED2"/>
    <w:rsid w:val="0006087A"/>
    <w:rsid w:val="00060EC5"/>
    <w:rsid w:val="00061021"/>
    <w:rsid w:val="00061721"/>
    <w:rsid w:val="0006204B"/>
    <w:rsid w:val="00062F79"/>
    <w:rsid w:val="000643D9"/>
    <w:rsid w:val="000645D3"/>
    <w:rsid w:val="00064AA9"/>
    <w:rsid w:val="00064E67"/>
    <w:rsid w:val="00064E8F"/>
    <w:rsid w:val="00064EE1"/>
    <w:rsid w:val="0006554C"/>
    <w:rsid w:val="00065A16"/>
    <w:rsid w:val="00066081"/>
    <w:rsid w:val="00066287"/>
    <w:rsid w:val="000662B3"/>
    <w:rsid w:val="000665D7"/>
    <w:rsid w:val="000668D4"/>
    <w:rsid w:val="00066978"/>
    <w:rsid w:val="000678CD"/>
    <w:rsid w:val="000701B7"/>
    <w:rsid w:val="00070360"/>
    <w:rsid w:val="0007049B"/>
    <w:rsid w:val="00070A51"/>
    <w:rsid w:val="00070A79"/>
    <w:rsid w:val="00070BD8"/>
    <w:rsid w:val="00070C2D"/>
    <w:rsid w:val="00070EDA"/>
    <w:rsid w:val="00070F42"/>
    <w:rsid w:val="0007111E"/>
    <w:rsid w:val="00071205"/>
    <w:rsid w:val="0007122C"/>
    <w:rsid w:val="000715CC"/>
    <w:rsid w:val="00071894"/>
    <w:rsid w:val="00071C4F"/>
    <w:rsid w:val="00071FA6"/>
    <w:rsid w:val="000722AF"/>
    <w:rsid w:val="000743AE"/>
    <w:rsid w:val="000744E6"/>
    <w:rsid w:val="00074907"/>
    <w:rsid w:val="0007493D"/>
    <w:rsid w:val="00074D3E"/>
    <w:rsid w:val="00074F7A"/>
    <w:rsid w:val="000757C4"/>
    <w:rsid w:val="000759DF"/>
    <w:rsid w:val="00075B19"/>
    <w:rsid w:val="00075BA3"/>
    <w:rsid w:val="00075C36"/>
    <w:rsid w:val="00075DDD"/>
    <w:rsid w:val="00076A6A"/>
    <w:rsid w:val="00076A79"/>
    <w:rsid w:val="00076FAC"/>
    <w:rsid w:val="00077596"/>
    <w:rsid w:val="000808E9"/>
    <w:rsid w:val="000809E6"/>
    <w:rsid w:val="00081248"/>
    <w:rsid w:val="00081AAF"/>
    <w:rsid w:val="000820A3"/>
    <w:rsid w:val="000825D7"/>
    <w:rsid w:val="00083365"/>
    <w:rsid w:val="0008366A"/>
    <w:rsid w:val="000837A8"/>
    <w:rsid w:val="00083A3F"/>
    <w:rsid w:val="00083E9C"/>
    <w:rsid w:val="000842C8"/>
    <w:rsid w:val="000843DA"/>
    <w:rsid w:val="0008453C"/>
    <w:rsid w:val="000846C3"/>
    <w:rsid w:val="00084892"/>
    <w:rsid w:val="00084B75"/>
    <w:rsid w:val="000857E6"/>
    <w:rsid w:val="00085852"/>
    <w:rsid w:val="00085A7E"/>
    <w:rsid w:val="00085EF1"/>
    <w:rsid w:val="00086066"/>
    <w:rsid w:val="0008629B"/>
    <w:rsid w:val="000866E9"/>
    <w:rsid w:val="000868F1"/>
    <w:rsid w:val="00086C49"/>
    <w:rsid w:val="00086D62"/>
    <w:rsid w:val="00086DB1"/>
    <w:rsid w:val="000873AF"/>
    <w:rsid w:val="0008755B"/>
    <w:rsid w:val="0008795A"/>
    <w:rsid w:val="00087BD6"/>
    <w:rsid w:val="00087ECA"/>
    <w:rsid w:val="000901BA"/>
    <w:rsid w:val="0009099D"/>
    <w:rsid w:val="00090C5F"/>
    <w:rsid w:val="0009139A"/>
    <w:rsid w:val="00091904"/>
    <w:rsid w:val="00091C4C"/>
    <w:rsid w:val="00092893"/>
    <w:rsid w:val="00092DA5"/>
    <w:rsid w:val="000933A4"/>
    <w:rsid w:val="00093703"/>
    <w:rsid w:val="00093CDC"/>
    <w:rsid w:val="00094122"/>
    <w:rsid w:val="00094380"/>
    <w:rsid w:val="0009448C"/>
    <w:rsid w:val="000946FD"/>
    <w:rsid w:val="00094E6C"/>
    <w:rsid w:val="000953EE"/>
    <w:rsid w:val="00095954"/>
    <w:rsid w:val="00095DD7"/>
    <w:rsid w:val="0009629E"/>
    <w:rsid w:val="0009673C"/>
    <w:rsid w:val="00096E11"/>
    <w:rsid w:val="00097730"/>
    <w:rsid w:val="000A07E2"/>
    <w:rsid w:val="000A08EA"/>
    <w:rsid w:val="000A0C9F"/>
    <w:rsid w:val="000A1373"/>
    <w:rsid w:val="000A17C2"/>
    <w:rsid w:val="000A1A42"/>
    <w:rsid w:val="000A4815"/>
    <w:rsid w:val="000A4F02"/>
    <w:rsid w:val="000A56A9"/>
    <w:rsid w:val="000A59E7"/>
    <w:rsid w:val="000A5D2E"/>
    <w:rsid w:val="000A5D76"/>
    <w:rsid w:val="000A5F1E"/>
    <w:rsid w:val="000A63DE"/>
    <w:rsid w:val="000A6A53"/>
    <w:rsid w:val="000A6DDE"/>
    <w:rsid w:val="000A71B3"/>
    <w:rsid w:val="000A76A8"/>
    <w:rsid w:val="000B011A"/>
    <w:rsid w:val="000B030C"/>
    <w:rsid w:val="000B060E"/>
    <w:rsid w:val="000B0E50"/>
    <w:rsid w:val="000B1029"/>
    <w:rsid w:val="000B196F"/>
    <w:rsid w:val="000B1AB1"/>
    <w:rsid w:val="000B2770"/>
    <w:rsid w:val="000B2801"/>
    <w:rsid w:val="000B2875"/>
    <w:rsid w:val="000B2D0C"/>
    <w:rsid w:val="000B2EA3"/>
    <w:rsid w:val="000B38DA"/>
    <w:rsid w:val="000B3A13"/>
    <w:rsid w:val="000B4A57"/>
    <w:rsid w:val="000B5291"/>
    <w:rsid w:val="000B537D"/>
    <w:rsid w:val="000B5464"/>
    <w:rsid w:val="000B5640"/>
    <w:rsid w:val="000B60B2"/>
    <w:rsid w:val="000B768A"/>
    <w:rsid w:val="000B78D5"/>
    <w:rsid w:val="000C04B8"/>
    <w:rsid w:val="000C06D8"/>
    <w:rsid w:val="000C0A9D"/>
    <w:rsid w:val="000C0FE1"/>
    <w:rsid w:val="000C100E"/>
    <w:rsid w:val="000C1725"/>
    <w:rsid w:val="000C19EC"/>
    <w:rsid w:val="000C20AB"/>
    <w:rsid w:val="000C2393"/>
    <w:rsid w:val="000C28CE"/>
    <w:rsid w:val="000C2CD7"/>
    <w:rsid w:val="000C2DE8"/>
    <w:rsid w:val="000C2FF7"/>
    <w:rsid w:val="000C322D"/>
    <w:rsid w:val="000C3857"/>
    <w:rsid w:val="000C4262"/>
    <w:rsid w:val="000C4449"/>
    <w:rsid w:val="000C4559"/>
    <w:rsid w:val="000C46FD"/>
    <w:rsid w:val="000C4AF8"/>
    <w:rsid w:val="000C4D18"/>
    <w:rsid w:val="000C4E2A"/>
    <w:rsid w:val="000C507E"/>
    <w:rsid w:val="000C5492"/>
    <w:rsid w:val="000C5497"/>
    <w:rsid w:val="000C55EB"/>
    <w:rsid w:val="000C5950"/>
    <w:rsid w:val="000C5B89"/>
    <w:rsid w:val="000C5FED"/>
    <w:rsid w:val="000C62C6"/>
    <w:rsid w:val="000C6768"/>
    <w:rsid w:val="000C70A9"/>
    <w:rsid w:val="000C7242"/>
    <w:rsid w:val="000C72DA"/>
    <w:rsid w:val="000C7653"/>
    <w:rsid w:val="000C76F6"/>
    <w:rsid w:val="000C7E2E"/>
    <w:rsid w:val="000D0809"/>
    <w:rsid w:val="000D0DFB"/>
    <w:rsid w:val="000D1872"/>
    <w:rsid w:val="000D1A3E"/>
    <w:rsid w:val="000D1D52"/>
    <w:rsid w:val="000D228F"/>
    <w:rsid w:val="000D247A"/>
    <w:rsid w:val="000D2558"/>
    <w:rsid w:val="000D27B2"/>
    <w:rsid w:val="000D2861"/>
    <w:rsid w:val="000D2BD0"/>
    <w:rsid w:val="000D3852"/>
    <w:rsid w:val="000D3BF0"/>
    <w:rsid w:val="000D3ED9"/>
    <w:rsid w:val="000D4076"/>
    <w:rsid w:val="000D41AE"/>
    <w:rsid w:val="000D44B3"/>
    <w:rsid w:val="000D4848"/>
    <w:rsid w:val="000D4C03"/>
    <w:rsid w:val="000D57F1"/>
    <w:rsid w:val="000D57F6"/>
    <w:rsid w:val="000D5B19"/>
    <w:rsid w:val="000D6252"/>
    <w:rsid w:val="000D626E"/>
    <w:rsid w:val="000D65E4"/>
    <w:rsid w:val="000D6D4D"/>
    <w:rsid w:val="000D6EE8"/>
    <w:rsid w:val="000D78DE"/>
    <w:rsid w:val="000E05C4"/>
    <w:rsid w:val="000E0CCE"/>
    <w:rsid w:val="000E109C"/>
    <w:rsid w:val="000E15A7"/>
    <w:rsid w:val="000E2419"/>
    <w:rsid w:val="000E2757"/>
    <w:rsid w:val="000E2C03"/>
    <w:rsid w:val="000E2C05"/>
    <w:rsid w:val="000E3007"/>
    <w:rsid w:val="000E3AA8"/>
    <w:rsid w:val="000E4971"/>
    <w:rsid w:val="000E4A7C"/>
    <w:rsid w:val="000E4B1E"/>
    <w:rsid w:val="000E4C42"/>
    <w:rsid w:val="000E4F20"/>
    <w:rsid w:val="000E5281"/>
    <w:rsid w:val="000E54C6"/>
    <w:rsid w:val="000E554E"/>
    <w:rsid w:val="000E5756"/>
    <w:rsid w:val="000E5853"/>
    <w:rsid w:val="000E590B"/>
    <w:rsid w:val="000E5D86"/>
    <w:rsid w:val="000E633D"/>
    <w:rsid w:val="000E6A9A"/>
    <w:rsid w:val="000E6B76"/>
    <w:rsid w:val="000E735A"/>
    <w:rsid w:val="000E7D7B"/>
    <w:rsid w:val="000E7E15"/>
    <w:rsid w:val="000F0545"/>
    <w:rsid w:val="000F0834"/>
    <w:rsid w:val="000F0A47"/>
    <w:rsid w:val="000F1064"/>
    <w:rsid w:val="000F1273"/>
    <w:rsid w:val="000F1B30"/>
    <w:rsid w:val="000F1DA8"/>
    <w:rsid w:val="000F2207"/>
    <w:rsid w:val="000F26A5"/>
    <w:rsid w:val="000F2748"/>
    <w:rsid w:val="000F277E"/>
    <w:rsid w:val="000F2D68"/>
    <w:rsid w:val="000F319C"/>
    <w:rsid w:val="000F31CD"/>
    <w:rsid w:val="000F31DE"/>
    <w:rsid w:val="000F3381"/>
    <w:rsid w:val="000F3933"/>
    <w:rsid w:val="000F3FA5"/>
    <w:rsid w:val="000F4646"/>
    <w:rsid w:val="000F506D"/>
    <w:rsid w:val="000F54BA"/>
    <w:rsid w:val="000F5661"/>
    <w:rsid w:val="000F5E25"/>
    <w:rsid w:val="000F5F8A"/>
    <w:rsid w:val="000F61C6"/>
    <w:rsid w:val="000F6AF6"/>
    <w:rsid w:val="000F71B1"/>
    <w:rsid w:val="000F7349"/>
    <w:rsid w:val="000F7BD7"/>
    <w:rsid w:val="001002BA"/>
    <w:rsid w:val="00100458"/>
    <w:rsid w:val="00100738"/>
    <w:rsid w:val="0010090C"/>
    <w:rsid w:val="00100A82"/>
    <w:rsid w:val="00100B4F"/>
    <w:rsid w:val="00100E9F"/>
    <w:rsid w:val="0010109F"/>
    <w:rsid w:val="0010111E"/>
    <w:rsid w:val="00101836"/>
    <w:rsid w:val="00101CA8"/>
    <w:rsid w:val="00101DBE"/>
    <w:rsid w:val="00101E05"/>
    <w:rsid w:val="0010262B"/>
    <w:rsid w:val="00102806"/>
    <w:rsid w:val="00102A63"/>
    <w:rsid w:val="0010334A"/>
    <w:rsid w:val="001034E8"/>
    <w:rsid w:val="00104010"/>
    <w:rsid w:val="00104428"/>
    <w:rsid w:val="00104986"/>
    <w:rsid w:val="00104BB3"/>
    <w:rsid w:val="00104C4F"/>
    <w:rsid w:val="00104DFE"/>
    <w:rsid w:val="00105048"/>
    <w:rsid w:val="0010516B"/>
    <w:rsid w:val="00105234"/>
    <w:rsid w:val="001055D8"/>
    <w:rsid w:val="001059EA"/>
    <w:rsid w:val="00105BFD"/>
    <w:rsid w:val="00106A24"/>
    <w:rsid w:val="00106C21"/>
    <w:rsid w:val="00106C36"/>
    <w:rsid w:val="00107336"/>
    <w:rsid w:val="001076E8"/>
    <w:rsid w:val="001078E3"/>
    <w:rsid w:val="00107A1F"/>
    <w:rsid w:val="00107B4E"/>
    <w:rsid w:val="00107D50"/>
    <w:rsid w:val="001102FE"/>
    <w:rsid w:val="001106B1"/>
    <w:rsid w:val="00110A3B"/>
    <w:rsid w:val="00110F66"/>
    <w:rsid w:val="0011188F"/>
    <w:rsid w:val="00112393"/>
    <w:rsid w:val="00112CBE"/>
    <w:rsid w:val="001134DB"/>
    <w:rsid w:val="001137F7"/>
    <w:rsid w:val="001139F2"/>
    <w:rsid w:val="00113BF9"/>
    <w:rsid w:val="00113CAA"/>
    <w:rsid w:val="00113DD6"/>
    <w:rsid w:val="001148A3"/>
    <w:rsid w:val="00114D06"/>
    <w:rsid w:val="00114D6E"/>
    <w:rsid w:val="00115163"/>
    <w:rsid w:val="00115279"/>
    <w:rsid w:val="0011557D"/>
    <w:rsid w:val="001159A9"/>
    <w:rsid w:val="001159B3"/>
    <w:rsid w:val="00115B81"/>
    <w:rsid w:val="00115C93"/>
    <w:rsid w:val="00115E70"/>
    <w:rsid w:val="00116352"/>
    <w:rsid w:val="00116AFB"/>
    <w:rsid w:val="00116C46"/>
    <w:rsid w:val="001178E5"/>
    <w:rsid w:val="0011797E"/>
    <w:rsid w:val="00117F77"/>
    <w:rsid w:val="00117FE4"/>
    <w:rsid w:val="001201AA"/>
    <w:rsid w:val="00120681"/>
    <w:rsid w:val="00120AAD"/>
    <w:rsid w:val="00120F53"/>
    <w:rsid w:val="00122148"/>
    <w:rsid w:val="00122C58"/>
    <w:rsid w:val="00122EF5"/>
    <w:rsid w:val="00123240"/>
    <w:rsid w:val="001232E5"/>
    <w:rsid w:val="0012338C"/>
    <w:rsid w:val="001236B4"/>
    <w:rsid w:val="001236D3"/>
    <w:rsid w:val="00123BD4"/>
    <w:rsid w:val="00124EDC"/>
    <w:rsid w:val="00125E58"/>
    <w:rsid w:val="00126093"/>
    <w:rsid w:val="00127582"/>
    <w:rsid w:val="00127D2C"/>
    <w:rsid w:val="00127D61"/>
    <w:rsid w:val="00130084"/>
    <w:rsid w:val="00130273"/>
    <w:rsid w:val="00130698"/>
    <w:rsid w:val="00130CC5"/>
    <w:rsid w:val="001314CB"/>
    <w:rsid w:val="00131B60"/>
    <w:rsid w:val="00131BFE"/>
    <w:rsid w:val="00131F41"/>
    <w:rsid w:val="00132052"/>
    <w:rsid w:val="00132A27"/>
    <w:rsid w:val="00132EA5"/>
    <w:rsid w:val="001336D5"/>
    <w:rsid w:val="00133705"/>
    <w:rsid w:val="001340AC"/>
    <w:rsid w:val="0013411D"/>
    <w:rsid w:val="00134220"/>
    <w:rsid w:val="00134640"/>
    <w:rsid w:val="001348B7"/>
    <w:rsid w:val="001351EE"/>
    <w:rsid w:val="00136691"/>
    <w:rsid w:val="0013692F"/>
    <w:rsid w:val="00136A0A"/>
    <w:rsid w:val="00136C9E"/>
    <w:rsid w:val="00136CF4"/>
    <w:rsid w:val="001377D7"/>
    <w:rsid w:val="001408D8"/>
    <w:rsid w:val="0014090D"/>
    <w:rsid w:val="00140B99"/>
    <w:rsid w:val="00140EA4"/>
    <w:rsid w:val="00141265"/>
    <w:rsid w:val="001416EC"/>
    <w:rsid w:val="001417DF"/>
    <w:rsid w:val="00141A62"/>
    <w:rsid w:val="00141BAD"/>
    <w:rsid w:val="00141EA7"/>
    <w:rsid w:val="001426F5"/>
    <w:rsid w:val="00142980"/>
    <w:rsid w:val="00143A30"/>
    <w:rsid w:val="001441AE"/>
    <w:rsid w:val="00144924"/>
    <w:rsid w:val="00144A73"/>
    <w:rsid w:val="00144C65"/>
    <w:rsid w:val="001451A3"/>
    <w:rsid w:val="0014568B"/>
    <w:rsid w:val="00145D7A"/>
    <w:rsid w:val="00146147"/>
    <w:rsid w:val="001465F8"/>
    <w:rsid w:val="0014694B"/>
    <w:rsid w:val="0014793B"/>
    <w:rsid w:val="0015026B"/>
    <w:rsid w:val="0015070F"/>
    <w:rsid w:val="0015081F"/>
    <w:rsid w:val="0015086A"/>
    <w:rsid w:val="001508A6"/>
    <w:rsid w:val="00150BCE"/>
    <w:rsid w:val="001514A4"/>
    <w:rsid w:val="00151554"/>
    <w:rsid w:val="001515B0"/>
    <w:rsid w:val="001518E5"/>
    <w:rsid w:val="00151E9D"/>
    <w:rsid w:val="001520BB"/>
    <w:rsid w:val="00152390"/>
    <w:rsid w:val="0015242D"/>
    <w:rsid w:val="001524ED"/>
    <w:rsid w:val="00152EAC"/>
    <w:rsid w:val="00153418"/>
    <w:rsid w:val="00153DBB"/>
    <w:rsid w:val="001542BF"/>
    <w:rsid w:val="001551C3"/>
    <w:rsid w:val="00155301"/>
    <w:rsid w:val="001556D9"/>
    <w:rsid w:val="0015642B"/>
    <w:rsid w:val="00156EA9"/>
    <w:rsid w:val="001571D3"/>
    <w:rsid w:val="00157310"/>
    <w:rsid w:val="0015732C"/>
    <w:rsid w:val="00157C8D"/>
    <w:rsid w:val="001608D8"/>
    <w:rsid w:val="00160A09"/>
    <w:rsid w:val="0016106E"/>
    <w:rsid w:val="001616AE"/>
    <w:rsid w:val="00161BC1"/>
    <w:rsid w:val="0016219E"/>
    <w:rsid w:val="00163BF3"/>
    <w:rsid w:val="00163DFF"/>
    <w:rsid w:val="00163E48"/>
    <w:rsid w:val="00163EE8"/>
    <w:rsid w:val="00163FDC"/>
    <w:rsid w:val="0016406B"/>
    <w:rsid w:val="001641E3"/>
    <w:rsid w:val="00164237"/>
    <w:rsid w:val="0016453F"/>
    <w:rsid w:val="001646DC"/>
    <w:rsid w:val="00164C39"/>
    <w:rsid w:val="001652EF"/>
    <w:rsid w:val="0016548A"/>
    <w:rsid w:val="001658BB"/>
    <w:rsid w:val="001660BE"/>
    <w:rsid w:val="001665B5"/>
    <w:rsid w:val="001668D7"/>
    <w:rsid w:val="00167216"/>
    <w:rsid w:val="001678F8"/>
    <w:rsid w:val="00167BAD"/>
    <w:rsid w:val="001707D6"/>
    <w:rsid w:val="00170C24"/>
    <w:rsid w:val="00171FFF"/>
    <w:rsid w:val="001722B3"/>
    <w:rsid w:val="00172884"/>
    <w:rsid w:val="00172E1D"/>
    <w:rsid w:val="00172E95"/>
    <w:rsid w:val="001732A4"/>
    <w:rsid w:val="00173457"/>
    <w:rsid w:val="00173B77"/>
    <w:rsid w:val="001744EC"/>
    <w:rsid w:val="00174524"/>
    <w:rsid w:val="0017496F"/>
    <w:rsid w:val="00174F57"/>
    <w:rsid w:val="001756DA"/>
    <w:rsid w:val="00175BB8"/>
    <w:rsid w:val="00175C29"/>
    <w:rsid w:val="00175C5A"/>
    <w:rsid w:val="0017609B"/>
    <w:rsid w:val="00176456"/>
    <w:rsid w:val="00176520"/>
    <w:rsid w:val="00176D7C"/>
    <w:rsid w:val="001773DB"/>
    <w:rsid w:val="00177598"/>
    <w:rsid w:val="00177F6E"/>
    <w:rsid w:val="00180295"/>
    <w:rsid w:val="001805CC"/>
    <w:rsid w:val="0018090A"/>
    <w:rsid w:val="00181040"/>
    <w:rsid w:val="00181592"/>
    <w:rsid w:val="0018196F"/>
    <w:rsid w:val="001820CC"/>
    <w:rsid w:val="00182711"/>
    <w:rsid w:val="00182882"/>
    <w:rsid w:val="001830B8"/>
    <w:rsid w:val="00183FBE"/>
    <w:rsid w:val="00184536"/>
    <w:rsid w:val="0018457C"/>
    <w:rsid w:val="00184AA3"/>
    <w:rsid w:val="00184CC3"/>
    <w:rsid w:val="00184E08"/>
    <w:rsid w:val="001852BD"/>
    <w:rsid w:val="00185633"/>
    <w:rsid w:val="00185C12"/>
    <w:rsid w:val="00186154"/>
    <w:rsid w:val="001862C6"/>
    <w:rsid w:val="00186749"/>
    <w:rsid w:val="00186C4B"/>
    <w:rsid w:val="0018708A"/>
    <w:rsid w:val="0018733F"/>
    <w:rsid w:val="00187907"/>
    <w:rsid w:val="00187A36"/>
    <w:rsid w:val="001901D5"/>
    <w:rsid w:val="00190903"/>
    <w:rsid w:val="00190F0A"/>
    <w:rsid w:val="00191687"/>
    <w:rsid w:val="00191877"/>
    <w:rsid w:val="00191A30"/>
    <w:rsid w:val="001923C6"/>
    <w:rsid w:val="0019244C"/>
    <w:rsid w:val="00192B6C"/>
    <w:rsid w:val="00193A50"/>
    <w:rsid w:val="00193B27"/>
    <w:rsid w:val="00194272"/>
    <w:rsid w:val="0019448D"/>
    <w:rsid w:val="00194E4B"/>
    <w:rsid w:val="00195254"/>
    <w:rsid w:val="00195375"/>
    <w:rsid w:val="00195404"/>
    <w:rsid w:val="00195E0D"/>
    <w:rsid w:val="00196906"/>
    <w:rsid w:val="00196C90"/>
    <w:rsid w:val="001977DB"/>
    <w:rsid w:val="00197897"/>
    <w:rsid w:val="00197953"/>
    <w:rsid w:val="00197CA1"/>
    <w:rsid w:val="001A01F9"/>
    <w:rsid w:val="001A03DE"/>
    <w:rsid w:val="001A0442"/>
    <w:rsid w:val="001A093B"/>
    <w:rsid w:val="001A0E1D"/>
    <w:rsid w:val="001A1529"/>
    <w:rsid w:val="001A1B1D"/>
    <w:rsid w:val="001A1B89"/>
    <w:rsid w:val="001A1C6F"/>
    <w:rsid w:val="001A1E46"/>
    <w:rsid w:val="001A2018"/>
    <w:rsid w:val="001A21EA"/>
    <w:rsid w:val="001A3367"/>
    <w:rsid w:val="001A3501"/>
    <w:rsid w:val="001A3944"/>
    <w:rsid w:val="001A3D33"/>
    <w:rsid w:val="001A423D"/>
    <w:rsid w:val="001A48A0"/>
    <w:rsid w:val="001A4B92"/>
    <w:rsid w:val="001A51EB"/>
    <w:rsid w:val="001A552E"/>
    <w:rsid w:val="001A591D"/>
    <w:rsid w:val="001A64DC"/>
    <w:rsid w:val="001A651B"/>
    <w:rsid w:val="001A6524"/>
    <w:rsid w:val="001A6696"/>
    <w:rsid w:val="001A6969"/>
    <w:rsid w:val="001A6ABC"/>
    <w:rsid w:val="001A6DB2"/>
    <w:rsid w:val="001A6F96"/>
    <w:rsid w:val="001A737A"/>
    <w:rsid w:val="001A73EA"/>
    <w:rsid w:val="001B0754"/>
    <w:rsid w:val="001B0D9C"/>
    <w:rsid w:val="001B1133"/>
    <w:rsid w:val="001B13DF"/>
    <w:rsid w:val="001B16D2"/>
    <w:rsid w:val="001B19E8"/>
    <w:rsid w:val="001B1EF9"/>
    <w:rsid w:val="001B2418"/>
    <w:rsid w:val="001B2B0C"/>
    <w:rsid w:val="001B3278"/>
    <w:rsid w:val="001B33CE"/>
    <w:rsid w:val="001B351A"/>
    <w:rsid w:val="001B36FE"/>
    <w:rsid w:val="001B375D"/>
    <w:rsid w:val="001B393D"/>
    <w:rsid w:val="001B3CFA"/>
    <w:rsid w:val="001B4584"/>
    <w:rsid w:val="001B45D3"/>
    <w:rsid w:val="001B45E7"/>
    <w:rsid w:val="001B4756"/>
    <w:rsid w:val="001B476A"/>
    <w:rsid w:val="001B4A51"/>
    <w:rsid w:val="001B4D57"/>
    <w:rsid w:val="001B528D"/>
    <w:rsid w:val="001B5E48"/>
    <w:rsid w:val="001B5ED6"/>
    <w:rsid w:val="001B6317"/>
    <w:rsid w:val="001B6A97"/>
    <w:rsid w:val="001B747C"/>
    <w:rsid w:val="001B76BE"/>
    <w:rsid w:val="001B7B24"/>
    <w:rsid w:val="001B7C63"/>
    <w:rsid w:val="001B7FF0"/>
    <w:rsid w:val="001C08A8"/>
    <w:rsid w:val="001C13EC"/>
    <w:rsid w:val="001C1AE7"/>
    <w:rsid w:val="001C1BE7"/>
    <w:rsid w:val="001C1D8C"/>
    <w:rsid w:val="001C1F2C"/>
    <w:rsid w:val="001C233E"/>
    <w:rsid w:val="001C23B0"/>
    <w:rsid w:val="001C29DE"/>
    <w:rsid w:val="001C2BA7"/>
    <w:rsid w:val="001C326F"/>
    <w:rsid w:val="001C3C37"/>
    <w:rsid w:val="001C3E17"/>
    <w:rsid w:val="001C4570"/>
    <w:rsid w:val="001C46C0"/>
    <w:rsid w:val="001C5168"/>
    <w:rsid w:val="001C540E"/>
    <w:rsid w:val="001C55A5"/>
    <w:rsid w:val="001C5823"/>
    <w:rsid w:val="001C591D"/>
    <w:rsid w:val="001C5A06"/>
    <w:rsid w:val="001C5D61"/>
    <w:rsid w:val="001C6472"/>
    <w:rsid w:val="001C69AF"/>
    <w:rsid w:val="001C6B01"/>
    <w:rsid w:val="001C6D25"/>
    <w:rsid w:val="001C6EB2"/>
    <w:rsid w:val="001D08B6"/>
    <w:rsid w:val="001D0B29"/>
    <w:rsid w:val="001D0C5A"/>
    <w:rsid w:val="001D1180"/>
    <w:rsid w:val="001D1319"/>
    <w:rsid w:val="001D1544"/>
    <w:rsid w:val="001D1B07"/>
    <w:rsid w:val="001D1B4E"/>
    <w:rsid w:val="001D244A"/>
    <w:rsid w:val="001D2489"/>
    <w:rsid w:val="001D2B27"/>
    <w:rsid w:val="001D2C6E"/>
    <w:rsid w:val="001D3816"/>
    <w:rsid w:val="001D3B09"/>
    <w:rsid w:val="001D3D69"/>
    <w:rsid w:val="001D3DD8"/>
    <w:rsid w:val="001D3E8E"/>
    <w:rsid w:val="001D4FFD"/>
    <w:rsid w:val="001D525D"/>
    <w:rsid w:val="001D5B46"/>
    <w:rsid w:val="001D5CF2"/>
    <w:rsid w:val="001D6E12"/>
    <w:rsid w:val="001D7A2F"/>
    <w:rsid w:val="001E00B5"/>
    <w:rsid w:val="001E0DD8"/>
    <w:rsid w:val="001E10E2"/>
    <w:rsid w:val="001E15EE"/>
    <w:rsid w:val="001E1BBD"/>
    <w:rsid w:val="001E1D04"/>
    <w:rsid w:val="001E24C8"/>
    <w:rsid w:val="001E269A"/>
    <w:rsid w:val="001E297A"/>
    <w:rsid w:val="001E2C0A"/>
    <w:rsid w:val="001E3099"/>
    <w:rsid w:val="001E30D8"/>
    <w:rsid w:val="001E37CA"/>
    <w:rsid w:val="001E3EA1"/>
    <w:rsid w:val="001E43B6"/>
    <w:rsid w:val="001E5143"/>
    <w:rsid w:val="001E57F5"/>
    <w:rsid w:val="001E5BED"/>
    <w:rsid w:val="001E5CB8"/>
    <w:rsid w:val="001E5F8B"/>
    <w:rsid w:val="001E670B"/>
    <w:rsid w:val="001E6D96"/>
    <w:rsid w:val="001E73B4"/>
    <w:rsid w:val="001E758E"/>
    <w:rsid w:val="001F0A48"/>
    <w:rsid w:val="001F0AC2"/>
    <w:rsid w:val="001F0CC3"/>
    <w:rsid w:val="001F1829"/>
    <w:rsid w:val="001F1D03"/>
    <w:rsid w:val="001F1EAF"/>
    <w:rsid w:val="001F1F1A"/>
    <w:rsid w:val="001F2592"/>
    <w:rsid w:val="001F2ABD"/>
    <w:rsid w:val="001F30BD"/>
    <w:rsid w:val="001F3AAD"/>
    <w:rsid w:val="001F4897"/>
    <w:rsid w:val="001F4FE4"/>
    <w:rsid w:val="001F60A4"/>
    <w:rsid w:val="001F6703"/>
    <w:rsid w:val="001F6C0C"/>
    <w:rsid w:val="001F7EB6"/>
    <w:rsid w:val="00200095"/>
    <w:rsid w:val="002002F3"/>
    <w:rsid w:val="00200973"/>
    <w:rsid w:val="002009B2"/>
    <w:rsid w:val="00200B7D"/>
    <w:rsid w:val="00200D02"/>
    <w:rsid w:val="00200D69"/>
    <w:rsid w:val="00200EB3"/>
    <w:rsid w:val="0020185F"/>
    <w:rsid w:val="002018C9"/>
    <w:rsid w:val="0020203C"/>
    <w:rsid w:val="0020244E"/>
    <w:rsid w:val="00202866"/>
    <w:rsid w:val="00202A82"/>
    <w:rsid w:val="00202B9C"/>
    <w:rsid w:val="00202BFB"/>
    <w:rsid w:val="00202D22"/>
    <w:rsid w:val="00202F03"/>
    <w:rsid w:val="00203547"/>
    <w:rsid w:val="00204118"/>
    <w:rsid w:val="00204DEE"/>
    <w:rsid w:val="002050D3"/>
    <w:rsid w:val="002050FD"/>
    <w:rsid w:val="0020532F"/>
    <w:rsid w:val="0020552B"/>
    <w:rsid w:val="0020584D"/>
    <w:rsid w:val="002065C1"/>
    <w:rsid w:val="00206655"/>
    <w:rsid w:val="00206AC5"/>
    <w:rsid w:val="00206EA9"/>
    <w:rsid w:val="00206F52"/>
    <w:rsid w:val="00206FB3"/>
    <w:rsid w:val="00206FDC"/>
    <w:rsid w:val="0020757C"/>
    <w:rsid w:val="00207628"/>
    <w:rsid w:val="00207AEC"/>
    <w:rsid w:val="00207F85"/>
    <w:rsid w:val="00210968"/>
    <w:rsid w:val="00210D3E"/>
    <w:rsid w:val="00210EC3"/>
    <w:rsid w:val="00211680"/>
    <w:rsid w:val="00211ABA"/>
    <w:rsid w:val="00212681"/>
    <w:rsid w:val="00212F05"/>
    <w:rsid w:val="00213270"/>
    <w:rsid w:val="00213331"/>
    <w:rsid w:val="00213CDD"/>
    <w:rsid w:val="00214173"/>
    <w:rsid w:val="002152AF"/>
    <w:rsid w:val="00215922"/>
    <w:rsid w:val="00215F60"/>
    <w:rsid w:val="00216544"/>
    <w:rsid w:val="002166F1"/>
    <w:rsid w:val="0021707E"/>
    <w:rsid w:val="0021714B"/>
    <w:rsid w:val="002176A6"/>
    <w:rsid w:val="00217A92"/>
    <w:rsid w:val="00217E75"/>
    <w:rsid w:val="00217F32"/>
    <w:rsid w:val="002200EB"/>
    <w:rsid w:val="002206F8"/>
    <w:rsid w:val="0022103F"/>
    <w:rsid w:val="0022119D"/>
    <w:rsid w:val="002211D1"/>
    <w:rsid w:val="002216C1"/>
    <w:rsid w:val="0022176B"/>
    <w:rsid w:val="00221C59"/>
    <w:rsid w:val="00221D49"/>
    <w:rsid w:val="00221F6E"/>
    <w:rsid w:val="00222069"/>
    <w:rsid w:val="00222791"/>
    <w:rsid w:val="00222CE2"/>
    <w:rsid w:val="002239F3"/>
    <w:rsid w:val="00223E7C"/>
    <w:rsid w:val="00224606"/>
    <w:rsid w:val="0022498B"/>
    <w:rsid w:val="002250C7"/>
    <w:rsid w:val="002252BA"/>
    <w:rsid w:val="00225632"/>
    <w:rsid w:val="00225A8D"/>
    <w:rsid w:val="0022644A"/>
    <w:rsid w:val="00226BC4"/>
    <w:rsid w:val="00227608"/>
    <w:rsid w:val="00227687"/>
    <w:rsid w:val="00227BD2"/>
    <w:rsid w:val="00230EC7"/>
    <w:rsid w:val="00230EF6"/>
    <w:rsid w:val="00231AEB"/>
    <w:rsid w:val="00231E0F"/>
    <w:rsid w:val="002330AD"/>
    <w:rsid w:val="00233F6A"/>
    <w:rsid w:val="002340CD"/>
    <w:rsid w:val="00234136"/>
    <w:rsid w:val="0023437A"/>
    <w:rsid w:val="0023476F"/>
    <w:rsid w:val="00235452"/>
    <w:rsid w:val="00235483"/>
    <w:rsid w:val="00235B60"/>
    <w:rsid w:val="00235E9E"/>
    <w:rsid w:val="00235F6E"/>
    <w:rsid w:val="002362C4"/>
    <w:rsid w:val="00236B18"/>
    <w:rsid w:val="00237DDF"/>
    <w:rsid w:val="00237EC7"/>
    <w:rsid w:val="00240187"/>
    <w:rsid w:val="0024154A"/>
    <w:rsid w:val="00241936"/>
    <w:rsid w:val="00241AF2"/>
    <w:rsid w:val="00241C07"/>
    <w:rsid w:val="00241CFF"/>
    <w:rsid w:val="00241E2D"/>
    <w:rsid w:val="00241F91"/>
    <w:rsid w:val="002424A7"/>
    <w:rsid w:val="0024291F"/>
    <w:rsid w:val="00242B7F"/>
    <w:rsid w:val="00242C25"/>
    <w:rsid w:val="00242D3F"/>
    <w:rsid w:val="00242EEA"/>
    <w:rsid w:val="00243EE2"/>
    <w:rsid w:val="00244377"/>
    <w:rsid w:val="00244C35"/>
    <w:rsid w:val="002451EE"/>
    <w:rsid w:val="002454FB"/>
    <w:rsid w:val="002456FD"/>
    <w:rsid w:val="00245718"/>
    <w:rsid w:val="00245DFA"/>
    <w:rsid w:val="0024645F"/>
    <w:rsid w:val="00246D7A"/>
    <w:rsid w:val="00247334"/>
    <w:rsid w:val="002474C1"/>
    <w:rsid w:val="00247AB8"/>
    <w:rsid w:val="002518AF"/>
    <w:rsid w:val="00251BCE"/>
    <w:rsid w:val="00252000"/>
    <w:rsid w:val="00252109"/>
    <w:rsid w:val="0025213E"/>
    <w:rsid w:val="00252822"/>
    <w:rsid w:val="00252973"/>
    <w:rsid w:val="00252B68"/>
    <w:rsid w:val="00252E71"/>
    <w:rsid w:val="00253171"/>
    <w:rsid w:val="00253825"/>
    <w:rsid w:val="00253A46"/>
    <w:rsid w:val="00253B0F"/>
    <w:rsid w:val="0025401A"/>
    <w:rsid w:val="00254304"/>
    <w:rsid w:val="002545BF"/>
    <w:rsid w:val="0025471E"/>
    <w:rsid w:val="00254758"/>
    <w:rsid w:val="0025485A"/>
    <w:rsid w:val="002548E0"/>
    <w:rsid w:val="002555CA"/>
    <w:rsid w:val="002558FE"/>
    <w:rsid w:val="00255B19"/>
    <w:rsid w:val="00255D6F"/>
    <w:rsid w:val="00256576"/>
    <w:rsid w:val="00256A7D"/>
    <w:rsid w:val="00256F4E"/>
    <w:rsid w:val="00256FF8"/>
    <w:rsid w:val="002574F5"/>
    <w:rsid w:val="002602CA"/>
    <w:rsid w:val="002610AC"/>
    <w:rsid w:val="00261369"/>
    <w:rsid w:val="00261AC5"/>
    <w:rsid w:val="00262759"/>
    <w:rsid w:val="0026318E"/>
    <w:rsid w:val="00263D1E"/>
    <w:rsid w:val="00263E51"/>
    <w:rsid w:val="00264024"/>
    <w:rsid w:val="002641FC"/>
    <w:rsid w:val="002647A3"/>
    <w:rsid w:val="00264FE2"/>
    <w:rsid w:val="0026511C"/>
    <w:rsid w:val="0026564C"/>
    <w:rsid w:val="002661A4"/>
    <w:rsid w:val="002669B1"/>
    <w:rsid w:val="00266A23"/>
    <w:rsid w:val="00266D5C"/>
    <w:rsid w:val="00266EA7"/>
    <w:rsid w:val="00267B3A"/>
    <w:rsid w:val="00270897"/>
    <w:rsid w:val="00270909"/>
    <w:rsid w:val="00271487"/>
    <w:rsid w:val="002714D7"/>
    <w:rsid w:val="00271537"/>
    <w:rsid w:val="00271678"/>
    <w:rsid w:val="00271952"/>
    <w:rsid w:val="00271ABB"/>
    <w:rsid w:val="0027239C"/>
    <w:rsid w:val="0027292F"/>
    <w:rsid w:val="002730C0"/>
    <w:rsid w:val="002731D0"/>
    <w:rsid w:val="00273D0D"/>
    <w:rsid w:val="00274393"/>
    <w:rsid w:val="00274641"/>
    <w:rsid w:val="00274D86"/>
    <w:rsid w:val="00275517"/>
    <w:rsid w:val="00275760"/>
    <w:rsid w:val="00275793"/>
    <w:rsid w:val="00275BD8"/>
    <w:rsid w:val="00276175"/>
    <w:rsid w:val="002764A8"/>
    <w:rsid w:val="0027677A"/>
    <w:rsid w:val="00276B2B"/>
    <w:rsid w:val="002773F5"/>
    <w:rsid w:val="00277741"/>
    <w:rsid w:val="00277AB2"/>
    <w:rsid w:val="00277D1E"/>
    <w:rsid w:val="00280066"/>
    <w:rsid w:val="00281133"/>
    <w:rsid w:val="002811A5"/>
    <w:rsid w:val="002812E0"/>
    <w:rsid w:val="002813E4"/>
    <w:rsid w:val="0028163B"/>
    <w:rsid w:val="002820F9"/>
    <w:rsid w:val="00282515"/>
    <w:rsid w:val="00282834"/>
    <w:rsid w:val="002829E1"/>
    <w:rsid w:val="00282A11"/>
    <w:rsid w:val="00282CDB"/>
    <w:rsid w:val="00283DE6"/>
    <w:rsid w:val="00284014"/>
    <w:rsid w:val="0028414A"/>
    <w:rsid w:val="00284190"/>
    <w:rsid w:val="0028438B"/>
    <w:rsid w:val="0028440E"/>
    <w:rsid w:val="00285380"/>
    <w:rsid w:val="00285619"/>
    <w:rsid w:val="00285654"/>
    <w:rsid w:val="002858AD"/>
    <w:rsid w:val="00285A57"/>
    <w:rsid w:val="0028630C"/>
    <w:rsid w:val="002864C5"/>
    <w:rsid w:val="002865A1"/>
    <w:rsid w:val="0028666D"/>
    <w:rsid w:val="002866CF"/>
    <w:rsid w:val="00286CDB"/>
    <w:rsid w:val="002876E8"/>
    <w:rsid w:val="00287DDF"/>
    <w:rsid w:val="00290058"/>
    <w:rsid w:val="00290309"/>
    <w:rsid w:val="00290791"/>
    <w:rsid w:val="00291072"/>
    <w:rsid w:val="002910BE"/>
    <w:rsid w:val="0029116C"/>
    <w:rsid w:val="002912D5"/>
    <w:rsid w:val="002914A3"/>
    <w:rsid w:val="0029153B"/>
    <w:rsid w:val="00291636"/>
    <w:rsid w:val="002918E6"/>
    <w:rsid w:val="00291B75"/>
    <w:rsid w:val="00291CFF"/>
    <w:rsid w:val="00291F9C"/>
    <w:rsid w:val="0029213C"/>
    <w:rsid w:val="00292174"/>
    <w:rsid w:val="002921B6"/>
    <w:rsid w:val="00292B38"/>
    <w:rsid w:val="0029378B"/>
    <w:rsid w:val="00293B4D"/>
    <w:rsid w:val="00293F2D"/>
    <w:rsid w:val="002942F0"/>
    <w:rsid w:val="0029471D"/>
    <w:rsid w:val="00294BDD"/>
    <w:rsid w:val="00294C20"/>
    <w:rsid w:val="00294E57"/>
    <w:rsid w:val="002953B3"/>
    <w:rsid w:val="00295D4D"/>
    <w:rsid w:val="00296034"/>
    <w:rsid w:val="00296260"/>
    <w:rsid w:val="0029698A"/>
    <w:rsid w:val="00297559"/>
    <w:rsid w:val="00297D47"/>
    <w:rsid w:val="00297FB9"/>
    <w:rsid w:val="002A040F"/>
    <w:rsid w:val="002A05FD"/>
    <w:rsid w:val="002A10AF"/>
    <w:rsid w:val="002A112D"/>
    <w:rsid w:val="002A1A3B"/>
    <w:rsid w:val="002A1B50"/>
    <w:rsid w:val="002A20D9"/>
    <w:rsid w:val="002A2300"/>
    <w:rsid w:val="002A23A7"/>
    <w:rsid w:val="002A23EC"/>
    <w:rsid w:val="002A309A"/>
    <w:rsid w:val="002A32EB"/>
    <w:rsid w:val="002A3AA3"/>
    <w:rsid w:val="002A3B43"/>
    <w:rsid w:val="002A406E"/>
    <w:rsid w:val="002A4828"/>
    <w:rsid w:val="002A48E6"/>
    <w:rsid w:val="002A54CA"/>
    <w:rsid w:val="002A54F4"/>
    <w:rsid w:val="002A568D"/>
    <w:rsid w:val="002A6857"/>
    <w:rsid w:val="002A6C2C"/>
    <w:rsid w:val="002A6FDB"/>
    <w:rsid w:val="002A7040"/>
    <w:rsid w:val="002A78E5"/>
    <w:rsid w:val="002A7CC9"/>
    <w:rsid w:val="002A7D28"/>
    <w:rsid w:val="002B013C"/>
    <w:rsid w:val="002B03AC"/>
    <w:rsid w:val="002B0D60"/>
    <w:rsid w:val="002B0D96"/>
    <w:rsid w:val="002B0EAF"/>
    <w:rsid w:val="002B1421"/>
    <w:rsid w:val="002B1B5B"/>
    <w:rsid w:val="002B1D90"/>
    <w:rsid w:val="002B223D"/>
    <w:rsid w:val="002B2544"/>
    <w:rsid w:val="002B25F9"/>
    <w:rsid w:val="002B2A67"/>
    <w:rsid w:val="002B3006"/>
    <w:rsid w:val="002B355E"/>
    <w:rsid w:val="002B3852"/>
    <w:rsid w:val="002B3B09"/>
    <w:rsid w:val="002B3B98"/>
    <w:rsid w:val="002B3EED"/>
    <w:rsid w:val="002B4383"/>
    <w:rsid w:val="002B4A14"/>
    <w:rsid w:val="002B5427"/>
    <w:rsid w:val="002B55A8"/>
    <w:rsid w:val="002B5AB4"/>
    <w:rsid w:val="002B5C88"/>
    <w:rsid w:val="002B6004"/>
    <w:rsid w:val="002B673F"/>
    <w:rsid w:val="002B676B"/>
    <w:rsid w:val="002B6AA0"/>
    <w:rsid w:val="002B6E21"/>
    <w:rsid w:val="002B7208"/>
    <w:rsid w:val="002B7448"/>
    <w:rsid w:val="002C0148"/>
    <w:rsid w:val="002C0F46"/>
    <w:rsid w:val="002C0F6A"/>
    <w:rsid w:val="002C12C8"/>
    <w:rsid w:val="002C180A"/>
    <w:rsid w:val="002C1C82"/>
    <w:rsid w:val="002C1D4A"/>
    <w:rsid w:val="002C24D3"/>
    <w:rsid w:val="002C3213"/>
    <w:rsid w:val="002C373B"/>
    <w:rsid w:val="002C3EBA"/>
    <w:rsid w:val="002C4701"/>
    <w:rsid w:val="002C4ED2"/>
    <w:rsid w:val="002C51B3"/>
    <w:rsid w:val="002C5237"/>
    <w:rsid w:val="002C56BE"/>
    <w:rsid w:val="002C58D0"/>
    <w:rsid w:val="002C5B74"/>
    <w:rsid w:val="002C5D8D"/>
    <w:rsid w:val="002C5DCA"/>
    <w:rsid w:val="002C5E6C"/>
    <w:rsid w:val="002C63E0"/>
    <w:rsid w:val="002C65F0"/>
    <w:rsid w:val="002C67EE"/>
    <w:rsid w:val="002C6B49"/>
    <w:rsid w:val="002C6C13"/>
    <w:rsid w:val="002C6E15"/>
    <w:rsid w:val="002C6F3B"/>
    <w:rsid w:val="002C72E4"/>
    <w:rsid w:val="002C7369"/>
    <w:rsid w:val="002C7A09"/>
    <w:rsid w:val="002C7DF7"/>
    <w:rsid w:val="002D0158"/>
    <w:rsid w:val="002D0DBA"/>
    <w:rsid w:val="002D114C"/>
    <w:rsid w:val="002D157A"/>
    <w:rsid w:val="002D1800"/>
    <w:rsid w:val="002D1EE4"/>
    <w:rsid w:val="002D1F8D"/>
    <w:rsid w:val="002D2750"/>
    <w:rsid w:val="002D2DAE"/>
    <w:rsid w:val="002D3800"/>
    <w:rsid w:val="002D3A5F"/>
    <w:rsid w:val="002D42A7"/>
    <w:rsid w:val="002D447C"/>
    <w:rsid w:val="002D46BB"/>
    <w:rsid w:val="002D4770"/>
    <w:rsid w:val="002D486E"/>
    <w:rsid w:val="002D54D2"/>
    <w:rsid w:val="002D5738"/>
    <w:rsid w:val="002D61BD"/>
    <w:rsid w:val="002D6756"/>
    <w:rsid w:val="002D68A4"/>
    <w:rsid w:val="002D6EBA"/>
    <w:rsid w:val="002D7209"/>
    <w:rsid w:val="002D768E"/>
    <w:rsid w:val="002E03F9"/>
    <w:rsid w:val="002E04A1"/>
    <w:rsid w:val="002E078A"/>
    <w:rsid w:val="002E0F00"/>
    <w:rsid w:val="002E11EF"/>
    <w:rsid w:val="002E11FC"/>
    <w:rsid w:val="002E1F0C"/>
    <w:rsid w:val="002E203E"/>
    <w:rsid w:val="002E205D"/>
    <w:rsid w:val="002E240F"/>
    <w:rsid w:val="002E250C"/>
    <w:rsid w:val="002E2695"/>
    <w:rsid w:val="002E279C"/>
    <w:rsid w:val="002E2808"/>
    <w:rsid w:val="002E313C"/>
    <w:rsid w:val="002E34BB"/>
    <w:rsid w:val="002E3827"/>
    <w:rsid w:val="002E3863"/>
    <w:rsid w:val="002E3E38"/>
    <w:rsid w:val="002E4AC0"/>
    <w:rsid w:val="002E5136"/>
    <w:rsid w:val="002E583C"/>
    <w:rsid w:val="002E5F1C"/>
    <w:rsid w:val="002E641B"/>
    <w:rsid w:val="002E6525"/>
    <w:rsid w:val="002E6674"/>
    <w:rsid w:val="002E71EC"/>
    <w:rsid w:val="002E7324"/>
    <w:rsid w:val="002E7432"/>
    <w:rsid w:val="002E74D5"/>
    <w:rsid w:val="002E7C81"/>
    <w:rsid w:val="002E7D9E"/>
    <w:rsid w:val="002F01A1"/>
    <w:rsid w:val="002F0A68"/>
    <w:rsid w:val="002F1104"/>
    <w:rsid w:val="002F13B6"/>
    <w:rsid w:val="002F16B4"/>
    <w:rsid w:val="002F17B1"/>
    <w:rsid w:val="002F19E2"/>
    <w:rsid w:val="002F1F2D"/>
    <w:rsid w:val="002F24FD"/>
    <w:rsid w:val="002F25F1"/>
    <w:rsid w:val="002F2A65"/>
    <w:rsid w:val="002F36D1"/>
    <w:rsid w:val="002F3C1C"/>
    <w:rsid w:val="002F3FD9"/>
    <w:rsid w:val="002F43E6"/>
    <w:rsid w:val="002F4475"/>
    <w:rsid w:val="002F496A"/>
    <w:rsid w:val="002F4D1E"/>
    <w:rsid w:val="002F5090"/>
    <w:rsid w:val="002F5584"/>
    <w:rsid w:val="002F5D9C"/>
    <w:rsid w:val="002F6376"/>
    <w:rsid w:val="002F647E"/>
    <w:rsid w:val="002F6A0A"/>
    <w:rsid w:val="002F6A5F"/>
    <w:rsid w:val="002F724F"/>
    <w:rsid w:val="002F7B46"/>
    <w:rsid w:val="002F7D14"/>
    <w:rsid w:val="003003AC"/>
    <w:rsid w:val="0030088F"/>
    <w:rsid w:val="00300F67"/>
    <w:rsid w:val="003010EE"/>
    <w:rsid w:val="003016F4"/>
    <w:rsid w:val="0030190B"/>
    <w:rsid w:val="00301BDA"/>
    <w:rsid w:val="00301C65"/>
    <w:rsid w:val="00301FD9"/>
    <w:rsid w:val="00302365"/>
    <w:rsid w:val="0030265F"/>
    <w:rsid w:val="0030291D"/>
    <w:rsid w:val="0030335E"/>
    <w:rsid w:val="003037A4"/>
    <w:rsid w:val="00303963"/>
    <w:rsid w:val="0030404B"/>
    <w:rsid w:val="0030436E"/>
    <w:rsid w:val="00304B00"/>
    <w:rsid w:val="00304BFB"/>
    <w:rsid w:val="003050D5"/>
    <w:rsid w:val="003054A2"/>
    <w:rsid w:val="003059CE"/>
    <w:rsid w:val="003059D8"/>
    <w:rsid w:val="00305B95"/>
    <w:rsid w:val="00305E2D"/>
    <w:rsid w:val="00306135"/>
    <w:rsid w:val="003066A1"/>
    <w:rsid w:val="00307107"/>
    <w:rsid w:val="0030724E"/>
    <w:rsid w:val="00307D2F"/>
    <w:rsid w:val="003102A0"/>
    <w:rsid w:val="00310796"/>
    <w:rsid w:val="003107A8"/>
    <w:rsid w:val="00310994"/>
    <w:rsid w:val="00310C4A"/>
    <w:rsid w:val="00310E4C"/>
    <w:rsid w:val="00310E57"/>
    <w:rsid w:val="00311535"/>
    <w:rsid w:val="00311F01"/>
    <w:rsid w:val="003121E0"/>
    <w:rsid w:val="003126BB"/>
    <w:rsid w:val="0031277E"/>
    <w:rsid w:val="00312DE9"/>
    <w:rsid w:val="003130D7"/>
    <w:rsid w:val="00313839"/>
    <w:rsid w:val="00313AFF"/>
    <w:rsid w:val="0031413E"/>
    <w:rsid w:val="00314514"/>
    <w:rsid w:val="003146FE"/>
    <w:rsid w:val="00314A49"/>
    <w:rsid w:val="0031546D"/>
    <w:rsid w:val="003156DB"/>
    <w:rsid w:val="0031581F"/>
    <w:rsid w:val="00315F20"/>
    <w:rsid w:val="003164F4"/>
    <w:rsid w:val="00317090"/>
    <w:rsid w:val="003177AC"/>
    <w:rsid w:val="00317C75"/>
    <w:rsid w:val="00317CAA"/>
    <w:rsid w:val="003201F0"/>
    <w:rsid w:val="00320588"/>
    <w:rsid w:val="0032059D"/>
    <w:rsid w:val="0032148D"/>
    <w:rsid w:val="003215BC"/>
    <w:rsid w:val="00321B57"/>
    <w:rsid w:val="00321E91"/>
    <w:rsid w:val="00322E0B"/>
    <w:rsid w:val="0032342B"/>
    <w:rsid w:val="00323E2A"/>
    <w:rsid w:val="00323F0D"/>
    <w:rsid w:val="00324288"/>
    <w:rsid w:val="0032469C"/>
    <w:rsid w:val="00324956"/>
    <w:rsid w:val="00324DC2"/>
    <w:rsid w:val="003257A7"/>
    <w:rsid w:val="00326340"/>
    <w:rsid w:val="003267D2"/>
    <w:rsid w:val="00326BB2"/>
    <w:rsid w:val="00326C26"/>
    <w:rsid w:val="00327ADF"/>
    <w:rsid w:val="00330123"/>
    <w:rsid w:val="003304DD"/>
    <w:rsid w:val="00330922"/>
    <w:rsid w:val="00330994"/>
    <w:rsid w:val="00330EB1"/>
    <w:rsid w:val="00330FC5"/>
    <w:rsid w:val="003310B8"/>
    <w:rsid w:val="00331195"/>
    <w:rsid w:val="003314E7"/>
    <w:rsid w:val="00331752"/>
    <w:rsid w:val="00331BB4"/>
    <w:rsid w:val="00331EE0"/>
    <w:rsid w:val="003324B9"/>
    <w:rsid w:val="00332810"/>
    <w:rsid w:val="003329DE"/>
    <w:rsid w:val="00332BBC"/>
    <w:rsid w:val="00332D15"/>
    <w:rsid w:val="00332D3B"/>
    <w:rsid w:val="00332FC6"/>
    <w:rsid w:val="00333063"/>
    <w:rsid w:val="00333524"/>
    <w:rsid w:val="003341E7"/>
    <w:rsid w:val="0033449B"/>
    <w:rsid w:val="00335036"/>
    <w:rsid w:val="003350B7"/>
    <w:rsid w:val="00335358"/>
    <w:rsid w:val="00335428"/>
    <w:rsid w:val="003357A2"/>
    <w:rsid w:val="00335EFD"/>
    <w:rsid w:val="00336488"/>
    <w:rsid w:val="003364EF"/>
    <w:rsid w:val="0033651C"/>
    <w:rsid w:val="003365ED"/>
    <w:rsid w:val="0033702D"/>
    <w:rsid w:val="003370ED"/>
    <w:rsid w:val="0033734D"/>
    <w:rsid w:val="00337442"/>
    <w:rsid w:val="00337707"/>
    <w:rsid w:val="00337852"/>
    <w:rsid w:val="003402E4"/>
    <w:rsid w:val="00340791"/>
    <w:rsid w:val="00340C89"/>
    <w:rsid w:val="00340E12"/>
    <w:rsid w:val="00341681"/>
    <w:rsid w:val="00341899"/>
    <w:rsid w:val="00341BB3"/>
    <w:rsid w:val="0034218A"/>
    <w:rsid w:val="0034286E"/>
    <w:rsid w:val="00342EA2"/>
    <w:rsid w:val="003434A0"/>
    <w:rsid w:val="00343C03"/>
    <w:rsid w:val="003440B0"/>
    <w:rsid w:val="003449A2"/>
    <w:rsid w:val="00344B3B"/>
    <w:rsid w:val="00344C6D"/>
    <w:rsid w:val="00344EAE"/>
    <w:rsid w:val="00345340"/>
    <w:rsid w:val="00345498"/>
    <w:rsid w:val="0034583A"/>
    <w:rsid w:val="00345E81"/>
    <w:rsid w:val="00346100"/>
    <w:rsid w:val="00346544"/>
    <w:rsid w:val="00346643"/>
    <w:rsid w:val="003466CE"/>
    <w:rsid w:val="0034685A"/>
    <w:rsid w:val="00346FDC"/>
    <w:rsid w:val="00347291"/>
    <w:rsid w:val="0034736C"/>
    <w:rsid w:val="00347413"/>
    <w:rsid w:val="003474B7"/>
    <w:rsid w:val="003476C4"/>
    <w:rsid w:val="00347D28"/>
    <w:rsid w:val="003509A7"/>
    <w:rsid w:val="00350C3A"/>
    <w:rsid w:val="003510FD"/>
    <w:rsid w:val="00351173"/>
    <w:rsid w:val="00351621"/>
    <w:rsid w:val="0035178B"/>
    <w:rsid w:val="00351B2F"/>
    <w:rsid w:val="00351C1C"/>
    <w:rsid w:val="00351D8C"/>
    <w:rsid w:val="00351E64"/>
    <w:rsid w:val="003528E2"/>
    <w:rsid w:val="0035320F"/>
    <w:rsid w:val="003537D9"/>
    <w:rsid w:val="003547F7"/>
    <w:rsid w:val="003549EF"/>
    <w:rsid w:val="003555C0"/>
    <w:rsid w:val="003559B9"/>
    <w:rsid w:val="00356736"/>
    <w:rsid w:val="003568C1"/>
    <w:rsid w:val="00356E14"/>
    <w:rsid w:val="003573BD"/>
    <w:rsid w:val="00357F7B"/>
    <w:rsid w:val="00360396"/>
    <w:rsid w:val="0036039B"/>
    <w:rsid w:val="00360B76"/>
    <w:rsid w:val="003615F3"/>
    <w:rsid w:val="00361FF4"/>
    <w:rsid w:val="003621DE"/>
    <w:rsid w:val="003622F1"/>
    <w:rsid w:val="00362680"/>
    <w:rsid w:val="00362693"/>
    <w:rsid w:val="00362BEB"/>
    <w:rsid w:val="00363198"/>
    <w:rsid w:val="0036351F"/>
    <w:rsid w:val="00363A73"/>
    <w:rsid w:val="00363BAB"/>
    <w:rsid w:val="00363DF8"/>
    <w:rsid w:val="00363E50"/>
    <w:rsid w:val="00363F51"/>
    <w:rsid w:val="00364190"/>
    <w:rsid w:val="0036523E"/>
    <w:rsid w:val="00365375"/>
    <w:rsid w:val="0036577E"/>
    <w:rsid w:val="003657E4"/>
    <w:rsid w:val="00365A0D"/>
    <w:rsid w:val="003660E4"/>
    <w:rsid w:val="003674D1"/>
    <w:rsid w:val="00367B58"/>
    <w:rsid w:val="0037042F"/>
    <w:rsid w:val="00370661"/>
    <w:rsid w:val="00370854"/>
    <w:rsid w:val="003708DE"/>
    <w:rsid w:val="003710E9"/>
    <w:rsid w:val="003713C0"/>
    <w:rsid w:val="0037140A"/>
    <w:rsid w:val="003719AF"/>
    <w:rsid w:val="00371A64"/>
    <w:rsid w:val="00371AFF"/>
    <w:rsid w:val="00371CAC"/>
    <w:rsid w:val="00371D0D"/>
    <w:rsid w:val="00372140"/>
    <w:rsid w:val="00372366"/>
    <w:rsid w:val="0037250A"/>
    <w:rsid w:val="00372F17"/>
    <w:rsid w:val="00373013"/>
    <w:rsid w:val="0037325E"/>
    <w:rsid w:val="00373CF2"/>
    <w:rsid w:val="0037460A"/>
    <w:rsid w:val="003746D4"/>
    <w:rsid w:val="00374BFD"/>
    <w:rsid w:val="00374D98"/>
    <w:rsid w:val="00374F7C"/>
    <w:rsid w:val="00375482"/>
    <w:rsid w:val="00375667"/>
    <w:rsid w:val="003757D0"/>
    <w:rsid w:val="00375A2B"/>
    <w:rsid w:val="00375B07"/>
    <w:rsid w:val="00375D8D"/>
    <w:rsid w:val="00376C43"/>
    <w:rsid w:val="003774C1"/>
    <w:rsid w:val="00377E2D"/>
    <w:rsid w:val="00377FFB"/>
    <w:rsid w:val="003801AA"/>
    <w:rsid w:val="003802AC"/>
    <w:rsid w:val="003808C8"/>
    <w:rsid w:val="00380A6E"/>
    <w:rsid w:val="00380CCF"/>
    <w:rsid w:val="00380D20"/>
    <w:rsid w:val="0038199D"/>
    <w:rsid w:val="00382182"/>
    <w:rsid w:val="003821CC"/>
    <w:rsid w:val="00382B06"/>
    <w:rsid w:val="00383062"/>
    <w:rsid w:val="0038369A"/>
    <w:rsid w:val="00383733"/>
    <w:rsid w:val="00383809"/>
    <w:rsid w:val="00383A6E"/>
    <w:rsid w:val="00383A76"/>
    <w:rsid w:val="00383EAA"/>
    <w:rsid w:val="00384081"/>
    <w:rsid w:val="00384314"/>
    <w:rsid w:val="003843A2"/>
    <w:rsid w:val="00384A01"/>
    <w:rsid w:val="00384EC4"/>
    <w:rsid w:val="003857CE"/>
    <w:rsid w:val="0038606B"/>
    <w:rsid w:val="00386932"/>
    <w:rsid w:val="0038716F"/>
    <w:rsid w:val="00387175"/>
    <w:rsid w:val="003872D9"/>
    <w:rsid w:val="0038747A"/>
    <w:rsid w:val="00390A4C"/>
    <w:rsid w:val="00390E00"/>
    <w:rsid w:val="0039121F"/>
    <w:rsid w:val="003913E9"/>
    <w:rsid w:val="003915F7"/>
    <w:rsid w:val="003919BB"/>
    <w:rsid w:val="00392464"/>
    <w:rsid w:val="00392486"/>
    <w:rsid w:val="00392487"/>
    <w:rsid w:val="00392B84"/>
    <w:rsid w:val="0039341A"/>
    <w:rsid w:val="003934E2"/>
    <w:rsid w:val="00393700"/>
    <w:rsid w:val="0039401E"/>
    <w:rsid w:val="0039417C"/>
    <w:rsid w:val="00395516"/>
    <w:rsid w:val="003958A8"/>
    <w:rsid w:val="00395AB9"/>
    <w:rsid w:val="00396456"/>
    <w:rsid w:val="00396535"/>
    <w:rsid w:val="00396612"/>
    <w:rsid w:val="00396906"/>
    <w:rsid w:val="003969B4"/>
    <w:rsid w:val="00396CA5"/>
    <w:rsid w:val="00396D23"/>
    <w:rsid w:val="00397125"/>
    <w:rsid w:val="00397380"/>
    <w:rsid w:val="00397918"/>
    <w:rsid w:val="003979AE"/>
    <w:rsid w:val="00397B58"/>
    <w:rsid w:val="003A04A2"/>
    <w:rsid w:val="003A10D3"/>
    <w:rsid w:val="003A1630"/>
    <w:rsid w:val="003A2BD4"/>
    <w:rsid w:val="003A2D97"/>
    <w:rsid w:val="003A30BF"/>
    <w:rsid w:val="003A3984"/>
    <w:rsid w:val="003A3AB1"/>
    <w:rsid w:val="003A4428"/>
    <w:rsid w:val="003A4519"/>
    <w:rsid w:val="003A467B"/>
    <w:rsid w:val="003A476C"/>
    <w:rsid w:val="003A47FF"/>
    <w:rsid w:val="003A4CE3"/>
    <w:rsid w:val="003A53D2"/>
    <w:rsid w:val="003A6156"/>
    <w:rsid w:val="003A6335"/>
    <w:rsid w:val="003A642D"/>
    <w:rsid w:val="003A6460"/>
    <w:rsid w:val="003A6E15"/>
    <w:rsid w:val="003A6E9B"/>
    <w:rsid w:val="003A705F"/>
    <w:rsid w:val="003A7AD3"/>
    <w:rsid w:val="003A7BDF"/>
    <w:rsid w:val="003B026E"/>
    <w:rsid w:val="003B071D"/>
    <w:rsid w:val="003B0750"/>
    <w:rsid w:val="003B081B"/>
    <w:rsid w:val="003B0A34"/>
    <w:rsid w:val="003B0B5E"/>
    <w:rsid w:val="003B1013"/>
    <w:rsid w:val="003B1067"/>
    <w:rsid w:val="003B14D3"/>
    <w:rsid w:val="003B1604"/>
    <w:rsid w:val="003B1ADD"/>
    <w:rsid w:val="003B1B9E"/>
    <w:rsid w:val="003B1F60"/>
    <w:rsid w:val="003B243F"/>
    <w:rsid w:val="003B26B5"/>
    <w:rsid w:val="003B2A4E"/>
    <w:rsid w:val="003B31E3"/>
    <w:rsid w:val="003B3558"/>
    <w:rsid w:val="003B3666"/>
    <w:rsid w:val="003B392B"/>
    <w:rsid w:val="003B398F"/>
    <w:rsid w:val="003B39F1"/>
    <w:rsid w:val="003B486C"/>
    <w:rsid w:val="003B4B2E"/>
    <w:rsid w:val="003B500A"/>
    <w:rsid w:val="003B5154"/>
    <w:rsid w:val="003B57CF"/>
    <w:rsid w:val="003B60DB"/>
    <w:rsid w:val="003B6471"/>
    <w:rsid w:val="003B6722"/>
    <w:rsid w:val="003B71A2"/>
    <w:rsid w:val="003B7228"/>
    <w:rsid w:val="003B7460"/>
    <w:rsid w:val="003B796E"/>
    <w:rsid w:val="003C089D"/>
    <w:rsid w:val="003C0B33"/>
    <w:rsid w:val="003C0F25"/>
    <w:rsid w:val="003C0FCC"/>
    <w:rsid w:val="003C1103"/>
    <w:rsid w:val="003C115F"/>
    <w:rsid w:val="003C131B"/>
    <w:rsid w:val="003C14F5"/>
    <w:rsid w:val="003C17CB"/>
    <w:rsid w:val="003C1E4F"/>
    <w:rsid w:val="003C25E1"/>
    <w:rsid w:val="003C2791"/>
    <w:rsid w:val="003C2AE1"/>
    <w:rsid w:val="003C3023"/>
    <w:rsid w:val="003C30C7"/>
    <w:rsid w:val="003C405C"/>
    <w:rsid w:val="003C42C3"/>
    <w:rsid w:val="003C4426"/>
    <w:rsid w:val="003C4724"/>
    <w:rsid w:val="003C4D47"/>
    <w:rsid w:val="003C57C4"/>
    <w:rsid w:val="003C58AA"/>
    <w:rsid w:val="003C6EA8"/>
    <w:rsid w:val="003C7188"/>
    <w:rsid w:val="003C7212"/>
    <w:rsid w:val="003C72A7"/>
    <w:rsid w:val="003C7CAD"/>
    <w:rsid w:val="003C7EB3"/>
    <w:rsid w:val="003C7F67"/>
    <w:rsid w:val="003D000C"/>
    <w:rsid w:val="003D04CA"/>
    <w:rsid w:val="003D04FB"/>
    <w:rsid w:val="003D07BF"/>
    <w:rsid w:val="003D0821"/>
    <w:rsid w:val="003D1688"/>
    <w:rsid w:val="003D187E"/>
    <w:rsid w:val="003D1E99"/>
    <w:rsid w:val="003D221A"/>
    <w:rsid w:val="003D26BB"/>
    <w:rsid w:val="003D3B75"/>
    <w:rsid w:val="003D4251"/>
    <w:rsid w:val="003D4288"/>
    <w:rsid w:val="003D46FD"/>
    <w:rsid w:val="003D4B5D"/>
    <w:rsid w:val="003D4BAF"/>
    <w:rsid w:val="003D5407"/>
    <w:rsid w:val="003D55FE"/>
    <w:rsid w:val="003D5ADA"/>
    <w:rsid w:val="003D67AF"/>
    <w:rsid w:val="003D6F57"/>
    <w:rsid w:val="003D7477"/>
    <w:rsid w:val="003D75A5"/>
    <w:rsid w:val="003D7AA1"/>
    <w:rsid w:val="003E0655"/>
    <w:rsid w:val="003E0B7E"/>
    <w:rsid w:val="003E0F97"/>
    <w:rsid w:val="003E12CF"/>
    <w:rsid w:val="003E12DC"/>
    <w:rsid w:val="003E1A93"/>
    <w:rsid w:val="003E1E14"/>
    <w:rsid w:val="003E1FD6"/>
    <w:rsid w:val="003E2282"/>
    <w:rsid w:val="003E2563"/>
    <w:rsid w:val="003E25AC"/>
    <w:rsid w:val="003E37C3"/>
    <w:rsid w:val="003E38EA"/>
    <w:rsid w:val="003E3A9F"/>
    <w:rsid w:val="003E422C"/>
    <w:rsid w:val="003E433A"/>
    <w:rsid w:val="003E51C7"/>
    <w:rsid w:val="003E552E"/>
    <w:rsid w:val="003E5619"/>
    <w:rsid w:val="003E6815"/>
    <w:rsid w:val="003E7165"/>
    <w:rsid w:val="003E754C"/>
    <w:rsid w:val="003E7683"/>
    <w:rsid w:val="003E768D"/>
    <w:rsid w:val="003E7699"/>
    <w:rsid w:val="003E773E"/>
    <w:rsid w:val="003E7EFD"/>
    <w:rsid w:val="003F00DD"/>
    <w:rsid w:val="003F029B"/>
    <w:rsid w:val="003F0377"/>
    <w:rsid w:val="003F0C22"/>
    <w:rsid w:val="003F12D7"/>
    <w:rsid w:val="003F1B74"/>
    <w:rsid w:val="003F2023"/>
    <w:rsid w:val="003F2E01"/>
    <w:rsid w:val="003F2F96"/>
    <w:rsid w:val="003F2FF4"/>
    <w:rsid w:val="003F4113"/>
    <w:rsid w:val="003F451C"/>
    <w:rsid w:val="003F4575"/>
    <w:rsid w:val="003F4A48"/>
    <w:rsid w:val="003F4FDC"/>
    <w:rsid w:val="003F603A"/>
    <w:rsid w:val="003F62A7"/>
    <w:rsid w:val="003F67F5"/>
    <w:rsid w:val="003F6896"/>
    <w:rsid w:val="003F7CEC"/>
    <w:rsid w:val="003F7F81"/>
    <w:rsid w:val="00400095"/>
    <w:rsid w:val="0040018B"/>
    <w:rsid w:val="004003B1"/>
    <w:rsid w:val="00400489"/>
    <w:rsid w:val="00400A65"/>
    <w:rsid w:val="00400E76"/>
    <w:rsid w:val="00401059"/>
    <w:rsid w:val="00401A88"/>
    <w:rsid w:val="00401DC1"/>
    <w:rsid w:val="00401F40"/>
    <w:rsid w:val="004020C5"/>
    <w:rsid w:val="00402242"/>
    <w:rsid w:val="0040240D"/>
    <w:rsid w:val="00402426"/>
    <w:rsid w:val="004026C2"/>
    <w:rsid w:val="00402BFB"/>
    <w:rsid w:val="004037A5"/>
    <w:rsid w:val="004040A9"/>
    <w:rsid w:val="004040BC"/>
    <w:rsid w:val="0040452C"/>
    <w:rsid w:val="00404786"/>
    <w:rsid w:val="004047C5"/>
    <w:rsid w:val="00404DB0"/>
    <w:rsid w:val="00404FF6"/>
    <w:rsid w:val="00405162"/>
    <w:rsid w:val="004054C6"/>
    <w:rsid w:val="00405FC1"/>
    <w:rsid w:val="004060C4"/>
    <w:rsid w:val="004060E6"/>
    <w:rsid w:val="00406619"/>
    <w:rsid w:val="0040680C"/>
    <w:rsid w:val="00406AE7"/>
    <w:rsid w:val="004076AE"/>
    <w:rsid w:val="00407CAF"/>
    <w:rsid w:val="00407CF2"/>
    <w:rsid w:val="00411426"/>
    <w:rsid w:val="0041179D"/>
    <w:rsid w:val="004118B9"/>
    <w:rsid w:val="004120D3"/>
    <w:rsid w:val="00412489"/>
    <w:rsid w:val="00412ABA"/>
    <w:rsid w:val="0041378A"/>
    <w:rsid w:val="004144EA"/>
    <w:rsid w:val="004145D5"/>
    <w:rsid w:val="00414CB7"/>
    <w:rsid w:val="00415087"/>
    <w:rsid w:val="0041540E"/>
    <w:rsid w:val="00415628"/>
    <w:rsid w:val="004159E9"/>
    <w:rsid w:val="00416C0B"/>
    <w:rsid w:val="00416F85"/>
    <w:rsid w:val="004172EF"/>
    <w:rsid w:val="0041757E"/>
    <w:rsid w:val="004175DF"/>
    <w:rsid w:val="00417906"/>
    <w:rsid w:val="004203E1"/>
    <w:rsid w:val="004204B8"/>
    <w:rsid w:val="00420AD6"/>
    <w:rsid w:val="00420F18"/>
    <w:rsid w:val="00421223"/>
    <w:rsid w:val="00421546"/>
    <w:rsid w:val="00421A8B"/>
    <w:rsid w:val="00421E18"/>
    <w:rsid w:val="004220A4"/>
    <w:rsid w:val="00422394"/>
    <w:rsid w:val="00422444"/>
    <w:rsid w:val="0042260B"/>
    <w:rsid w:val="004226D3"/>
    <w:rsid w:val="00422F85"/>
    <w:rsid w:val="004230A1"/>
    <w:rsid w:val="00423D9E"/>
    <w:rsid w:val="004248F0"/>
    <w:rsid w:val="00424920"/>
    <w:rsid w:val="004251F8"/>
    <w:rsid w:val="004253C0"/>
    <w:rsid w:val="00425555"/>
    <w:rsid w:val="004256A9"/>
    <w:rsid w:val="0042574C"/>
    <w:rsid w:val="00426054"/>
    <w:rsid w:val="00426552"/>
    <w:rsid w:val="00427037"/>
    <w:rsid w:val="004271D7"/>
    <w:rsid w:val="004273FA"/>
    <w:rsid w:val="00427F8F"/>
    <w:rsid w:val="00427FB3"/>
    <w:rsid w:val="004313EE"/>
    <w:rsid w:val="00431521"/>
    <w:rsid w:val="004323C8"/>
    <w:rsid w:val="00432736"/>
    <w:rsid w:val="00432B4C"/>
    <w:rsid w:val="00432D9A"/>
    <w:rsid w:val="00432E99"/>
    <w:rsid w:val="00432ED2"/>
    <w:rsid w:val="004334F4"/>
    <w:rsid w:val="00433601"/>
    <w:rsid w:val="00433A15"/>
    <w:rsid w:val="00433A95"/>
    <w:rsid w:val="00433D83"/>
    <w:rsid w:val="004348EA"/>
    <w:rsid w:val="00434C8C"/>
    <w:rsid w:val="00435A82"/>
    <w:rsid w:val="00435C51"/>
    <w:rsid w:val="00435DF4"/>
    <w:rsid w:val="004369AF"/>
    <w:rsid w:val="004369F3"/>
    <w:rsid w:val="004371C0"/>
    <w:rsid w:val="00437350"/>
    <w:rsid w:val="00437C9F"/>
    <w:rsid w:val="00437CF6"/>
    <w:rsid w:val="00437E9E"/>
    <w:rsid w:val="00440363"/>
    <w:rsid w:val="0044038A"/>
    <w:rsid w:val="00440E4D"/>
    <w:rsid w:val="00440FDA"/>
    <w:rsid w:val="00441015"/>
    <w:rsid w:val="004413CA"/>
    <w:rsid w:val="0044181D"/>
    <w:rsid w:val="00441A5E"/>
    <w:rsid w:val="00441B08"/>
    <w:rsid w:val="00441E3E"/>
    <w:rsid w:val="00441E77"/>
    <w:rsid w:val="00442113"/>
    <w:rsid w:val="00442A04"/>
    <w:rsid w:val="00442CC6"/>
    <w:rsid w:val="004432F8"/>
    <w:rsid w:val="00443466"/>
    <w:rsid w:val="00443E14"/>
    <w:rsid w:val="00443EE7"/>
    <w:rsid w:val="00443FF5"/>
    <w:rsid w:val="00444606"/>
    <w:rsid w:val="00445218"/>
    <w:rsid w:val="00445325"/>
    <w:rsid w:val="004457CE"/>
    <w:rsid w:val="00445B1E"/>
    <w:rsid w:val="0044603B"/>
    <w:rsid w:val="0044620F"/>
    <w:rsid w:val="004467C7"/>
    <w:rsid w:val="0044722E"/>
    <w:rsid w:val="0044730E"/>
    <w:rsid w:val="00447642"/>
    <w:rsid w:val="0044770F"/>
    <w:rsid w:val="00450126"/>
    <w:rsid w:val="0045060D"/>
    <w:rsid w:val="00450768"/>
    <w:rsid w:val="004507EF"/>
    <w:rsid w:val="00451240"/>
    <w:rsid w:val="00451ADE"/>
    <w:rsid w:val="00451D4E"/>
    <w:rsid w:val="00452A96"/>
    <w:rsid w:val="004533AD"/>
    <w:rsid w:val="004537E7"/>
    <w:rsid w:val="0045382B"/>
    <w:rsid w:val="00453A6A"/>
    <w:rsid w:val="004544A6"/>
    <w:rsid w:val="00454BFA"/>
    <w:rsid w:val="00455132"/>
    <w:rsid w:val="004553B2"/>
    <w:rsid w:val="004554D6"/>
    <w:rsid w:val="004558F7"/>
    <w:rsid w:val="00455C70"/>
    <w:rsid w:val="004560DA"/>
    <w:rsid w:val="004562DD"/>
    <w:rsid w:val="0045667E"/>
    <w:rsid w:val="004567C2"/>
    <w:rsid w:val="00456C45"/>
    <w:rsid w:val="004574F2"/>
    <w:rsid w:val="00457C70"/>
    <w:rsid w:val="00457EA7"/>
    <w:rsid w:val="004601B7"/>
    <w:rsid w:val="00460221"/>
    <w:rsid w:val="00460833"/>
    <w:rsid w:val="00460D6C"/>
    <w:rsid w:val="004612CF"/>
    <w:rsid w:val="00461A03"/>
    <w:rsid w:val="00461D59"/>
    <w:rsid w:val="00461DCC"/>
    <w:rsid w:val="00462C8D"/>
    <w:rsid w:val="00462E84"/>
    <w:rsid w:val="00462FDD"/>
    <w:rsid w:val="00463E7A"/>
    <w:rsid w:val="004643F3"/>
    <w:rsid w:val="00464422"/>
    <w:rsid w:val="00464539"/>
    <w:rsid w:val="00465194"/>
    <w:rsid w:val="00465D7D"/>
    <w:rsid w:val="0046603F"/>
    <w:rsid w:val="004661E8"/>
    <w:rsid w:val="00466DDC"/>
    <w:rsid w:val="00466FF0"/>
    <w:rsid w:val="0046705C"/>
    <w:rsid w:val="00467060"/>
    <w:rsid w:val="00467202"/>
    <w:rsid w:val="00467E41"/>
    <w:rsid w:val="0047094D"/>
    <w:rsid w:val="004711D1"/>
    <w:rsid w:val="00471A21"/>
    <w:rsid w:val="00472491"/>
    <w:rsid w:val="0047284C"/>
    <w:rsid w:val="00472E4F"/>
    <w:rsid w:val="00472FBA"/>
    <w:rsid w:val="00473534"/>
    <w:rsid w:val="00473922"/>
    <w:rsid w:val="004747AC"/>
    <w:rsid w:val="00474A1C"/>
    <w:rsid w:val="00474BAB"/>
    <w:rsid w:val="00474D54"/>
    <w:rsid w:val="00474DCE"/>
    <w:rsid w:val="00474F12"/>
    <w:rsid w:val="004751A9"/>
    <w:rsid w:val="004755F1"/>
    <w:rsid w:val="00475654"/>
    <w:rsid w:val="004757B6"/>
    <w:rsid w:val="0047592B"/>
    <w:rsid w:val="004759DD"/>
    <w:rsid w:val="00475BAE"/>
    <w:rsid w:val="00475FC8"/>
    <w:rsid w:val="0047616E"/>
    <w:rsid w:val="00476D25"/>
    <w:rsid w:val="004773FA"/>
    <w:rsid w:val="00477A24"/>
    <w:rsid w:val="00477C80"/>
    <w:rsid w:val="00477CCA"/>
    <w:rsid w:val="00480433"/>
    <w:rsid w:val="00480EFA"/>
    <w:rsid w:val="004811F1"/>
    <w:rsid w:val="004814AF"/>
    <w:rsid w:val="00481673"/>
    <w:rsid w:val="0048178F"/>
    <w:rsid w:val="00481BCB"/>
    <w:rsid w:val="00481E9D"/>
    <w:rsid w:val="004827E3"/>
    <w:rsid w:val="00482B89"/>
    <w:rsid w:val="00482FE8"/>
    <w:rsid w:val="00483422"/>
    <w:rsid w:val="00483D50"/>
    <w:rsid w:val="00483DA7"/>
    <w:rsid w:val="00484C3E"/>
    <w:rsid w:val="00484E11"/>
    <w:rsid w:val="00485167"/>
    <w:rsid w:val="004851A4"/>
    <w:rsid w:val="00485532"/>
    <w:rsid w:val="00485864"/>
    <w:rsid w:val="00485991"/>
    <w:rsid w:val="00485A0A"/>
    <w:rsid w:val="00485AB5"/>
    <w:rsid w:val="004861B5"/>
    <w:rsid w:val="00486821"/>
    <w:rsid w:val="004868A0"/>
    <w:rsid w:val="0048705A"/>
    <w:rsid w:val="004870CC"/>
    <w:rsid w:val="00487E00"/>
    <w:rsid w:val="0049050C"/>
    <w:rsid w:val="00490A85"/>
    <w:rsid w:val="00490E98"/>
    <w:rsid w:val="00491A6A"/>
    <w:rsid w:val="00491B63"/>
    <w:rsid w:val="00491C16"/>
    <w:rsid w:val="00491D17"/>
    <w:rsid w:val="004920CA"/>
    <w:rsid w:val="00492C78"/>
    <w:rsid w:val="00492D93"/>
    <w:rsid w:val="00493527"/>
    <w:rsid w:val="00493834"/>
    <w:rsid w:val="004940F5"/>
    <w:rsid w:val="00494142"/>
    <w:rsid w:val="00494720"/>
    <w:rsid w:val="00494E10"/>
    <w:rsid w:val="00494F7A"/>
    <w:rsid w:val="0049518E"/>
    <w:rsid w:val="00495771"/>
    <w:rsid w:val="00495B3C"/>
    <w:rsid w:val="00495E3C"/>
    <w:rsid w:val="00495EBA"/>
    <w:rsid w:val="00496257"/>
    <w:rsid w:val="00496E6E"/>
    <w:rsid w:val="00497328"/>
    <w:rsid w:val="004A095B"/>
    <w:rsid w:val="004A126D"/>
    <w:rsid w:val="004A2986"/>
    <w:rsid w:val="004A2A7F"/>
    <w:rsid w:val="004A2FEB"/>
    <w:rsid w:val="004A3601"/>
    <w:rsid w:val="004A380C"/>
    <w:rsid w:val="004A3F9C"/>
    <w:rsid w:val="004A4160"/>
    <w:rsid w:val="004A42A3"/>
    <w:rsid w:val="004A44A4"/>
    <w:rsid w:val="004A464D"/>
    <w:rsid w:val="004A4CB2"/>
    <w:rsid w:val="004A5836"/>
    <w:rsid w:val="004A5ED2"/>
    <w:rsid w:val="004A60E9"/>
    <w:rsid w:val="004A61E3"/>
    <w:rsid w:val="004A645B"/>
    <w:rsid w:val="004A707E"/>
    <w:rsid w:val="004A7083"/>
    <w:rsid w:val="004A79AB"/>
    <w:rsid w:val="004B0434"/>
    <w:rsid w:val="004B04F8"/>
    <w:rsid w:val="004B0588"/>
    <w:rsid w:val="004B05A7"/>
    <w:rsid w:val="004B0935"/>
    <w:rsid w:val="004B0939"/>
    <w:rsid w:val="004B09C0"/>
    <w:rsid w:val="004B0B8E"/>
    <w:rsid w:val="004B0D73"/>
    <w:rsid w:val="004B1214"/>
    <w:rsid w:val="004B1B13"/>
    <w:rsid w:val="004B212C"/>
    <w:rsid w:val="004B281F"/>
    <w:rsid w:val="004B35D7"/>
    <w:rsid w:val="004B3C9D"/>
    <w:rsid w:val="004B55BD"/>
    <w:rsid w:val="004B575A"/>
    <w:rsid w:val="004B5A5E"/>
    <w:rsid w:val="004B5E78"/>
    <w:rsid w:val="004B60EF"/>
    <w:rsid w:val="004B6E80"/>
    <w:rsid w:val="004B6FAA"/>
    <w:rsid w:val="004B7301"/>
    <w:rsid w:val="004B7783"/>
    <w:rsid w:val="004B78AD"/>
    <w:rsid w:val="004B7CCC"/>
    <w:rsid w:val="004B7FB6"/>
    <w:rsid w:val="004B7FC4"/>
    <w:rsid w:val="004C042D"/>
    <w:rsid w:val="004C0942"/>
    <w:rsid w:val="004C18C7"/>
    <w:rsid w:val="004C192C"/>
    <w:rsid w:val="004C28CB"/>
    <w:rsid w:val="004C347D"/>
    <w:rsid w:val="004C3C56"/>
    <w:rsid w:val="004C4017"/>
    <w:rsid w:val="004C4028"/>
    <w:rsid w:val="004C412D"/>
    <w:rsid w:val="004C4433"/>
    <w:rsid w:val="004C46B0"/>
    <w:rsid w:val="004C4B09"/>
    <w:rsid w:val="004C555A"/>
    <w:rsid w:val="004C5EA3"/>
    <w:rsid w:val="004C6338"/>
    <w:rsid w:val="004C6717"/>
    <w:rsid w:val="004C68CB"/>
    <w:rsid w:val="004C696B"/>
    <w:rsid w:val="004C6B56"/>
    <w:rsid w:val="004C6B64"/>
    <w:rsid w:val="004C6D0A"/>
    <w:rsid w:val="004C73B0"/>
    <w:rsid w:val="004C7EC2"/>
    <w:rsid w:val="004D0173"/>
    <w:rsid w:val="004D0490"/>
    <w:rsid w:val="004D0608"/>
    <w:rsid w:val="004D09AB"/>
    <w:rsid w:val="004D0F0D"/>
    <w:rsid w:val="004D0F3D"/>
    <w:rsid w:val="004D115F"/>
    <w:rsid w:val="004D1A04"/>
    <w:rsid w:val="004D1B8B"/>
    <w:rsid w:val="004D1C7E"/>
    <w:rsid w:val="004D2A49"/>
    <w:rsid w:val="004D2CB3"/>
    <w:rsid w:val="004D335D"/>
    <w:rsid w:val="004D3991"/>
    <w:rsid w:val="004D3DEF"/>
    <w:rsid w:val="004D3ED3"/>
    <w:rsid w:val="004D41AC"/>
    <w:rsid w:val="004D4D95"/>
    <w:rsid w:val="004D5922"/>
    <w:rsid w:val="004D5D57"/>
    <w:rsid w:val="004D62DF"/>
    <w:rsid w:val="004D6A16"/>
    <w:rsid w:val="004D6E64"/>
    <w:rsid w:val="004D6FF2"/>
    <w:rsid w:val="004D7317"/>
    <w:rsid w:val="004D7C38"/>
    <w:rsid w:val="004D7DB6"/>
    <w:rsid w:val="004E09A7"/>
    <w:rsid w:val="004E1156"/>
    <w:rsid w:val="004E11FC"/>
    <w:rsid w:val="004E1A48"/>
    <w:rsid w:val="004E1C7B"/>
    <w:rsid w:val="004E1D51"/>
    <w:rsid w:val="004E2150"/>
    <w:rsid w:val="004E28C2"/>
    <w:rsid w:val="004E2C12"/>
    <w:rsid w:val="004E2EA4"/>
    <w:rsid w:val="004E309F"/>
    <w:rsid w:val="004E312C"/>
    <w:rsid w:val="004E329E"/>
    <w:rsid w:val="004E3570"/>
    <w:rsid w:val="004E3C2A"/>
    <w:rsid w:val="004E4369"/>
    <w:rsid w:val="004E488B"/>
    <w:rsid w:val="004E4A5A"/>
    <w:rsid w:val="004E4DC6"/>
    <w:rsid w:val="004E5091"/>
    <w:rsid w:val="004E52B6"/>
    <w:rsid w:val="004E582D"/>
    <w:rsid w:val="004E5B84"/>
    <w:rsid w:val="004E6398"/>
    <w:rsid w:val="004E6B92"/>
    <w:rsid w:val="004E7BA6"/>
    <w:rsid w:val="004E7E34"/>
    <w:rsid w:val="004F0289"/>
    <w:rsid w:val="004F0A67"/>
    <w:rsid w:val="004F0F07"/>
    <w:rsid w:val="004F1227"/>
    <w:rsid w:val="004F1542"/>
    <w:rsid w:val="004F18AF"/>
    <w:rsid w:val="004F1A87"/>
    <w:rsid w:val="004F1B5D"/>
    <w:rsid w:val="004F1D21"/>
    <w:rsid w:val="004F1D5B"/>
    <w:rsid w:val="004F3687"/>
    <w:rsid w:val="004F3898"/>
    <w:rsid w:val="004F4331"/>
    <w:rsid w:val="004F503E"/>
    <w:rsid w:val="004F55E8"/>
    <w:rsid w:val="004F5DF0"/>
    <w:rsid w:val="004F6437"/>
    <w:rsid w:val="004F66DF"/>
    <w:rsid w:val="004F6A02"/>
    <w:rsid w:val="004F70FC"/>
    <w:rsid w:val="004F7117"/>
    <w:rsid w:val="004F7854"/>
    <w:rsid w:val="004F78A2"/>
    <w:rsid w:val="00500288"/>
    <w:rsid w:val="00500484"/>
    <w:rsid w:val="005005E0"/>
    <w:rsid w:val="005008D0"/>
    <w:rsid w:val="00500A5B"/>
    <w:rsid w:val="00501D4D"/>
    <w:rsid w:val="00501E44"/>
    <w:rsid w:val="0050220E"/>
    <w:rsid w:val="0050299D"/>
    <w:rsid w:val="00502A54"/>
    <w:rsid w:val="00502EE3"/>
    <w:rsid w:val="005030B6"/>
    <w:rsid w:val="005030C0"/>
    <w:rsid w:val="00503279"/>
    <w:rsid w:val="00503860"/>
    <w:rsid w:val="00504065"/>
    <w:rsid w:val="00504FD0"/>
    <w:rsid w:val="00504FE9"/>
    <w:rsid w:val="00505057"/>
    <w:rsid w:val="0050677F"/>
    <w:rsid w:val="005067BE"/>
    <w:rsid w:val="00506C31"/>
    <w:rsid w:val="00506E46"/>
    <w:rsid w:val="005071AA"/>
    <w:rsid w:val="00507547"/>
    <w:rsid w:val="00507C15"/>
    <w:rsid w:val="00507F69"/>
    <w:rsid w:val="0051006C"/>
    <w:rsid w:val="00510C65"/>
    <w:rsid w:val="005119F1"/>
    <w:rsid w:val="00511AB5"/>
    <w:rsid w:val="00511E5A"/>
    <w:rsid w:val="00511F43"/>
    <w:rsid w:val="00511FAD"/>
    <w:rsid w:val="005121E3"/>
    <w:rsid w:val="00512C6B"/>
    <w:rsid w:val="00512D92"/>
    <w:rsid w:val="00513399"/>
    <w:rsid w:val="00513463"/>
    <w:rsid w:val="0051410A"/>
    <w:rsid w:val="00514A6C"/>
    <w:rsid w:val="00515537"/>
    <w:rsid w:val="005157E4"/>
    <w:rsid w:val="00515C96"/>
    <w:rsid w:val="00515E48"/>
    <w:rsid w:val="0051613D"/>
    <w:rsid w:val="00516982"/>
    <w:rsid w:val="00516F18"/>
    <w:rsid w:val="005205CA"/>
    <w:rsid w:val="005207F7"/>
    <w:rsid w:val="00520CD4"/>
    <w:rsid w:val="00520EB4"/>
    <w:rsid w:val="00520EB8"/>
    <w:rsid w:val="00521708"/>
    <w:rsid w:val="00521841"/>
    <w:rsid w:val="005219DE"/>
    <w:rsid w:val="00521BD4"/>
    <w:rsid w:val="00521C4D"/>
    <w:rsid w:val="00521DBA"/>
    <w:rsid w:val="00522044"/>
    <w:rsid w:val="00522B1F"/>
    <w:rsid w:val="005230B4"/>
    <w:rsid w:val="005232E4"/>
    <w:rsid w:val="0052365D"/>
    <w:rsid w:val="0052395E"/>
    <w:rsid w:val="00523B03"/>
    <w:rsid w:val="00523B73"/>
    <w:rsid w:val="0052406F"/>
    <w:rsid w:val="005242FA"/>
    <w:rsid w:val="00524E2E"/>
    <w:rsid w:val="005250CC"/>
    <w:rsid w:val="005255AE"/>
    <w:rsid w:val="005265A9"/>
    <w:rsid w:val="0052661B"/>
    <w:rsid w:val="005267A4"/>
    <w:rsid w:val="00526ADC"/>
    <w:rsid w:val="00526E3E"/>
    <w:rsid w:val="005276C3"/>
    <w:rsid w:val="005279E1"/>
    <w:rsid w:val="0053029D"/>
    <w:rsid w:val="00530572"/>
    <w:rsid w:val="0053058B"/>
    <w:rsid w:val="00530A48"/>
    <w:rsid w:val="0053129C"/>
    <w:rsid w:val="00531B6A"/>
    <w:rsid w:val="00531CB6"/>
    <w:rsid w:val="0053219A"/>
    <w:rsid w:val="00532407"/>
    <w:rsid w:val="005336F8"/>
    <w:rsid w:val="00533A8F"/>
    <w:rsid w:val="00533ACB"/>
    <w:rsid w:val="005340AC"/>
    <w:rsid w:val="00534120"/>
    <w:rsid w:val="005342AB"/>
    <w:rsid w:val="00534ABC"/>
    <w:rsid w:val="00535029"/>
    <w:rsid w:val="005353D9"/>
    <w:rsid w:val="0053572A"/>
    <w:rsid w:val="0053627C"/>
    <w:rsid w:val="00536A55"/>
    <w:rsid w:val="005370A3"/>
    <w:rsid w:val="005372DA"/>
    <w:rsid w:val="00537576"/>
    <w:rsid w:val="00537658"/>
    <w:rsid w:val="00537831"/>
    <w:rsid w:val="0053784B"/>
    <w:rsid w:val="00537E0F"/>
    <w:rsid w:val="0054076C"/>
    <w:rsid w:val="00540906"/>
    <w:rsid w:val="00540E6B"/>
    <w:rsid w:val="00541E1F"/>
    <w:rsid w:val="005425A0"/>
    <w:rsid w:val="00542B5D"/>
    <w:rsid w:val="00542BCD"/>
    <w:rsid w:val="00543075"/>
    <w:rsid w:val="005439C5"/>
    <w:rsid w:val="00543A14"/>
    <w:rsid w:val="00543D44"/>
    <w:rsid w:val="0054429E"/>
    <w:rsid w:val="00544CA1"/>
    <w:rsid w:val="00545121"/>
    <w:rsid w:val="00545130"/>
    <w:rsid w:val="005454AE"/>
    <w:rsid w:val="0054554E"/>
    <w:rsid w:val="00545B3F"/>
    <w:rsid w:val="0054640B"/>
    <w:rsid w:val="0054640C"/>
    <w:rsid w:val="005466BF"/>
    <w:rsid w:val="00546F95"/>
    <w:rsid w:val="00550140"/>
    <w:rsid w:val="005504BE"/>
    <w:rsid w:val="00550714"/>
    <w:rsid w:val="0055095B"/>
    <w:rsid w:val="00550AF4"/>
    <w:rsid w:val="00551259"/>
    <w:rsid w:val="005514E7"/>
    <w:rsid w:val="00551529"/>
    <w:rsid w:val="0055178A"/>
    <w:rsid w:val="005517BB"/>
    <w:rsid w:val="00551EF0"/>
    <w:rsid w:val="0055236E"/>
    <w:rsid w:val="005524A1"/>
    <w:rsid w:val="00553161"/>
    <w:rsid w:val="00553A1A"/>
    <w:rsid w:val="00553BD2"/>
    <w:rsid w:val="00553FC5"/>
    <w:rsid w:val="0055438E"/>
    <w:rsid w:val="0055481A"/>
    <w:rsid w:val="00554973"/>
    <w:rsid w:val="005554FB"/>
    <w:rsid w:val="005556DE"/>
    <w:rsid w:val="00555BF3"/>
    <w:rsid w:val="00555F12"/>
    <w:rsid w:val="00556249"/>
    <w:rsid w:val="00556845"/>
    <w:rsid w:val="00556B63"/>
    <w:rsid w:val="00556D28"/>
    <w:rsid w:val="0055758D"/>
    <w:rsid w:val="00557D7B"/>
    <w:rsid w:val="005602C4"/>
    <w:rsid w:val="0056061B"/>
    <w:rsid w:val="00560649"/>
    <w:rsid w:val="005608C9"/>
    <w:rsid w:val="00560B20"/>
    <w:rsid w:val="00561996"/>
    <w:rsid w:val="00561C6E"/>
    <w:rsid w:val="00561E08"/>
    <w:rsid w:val="00562356"/>
    <w:rsid w:val="00562445"/>
    <w:rsid w:val="00562727"/>
    <w:rsid w:val="00562917"/>
    <w:rsid w:val="00562C79"/>
    <w:rsid w:val="00563472"/>
    <w:rsid w:val="005636E5"/>
    <w:rsid w:val="005636F8"/>
    <w:rsid w:val="005639B6"/>
    <w:rsid w:val="00563CEB"/>
    <w:rsid w:val="00564030"/>
    <w:rsid w:val="0056419E"/>
    <w:rsid w:val="005641EB"/>
    <w:rsid w:val="00564A79"/>
    <w:rsid w:val="00564DB4"/>
    <w:rsid w:val="00564E2C"/>
    <w:rsid w:val="00565063"/>
    <w:rsid w:val="00565AE5"/>
    <w:rsid w:val="00565E1E"/>
    <w:rsid w:val="00565E7E"/>
    <w:rsid w:val="005660B0"/>
    <w:rsid w:val="0056650D"/>
    <w:rsid w:val="005666E3"/>
    <w:rsid w:val="00566CA9"/>
    <w:rsid w:val="005674CB"/>
    <w:rsid w:val="0056786C"/>
    <w:rsid w:val="00567AC1"/>
    <w:rsid w:val="00570751"/>
    <w:rsid w:val="0057084E"/>
    <w:rsid w:val="005708D5"/>
    <w:rsid w:val="00570958"/>
    <w:rsid w:val="005717DD"/>
    <w:rsid w:val="00571D49"/>
    <w:rsid w:val="00571F23"/>
    <w:rsid w:val="00572115"/>
    <w:rsid w:val="0057254A"/>
    <w:rsid w:val="00572675"/>
    <w:rsid w:val="005728FE"/>
    <w:rsid w:val="005736E9"/>
    <w:rsid w:val="005737AF"/>
    <w:rsid w:val="005737E1"/>
    <w:rsid w:val="00573A11"/>
    <w:rsid w:val="0057438C"/>
    <w:rsid w:val="005746CD"/>
    <w:rsid w:val="005749BC"/>
    <w:rsid w:val="00574A0B"/>
    <w:rsid w:val="00575E11"/>
    <w:rsid w:val="00576254"/>
    <w:rsid w:val="00576388"/>
    <w:rsid w:val="00577231"/>
    <w:rsid w:val="00577E1E"/>
    <w:rsid w:val="00577E2A"/>
    <w:rsid w:val="00580A44"/>
    <w:rsid w:val="00580AC0"/>
    <w:rsid w:val="00580BD6"/>
    <w:rsid w:val="00580EC8"/>
    <w:rsid w:val="00580F4E"/>
    <w:rsid w:val="00580FCA"/>
    <w:rsid w:val="00581731"/>
    <w:rsid w:val="00581887"/>
    <w:rsid w:val="00581F30"/>
    <w:rsid w:val="005824BA"/>
    <w:rsid w:val="005827F4"/>
    <w:rsid w:val="00582E98"/>
    <w:rsid w:val="005835AC"/>
    <w:rsid w:val="00584C8D"/>
    <w:rsid w:val="005860FA"/>
    <w:rsid w:val="00586AB6"/>
    <w:rsid w:val="00586CB5"/>
    <w:rsid w:val="00587031"/>
    <w:rsid w:val="00587D3C"/>
    <w:rsid w:val="00590857"/>
    <w:rsid w:val="0059104B"/>
    <w:rsid w:val="005912BA"/>
    <w:rsid w:val="005917C8"/>
    <w:rsid w:val="00592025"/>
    <w:rsid w:val="005923CF"/>
    <w:rsid w:val="0059277A"/>
    <w:rsid w:val="005928E3"/>
    <w:rsid w:val="00592CC6"/>
    <w:rsid w:val="005937AC"/>
    <w:rsid w:val="00593C73"/>
    <w:rsid w:val="00594B32"/>
    <w:rsid w:val="0059519F"/>
    <w:rsid w:val="005953A8"/>
    <w:rsid w:val="005955DB"/>
    <w:rsid w:val="00596485"/>
    <w:rsid w:val="00596598"/>
    <w:rsid w:val="005968C1"/>
    <w:rsid w:val="00596AC6"/>
    <w:rsid w:val="005971DC"/>
    <w:rsid w:val="005975D4"/>
    <w:rsid w:val="0059778B"/>
    <w:rsid w:val="00597872"/>
    <w:rsid w:val="00597CBA"/>
    <w:rsid w:val="005A0758"/>
    <w:rsid w:val="005A08F1"/>
    <w:rsid w:val="005A0933"/>
    <w:rsid w:val="005A0AAE"/>
    <w:rsid w:val="005A0DC4"/>
    <w:rsid w:val="005A14FF"/>
    <w:rsid w:val="005A15F4"/>
    <w:rsid w:val="005A18E4"/>
    <w:rsid w:val="005A1FD8"/>
    <w:rsid w:val="005A2473"/>
    <w:rsid w:val="005A2606"/>
    <w:rsid w:val="005A2B01"/>
    <w:rsid w:val="005A2DE0"/>
    <w:rsid w:val="005A35DD"/>
    <w:rsid w:val="005A3765"/>
    <w:rsid w:val="005A382A"/>
    <w:rsid w:val="005A4123"/>
    <w:rsid w:val="005A4C04"/>
    <w:rsid w:val="005A575B"/>
    <w:rsid w:val="005A613E"/>
    <w:rsid w:val="005A68B7"/>
    <w:rsid w:val="005A7B67"/>
    <w:rsid w:val="005B03FC"/>
    <w:rsid w:val="005B05B5"/>
    <w:rsid w:val="005B0F50"/>
    <w:rsid w:val="005B0F77"/>
    <w:rsid w:val="005B2CC5"/>
    <w:rsid w:val="005B2F58"/>
    <w:rsid w:val="005B394C"/>
    <w:rsid w:val="005B483F"/>
    <w:rsid w:val="005B4B3D"/>
    <w:rsid w:val="005B512B"/>
    <w:rsid w:val="005B5180"/>
    <w:rsid w:val="005B58FE"/>
    <w:rsid w:val="005B5AD5"/>
    <w:rsid w:val="005B5C21"/>
    <w:rsid w:val="005B5F55"/>
    <w:rsid w:val="005B6D34"/>
    <w:rsid w:val="005B71A3"/>
    <w:rsid w:val="005B7CC0"/>
    <w:rsid w:val="005B7FF2"/>
    <w:rsid w:val="005C0370"/>
    <w:rsid w:val="005C07A4"/>
    <w:rsid w:val="005C0A1D"/>
    <w:rsid w:val="005C0DA8"/>
    <w:rsid w:val="005C1406"/>
    <w:rsid w:val="005C1B33"/>
    <w:rsid w:val="005C1EB7"/>
    <w:rsid w:val="005C202E"/>
    <w:rsid w:val="005C29AA"/>
    <w:rsid w:val="005C3AC9"/>
    <w:rsid w:val="005C3E5C"/>
    <w:rsid w:val="005C4117"/>
    <w:rsid w:val="005C4326"/>
    <w:rsid w:val="005C46F3"/>
    <w:rsid w:val="005C4DCB"/>
    <w:rsid w:val="005C4DD9"/>
    <w:rsid w:val="005C5489"/>
    <w:rsid w:val="005C562D"/>
    <w:rsid w:val="005C5B4A"/>
    <w:rsid w:val="005C5D86"/>
    <w:rsid w:val="005C6891"/>
    <w:rsid w:val="005C6A26"/>
    <w:rsid w:val="005C6BA2"/>
    <w:rsid w:val="005C6C4E"/>
    <w:rsid w:val="005C6CDE"/>
    <w:rsid w:val="005C77E2"/>
    <w:rsid w:val="005C7BD1"/>
    <w:rsid w:val="005D0CC0"/>
    <w:rsid w:val="005D10E6"/>
    <w:rsid w:val="005D15E8"/>
    <w:rsid w:val="005D1902"/>
    <w:rsid w:val="005D1D6D"/>
    <w:rsid w:val="005D1DA5"/>
    <w:rsid w:val="005D2089"/>
    <w:rsid w:val="005D2949"/>
    <w:rsid w:val="005D2ACA"/>
    <w:rsid w:val="005D3B6D"/>
    <w:rsid w:val="005D4CBD"/>
    <w:rsid w:val="005D597D"/>
    <w:rsid w:val="005D5A61"/>
    <w:rsid w:val="005D6823"/>
    <w:rsid w:val="005D6C85"/>
    <w:rsid w:val="005D7B6C"/>
    <w:rsid w:val="005E0085"/>
    <w:rsid w:val="005E046B"/>
    <w:rsid w:val="005E098A"/>
    <w:rsid w:val="005E098C"/>
    <w:rsid w:val="005E0D7E"/>
    <w:rsid w:val="005E0E13"/>
    <w:rsid w:val="005E1258"/>
    <w:rsid w:val="005E1B12"/>
    <w:rsid w:val="005E1DEC"/>
    <w:rsid w:val="005E218D"/>
    <w:rsid w:val="005E2908"/>
    <w:rsid w:val="005E2B58"/>
    <w:rsid w:val="005E2D38"/>
    <w:rsid w:val="005E3015"/>
    <w:rsid w:val="005E35A2"/>
    <w:rsid w:val="005E35CE"/>
    <w:rsid w:val="005E36CC"/>
    <w:rsid w:val="005E384F"/>
    <w:rsid w:val="005E39FA"/>
    <w:rsid w:val="005E3B1F"/>
    <w:rsid w:val="005E3CAC"/>
    <w:rsid w:val="005E3DB8"/>
    <w:rsid w:val="005E3DDC"/>
    <w:rsid w:val="005E3EDE"/>
    <w:rsid w:val="005E4279"/>
    <w:rsid w:val="005E4683"/>
    <w:rsid w:val="005E4851"/>
    <w:rsid w:val="005E49D8"/>
    <w:rsid w:val="005E4DCF"/>
    <w:rsid w:val="005E4DDD"/>
    <w:rsid w:val="005E4EF3"/>
    <w:rsid w:val="005E53B6"/>
    <w:rsid w:val="005E6254"/>
    <w:rsid w:val="005E6519"/>
    <w:rsid w:val="005E653C"/>
    <w:rsid w:val="005E6A0A"/>
    <w:rsid w:val="005E6A4A"/>
    <w:rsid w:val="005E6BD4"/>
    <w:rsid w:val="005E6E2A"/>
    <w:rsid w:val="005E6FBB"/>
    <w:rsid w:val="005E7A6A"/>
    <w:rsid w:val="005E7D08"/>
    <w:rsid w:val="005F03C7"/>
    <w:rsid w:val="005F03D7"/>
    <w:rsid w:val="005F03E5"/>
    <w:rsid w:val="005F08AD"/>
    <w:rsid w:val="005F0CC4"/>
    <w:rsid w:val="005F0F3D"/>
    <w:rsid w:val="005F13BD"/>
    <w:rsid w:val="005F1788"/>
    <w:rsid w:val="005F2691"/>
    <w:rsid w:val="005F3221"/>
    <w:rsid w:val="005F3308"/>
    <w:rsid w:val="005F3DAA"/>
    <w:rsid w:val="005F454B"/>
    <w:rsid w:val="005F46E7"/>
    <w:rsid w:val="005F4711"/>
    <w:rsid w:val="005F4B98"/>
    <w:rsid w:val="005F4F3E"/>
    <w:rsid w:val="005F5138"/>
    <w:rsid w:val="005F5323"/>
    <w:rsid w:val="005F5495"/>
    <w:rsid w:val="005F5A33"/>
    <w:rsid w:val="005F5BAF"/>
    <w:rsid w:val="005F648D"/>
    <w:rsid w:val="005F649B"/>
    <w:rsid w:val="005F6E21"/>
    <w:rsid w:val="005F6EB7"/>
    <w:rsid w:val="005F6F15"/>
    <w:rsid w:val="005F773E"/>
    <w:rsid w:val="005F7846"/>
    <w:rsid w:val="006000BD"/>
    <w:rsid w:val="006005FF"/>
    <w:rsid w:val="006006C9"/>
    <w:rsid w:val="00600807"/>
    <w:rsid w:val="00600C84"/>
    <w:rsid w:val="00600F0C"/>
    <w:rsid w:val="00601400"/>
    <w:rsid w:val="00601622"/>
    <w:rsid w:val="00601D6E"/>
    <w:rsid w:val="0060213D"/>
    <w:rsid w:val="006025CA"/>
    <w:rsid w:val="00602727"/>
    <w:rsid w:val="006028DB"/>
    <w:rsid w:val="006029E8"/>
    <w:rsid w:val="00602BED"/>
    <w:rsid w:val="006030EF"/>
    <w:rsid w:val="00603202"/>
    <w:rsid w:val="00603B7C"/>
    <w:rsid w:val="00603ED0"/>
    <w:rsid w:val="00604373"/>
    <w:rsid w:val="0060624A"/>
    <w:rsid w:val="0060637A"/>
    <w:rsid w:val="006064D3"/>
    <w:rsid w:val="006065CB"/>
    <w:rsid w:val="006065FE"/>
    <w:rsid w:val="006067AE"/>
    <w:rsid w:val="00607479"/>
    <w:rsid w:val="006078E5"/>
    <w:rsid w:val="00607B66"/>
    <w:rsid w:val="00607F13"/>
    <w:rsid w:val="0061029F"/>
    <w:rsid w:val="006103C1"/>
    <w:rsid w:val="00610AFF"/>
    <w:rsid w:val="006110CF"/>
    <w:rsid w:val="00611216"/>
    <w:rsid w:val="006113E5"/>
    <w:rsid w:val="00611905"/>
    <w:rsid w:val="00611BC7"/>
    <w:rsid w:val="0061210D"/>
    <w:rsid w:val="00612AD8"/>
    <w:rsid w:val="0061337F"/>
    <w:rsid w:val="0061362E"/>
    <w:rsid w:val="0061394F"/>
    <w:rsid w:val="006141E1"/>
    <w:rsid w:val="006141EC"/>
    <w:rsid w:val="0061452E"/>
    <w:rsid w:val="006145DF"/>
    <w:rsid w:val="00614AC1"/>
    <w:rsid w:val="00615388"/>
    <w:rsid w:val="0061538E"/>
    <w:rsid w:val="00615CCE"/>
    <w:rsid w:val="00615D7F"/>
    <w:rsid w:val="00615F7A"/>
    <w:rsid w:val="00615F88"/>
    <w:rsid w:val="00616360"/>
    <w:rsid w:val="00616821"/>
    <w:rsid w:val="00616DF0"/>
    <w:rsid w:val="00616EFB"/>
    <w:rsid w:val="0061706E"/>
    <w:rsid w:val="00617438"/>
    <w:rsid w:val="0061768A"/>
    <w:rsid w:val="006178EE"/>
    <w:rsid w:val="00617D19"/>
    <w:rsid w:val="006208BE"/>
    <w:rsid w:val="00621127"/>
    <w:rsid w:val="00621642"/>
    <w:rsid w:val="006218E0"/>
    <w:rsid w:val="006219CC"/>
    <w:rsid w:val="00621F73"/>
    <w:rsid w:val="006227E0"/>
    <w:rsid w:val="00623D05"/>
    <w:rsid w:val="00624310"/>
    <w:rsid w:val="006243CD"/>
    <w:rsid w:val="006244C2"/>
    <w:rsid w:val="006256F5"/>
    <w:rsid w:val="006256FD"/>
    <w:rsid w:val="00625741"/>
    <w:rsid w:val="00625ED2"/>
    <w:rsid w:val="0062646B"/>
    <w:rsid w:val="00626680"/>
    <w:rsid w:val="00627792"/>
    <w:rsid w:val="006279AF"/>
    <w:rsid w:val="00627BB8"/>
    <w:rsid w:val="00627CC7"/>
    <w:rsid w:val="00627DD0"/>
    <w:rsid w:val="0063010D"/>
    <w:rsid w:val="006306F0"/>
    <w:rsid w:val="00630A9B"/>
    <w:rsid w:val="00630CB0"/>
    <w:rsid w:val="00631387"/>
    <w:rsid w:val="00631931"/>
    <w:rsid w:val="00631EEC"/>
    <w:rsid w:val="006331B4"/>
    <w:rsid w:val="006331F8"/>
    <w:rsid w:val="00633D9A"/>
    <w:rsid w:val="00634080"/>
    <w:rsid w:val="00634260"/>
    <w:rsid w:val="006346DB"/>
    <w:rsid w:val="006350D8"/>
    <w:rsid w:val="00635491"/>
    <w:rsid w:val="00635704"/>
    <w:rsid w:val="00635D7C"/>
    <w:rsid w:val="00635F31"/>
    <w:rsid w:val="006361BF"/>
    <w:rsid w:val="006367A1"/>
    <w:rsid w:val="006367BF"/>
    <w:rsid w:val="006367CD"/>
    <w:rsid w:val="00636AEE"/>
    <w:rsid w:val="00636D78"/>
    <w:rsid w:val="00636F75"/>
    <w:rsid w:val="006377F5"/>
    <w:rsid w:val="006378DB"/>
    <w:rsid w:val="0064060B"/>
    <w:rsid w:val="006409FD"/>
    <w:rsid w:val="00640F53"/>
    <w:rsid w:val="00641D12"/>
    <w:rsid w:val="00641F42"/>
    <w:rsid w:val="00642868"/>
    <w:rsid w:val="0064288C"/>
    <w:rsid w:val="00642A07"/>
    <w:rsid w:val="00643280"/>
    <w:rsid w:val="00643380"/>
    <w:rsid w:val="00643391"/>
    <w:rsid w:val="00643715"/>
    <w:rsid w:val="0064390F"/>
    <w:rsid w:val="00643A6D"/>
    <w:rsid w:val="00643AD1"/>
    <w:rsid w:val="00643D9E"/>
    <w:rsid w:val="006453C6"/>
    <w:rsid w:val="0064576E"/>
    <w:rsid w:val="00645894"/>
    <w:rsid w:val="00646467"/>
    <w:rsid w:val="0064670B"/>
    <w:rsid w:val="006467DE"/>
    <w:rsid w:val="0064688F"/>
    <w:rsid w:val="00646A3A"/>
    <w:rsid w:val="00646D44"/>
    <w:rsid w:val="00647AB9"/>
    <w:rsid w:val="00647BE1"/>
    <w:rsid w:val="00650A89"/>
    <w:rsid w:val="00650DA2"/>
    <w:rsid w:val="0065135A"/>
    <w:rsid w:val="006515ED"/>
    <w:rsid w:val="00651C8F"/>
    <w:rsid w:val="006520CB"/>
    <w:rsid w:val="00652120"/>
    <w:rsid w:val="00652707"/>
    <w:rsid w:val="0065282E"/>
    <w:rsid w:val="00652CAF"/>
    <w:rsid w:val="00652D80"/>
    <w:rsid w:val="00652F98"/>
    <w:rsid w:val="0065358D"/>
    <w:rsid w:val="00653779"/>
    <w:rsid w:val="00653A96"/>
    <w:rsid w:val="00653FBF"/>
    <w:rsid w:val="006543AF"/>
    <w:rsid w:val="006547E4"/>
    <w:rsid w:val="00654CC0"/>
    <w:rsid w:val="00655AA2"/>
    <w:rsid w:val="00655B2B"/>
    <w:rsid w:val="00655CF1"/>
    <w:rsid w:val="006568FE"/>
    <w:rsid w:val="00656AF1"/>
    <w:rsid w:val="0065763E"/>
    <w:rsid w:val="00657912"/>
    <w:rsid w:val="00657A0A"/>
    <w:rsid w:val="00657FB8"/>
    <w:rsid w:val="006603E6"/>
    <w:rsid w:val="00660562"/>
    <w:rsid w:val="00660E99"/>
    <w:rsid w:val="00661057"/>
    <w:rsid w:val="006612CF"/>
    <w:rsid w:val="006615BD"/>
    <w:rsid w:val="00661714"/>
    <w:rsid w:val="00661AD8"/>
    <w:rsid w:val="00662065"/>
    <w:rsid w:val="00662358"/>
    <w:rsid w:val="00662FD7"/>
    <w:rsid w:val="006633A0"/>
    <w:rsid w:val="00663583"/>
    <w:rsid w:val="00663852"/>
    <w:rsid w:val="00663C46"/>
    <w:rsid w:val="0066436D"/>
    <w:rsid w:val="00664C22"/>
    <w:rsid w:val="00665124"/>
    <w:rsid w:val="006652BF"/>
    <w:rsid w:val="0066590C"/>
    <w:rsid w:val="00665B82"/>
    <w:rsid w:val="00665E49"/>
    <w:rsid w:val="00665F15"/>
    <w:rsid w:val="00666487"/>
    <w:rsid w:val="006668AA"/>
    <w:rsid w:val="00666905"/>
    <w:rsid w:val="00666B08"/>
    <w:rsid w:val="00667658"/>
    <w:rsid w:val="00667898"/>
    <w:rsid w:val="006678A7"/>
    <w:rsid w:val="006705CA"/>
    <w:rsid w:val="00670B72"/>
    <w:rsid w:val="00670CE3"/>
    <w:rsid w:val="00671192"/>
    <w:rsid w:val="006717B9"/>
    <w:rsid w:val="00671DF5"/>
    <w:rsid w:val="0067222C"/>
    <w:rsid w:val="00672827"/>
    <w:rsid w:val="00672858"/>
    <w:rsid w:val="00672CE2"/>
    <w:rsid w:val="006735AD"/>
    <w:rsid w:val="00673D5D"/>
    <w:rsid w:val="006740CF"/>
    <w:rsid w:val="006748A1"/>
    <w:rsid w:val="00674FD6"/>
    <w:rsid w:val="00675612"/>
    <w:rsid w:val="0067566C"/>
    <w:rsid w:val="0067569D"/>
    <w:rsid w:val="0067610E"/>
    <w:rsid w:val="006765A0"/>
    <w:rsid w:val="006765C9"/>
    <w:rsid w:val="006768DE"/>
    <w:rsid w:val="00676A90"/>
    <w:rsid w:val="00676B96"/>
    <w:rsid w:val="006774E8"/>
    <w:rsid w:val="00677698"/>
    <w:rsid w:val="006806D1"/>
    <w:rsid w:val="006807DE"/>
    <w:rsid w:val="00680C59"/>
    <w:rsid w:val="006812CE"/>
    <w:rsid w:val="00681CE1"/>
    <w:rsid w:val="00681E12"/>
    <w:rsid w:val="006820F6"/>
    <w:rsid w:val="00682376"/>
    <w:rsid w:val="0068239D"/>
    <w:rsid w:val="006823C5"/>
    <w:rsid w:val="00682439"/>
    <w:rsid w:val="00682506"/>
    <w:rsid w:val="00682600"/>
    <w:rsid w:val="00682A13"/>
    <w:rsid w:val="00682E4F"/>
    <w:rsid w:val="00683171"/>
    <w:rsid w:val="006832F4"/>
    <w:rsid w:val="00683817"/>
    <w:rsid w:val="00683AFA"/>
    <w:rsid w:val="00683BF3"/>
    <w:rsid w:val="00684B5C"/>
    <w:rsid w:val="0068522F"/>
    <w:rsid w:val="00685588"/>
    <w:rsid w:val="00685682"/>
    <w:rsid w:val="006857DD"/>
    <w:rsid w:val="00685BB1"/>
    <w:rsid w:val="00686394"/>
    <w:rsid w:val="0068697C"/>
    <w:rsid w:val="00686D1D"/>
    <w:rsid w:val="00686EB5"/>
    <w:rsid w:val="00686F8D"/>
    <w:rsid w:val="0068704A"/>
    <w:rsid w:val="00687102"/>
    <w:rsid w:val="006871E1"/>
    <w:rsid w:val="00687954"/>
    <w:rsid w:val="00687D06"/>
    <w:rsid w:val="00687EC2"/>
    <w:rsid w:val="006907F9"/>
    <w:rsid w:val="00690DDE"/>
    <w:rsid w:val="00691010"/>
    <w:rsid w:val="00691239"/>
    <w:rsid w:val="00691AD5"/>
    <w:rsid w:val="00691C83"/>
    <w:rsid w:val="00692011"/>
    <w:rsid w:val="006920DD"/>
    <w:rsid w:val="00692600"/>
    <w:rsid w:val="00692929"/>
    <w:rsid w:val="00692D29"/>
    <w:rsid w:val="00694380"/>
    <w:rsid w:val="0069448C"/>
    <w:rsid w:val="00694A6D"/>
    <w:rsid w:val="00694A96"/>
    <w:rsid w:val="00694DB9"/>
    <w:rsid w:val="00694E9A"/>
    <w:rsid w:val="006956D6"/>
    <w:rsid w:val="00695EBD"/>
    <w:rsid w:val="006960A4"/>
    <w:rsid w:val="0069656D"/>
    <w:rsid w:val="006973F7"/>
    <w:rsid w:val="00697D34"/>
    <w:rsid w:val="006A0108"/>
    <w:rsid w:val="006A0631"/>
    <w:rsid w:val="006A0D13"/>
    <w:rsid w:val="006A19B0"/>
    <w:rsid w:val="006A2200"/>
    <w:rsid w:val="006A22EB"/>
    <w:rsid w:val="006A24F4"/>
    <w:rsid w:val="006A2D11"/>
    <w:rsid w:val="006A3226"/>
    <w:rsid w:val="006A35A3"/>
    <w:rsid w:val="006A3695"/>
    <w:rsid w:val="006A3CD6"/>
    <w:rsid w:val="006A41D8"/>
    <w:rsid w:val="006A4AF0"/>
    <w:rsid w:val="006A4C10"/>
    <w:rsid w:val="006A5335"/>
    <w:rsid w:val="006A5BED"/>
    <w:rsid w:val="006A5C41"/>
    <w:rsid w:val="006A670B"/>
    <w:rsid w:val="006A72ED"/>
    <w:rsid w:val="006A752F"/>
    <w:rsid w:val="006B0217"/>
    <w:rsid w:val="006B0585"/>
    <w:rsid w:val="006B09D6"/>
    <w:rsid w:val="006B0CB1"/>
    <w:rsid w:val="006B1206"/>
    <w:rsid w:val="006B13B4"/>
    <w:rsid w:val="006B17BE"/>
    <w:rsid w:val="006B1C7D"/>
    <w:rsid w:val="006B2163"/>
    <w:rsid w:val="006B218D"/>
    <w:rsid w:val="006B2266"/>
    <w:rsid w:val="006B22D7"/>
    <w:rsid w:val="006B28BD"/>
    <w:rsid w:val="006B41F7"/>
    <w:rsid w:val="006B4324"/>
    <w:rsid w:val="006B43D3"/>
    <w:rsid w:val="006B470F"/>
    <w:rsid w:val="006B47FF"/>
    <w:rsid w:val="006B496B"/>
    <w:rsid w:val="006B4C1D"/>
    <w:rsid w:val="006B5384"/>
    <w:rsid w:val="006B55FB"/>
    <w:rsid w:val="006B56F6"/>
    <w:rsid w:val="006B66CC"/>
    <w:rsid w:val="006B66E8"/>
    <w:rsid w:val="006B6799"/>
    <w:rsid w:val="006B6AC1"/>
    <w:rsid w:val="006B6ADD"/>
    <w:rsid w:val="006B6DA4"/>
    <w:rsid w:val="006B712A"/>
    <w:rsid w:val="006B73DC"/>
    <w:rsid w:val="006C0A3F"/>
    <w:rsid w:val="006C0ED1"/>
    <w:rsid w:val="006C126B"/>
    <w:rsid w:val="006C149C"/>
    <w:rsid w:val="006C17EC"/>
    <w:rsid w:val="006C184A"/>
    <w:rsid w:val="006C1CF2"/>
    <w:rsid w:val="006C1FA5"/>
    <w:rsid w:val="006C254A"/>
    <w:rsid w:val="006C3ED2"/>
    <w:rsid w:val="006C4579"/>
    <w:rsid w:val="006C47E2"/>
    <w:rsid w:val="006C4AD8"/>
    <w:rsid w:val="006C52C5"/>
    <w:rsid w:val="006C5C9B"/>
    <w:rsid w:val="006C6719"/>
    <w:rsid w:val="006C671B"/>
    <w:rsid w:val="006C682B"/>
    <w:rsid w:val="006C6A8E"/>
    <w:rsid w:val="006C6DFB"/>
    <w:rsid w:val="006C79B3"/>
    <w:rsid w:val="006C7A6A"/>
    <w:rsid w:val="006C7E6B"/>
    <w:rsid w:val="006D0215"/>
    <w:rsid w:val="006D03EB"/>
    <w:rsid w:val="006D10DC"/>
    <w:rsid w:val="006D1CD1"/>
    <w:rsid w:val="006D27E6"/>
    <w:rsid w:val="006D2F06"/>
    <w:rsid w:val="006D3B79"/>
    <w:rsid w:val="006D3FA7"/>
    <w:rsid w:val="006D46F5"/>
    <w:rsid w:val="006D5280"/>
    <w:rsid w:val="006D5876"/>
    <w:rsid w:val="006D5903"/>
    <w:rsid w:val="006D5C33"/>
    <w:rsid w:val="006D60F2"/>
    <w:rsid w:val="006D62AC"/>
    <w:rsid w:val="006D6654"/>
    <w:rsid w:val="006D67AC"/>
    <w:rsid w:val="006D735E"/>
    <w:rsid w:val="006D79B5"/>
    <w:rsid w:val="006D7BEA"/>
    <w:rsid w:val="006E0C08"/>
    <w:rsid w:val="006E0D76"/>
    <w:rsid w:val="006E10A9"/>
    <w:rsid w:val="006E1855"/>
    <w:rsid w:val="006E1BB3"/>
    <w:rsid w:val="006E1FC0"/>
    <w:rsid w:val="006E2251"/>
    <w:rsid w:val="006E2725"/>
    <w:rsid w:val="006E2997"/>
    <w:rsid w:val="006E454A"/>
    <w:rsid w:val="006E4E6E"/>
    <w:rsid w:val="006E4FFE"/>
    <w:rsid w:val="006E51CE"/>
    <w:rsid w:val="006E5CE4"/>
    <w:rsid w:val="006E5D1F"/>
    <w:rsid w:val="006E5F47"/>
    <w:rsid w:val="006E67E2"/>
    <w:rsid w:val="006E6B77"/>
    <w:rsid w:val="006E6D86"/>
    <w:rsid w:val="006E72F4"/>
    <w:rsid w:val="006E7CEF"/>
    <w:rsid w:val="006E7D58"/>
    <w:rsid w:val="006F01B2"/>
    <w:rsid w:val="006F0208"/>
    <w:rsid w:val="006F0241"/>
    <w:rsid w:val="006F0D25"/>
    <w:rsid w:val="006F11DA"/>
    <w:rsid w:val="006F11DE"/>
    <w:rsid w:val="006F1277"/>
    <w:rsid w:val="006F14E9"/>
    <w:rsid w:val="006F1A98"/>
    <w:rsid w:val="006F1CB0"/>
    <w:rsid w:val="006F2609"/>
    <w:rsid w:val="006F2E25"/>
    <w:rsid w:val="006F338C"/>
    <w:rsid w:val="006F3A02"/>
    <w:rsid w:val="006F42F9"/>
    <w:rsid w:val="006F454C"/>
    <w:rsid w:val="006F4B15"/>
    <w:rsid w:val="006F4D04"/>
    <w:rsid w:val="006F4D66"/>
    <w:rsid w:val="006F539F"/>
    <w:rsid w:val="006F54C3"/>
    <w:rsid w:val="006F5657"/>
    <w:rsid w:val="006F6930"/>
    <w:rsid w:val="006F6B8E"/>
    <w:rsid w:val="006F6C29"/>
    <w:rsid w:val="007002E1"/>
    <w:rsid w:val="0070061E"/>
    <w:rsid w:val="0070088C"/>
    <w:rsid w:val="0070137A"/>
    <w:rsid w:val="00702206"/>
    <w:rsid w:val="00702335"/>
    <w:rsid w:val="007027CF"/>
    <w:rsid w:val="00702B30"/>
    <w:rsid w:val="00702E31"/>
    <w:rsid w:val="007030B7"/>
    <w:rsid w:val="00703836"/>
    <w:rsid w:val="00703BAF"/>
    <w:rsid w:val="0070422A"/>
    <w:rsid w:val="007042B5"/>
    <w:rsid w:val="007044E1"/>
    <w:rsid w:val="007045D2"/>
    <w:rsid w:val="00704832"/>
    <w:rsid w:val="007049CB"/>
    <w:rsid w:val="007049D2"/>
    <w:rsid w:val="00704BB6"/>
    <w:rsid w:val="007051A0"/>
    <w:rsid w:val="0070536E"/>
    <w:rsid w:val="007055CC"/>
    <w:rsid w:val="00705A89"/>
    <w:rsid w:val="007065D8"/>
    <w:rsid w:val="00706878"/>
    <w:rsid w:val="007076CB"/>
    <w:rsid w:val="00707E58"/>
    <w:rsid w:val="00710304"/>
    <w:rsid w:val="007104E9"/>
    <w:rsid w:val="0071051F"/>
    <w:rsid w:val="007106F2"/>
    <w:rsid w:val="00710CCD"/>
    <w:rsid w:val="00710DC6"/>
    <w:rsid w:val="007114AF"/>
    <w:rsid w:val="007115FD"/>
    <w:rsid w:val="0071171E"/>
    <w:rsid w:val="00711894"/>
    <w:rsid w:val="00711ABB"/>
    <w:rsid w:val="0071234E"/>
    <w:rsid w:val="007132CE"/>
    <w:rsid w:val="0071356F"/>
    <w:rsid w:val="0071393F"/>
    <w:rsid w:val="00713EF6"/>
    <w:rsid w:val="007142E0"/>
    <w:rsid w:val="007143DA"/>
    <w:rsid w:val="0071465F"/>
    <w:rsid w:val="00714EE2"/>
    <w:rsid w:val="00715106"/>
    <w:rsid w:val="007158C7"/>
    <w:rsid w:val="00715A03"/>
    <w:rsid w:val="00715D00"/>
    <w:rsid w:val="007160CF"/>
    <w:rsid w:val="0071699E"/>
    <w:rsid w:val="00716BF6"/>
    <w:rsid w:val="00717227"/>
    <w:rsid w:val="00717281"/>
    <w:rsid w:val="007206C2"/>
    <w:rsid w:val="00720B7F"/>
    <w:rsid w:val="00720CA1"/>
    <w:rsid w:val="00720DE8"/>
    <w:rsid w:val="0072127F"/>
    <w:rsid w:val="007218F9"/>
    <w:rsid w:val="00723245"/>
    <w:rsid w:val="00723432"/>
    <w:rsid w:val="00723616"/>
    <w:rsid w:val="00723B73"/>
    <w:rsid w:val="00723D07"/>
    <w:rsid w:val="007247CC"/>
    <w:rsid w:val="007247EC"/>
    <w:rsid w:val="00724FAB"/>
    <w:rsid w:val="0072500F"/>
    <w:rsid w:val="0072501F"/>
    <w:rsid w:val="007254B0"/>
    <w:rsid w:val="00725DBB"/>
    <w:rsid w:val="0072642A"/>
    <w:rsid w:val="007265DE"/>
    <w:rsid w:val="0072682D"/>
    <w:rsid w:val="00726C2E"/>
    <w:rsid w:val="00726DC6"/>
    <w:rsid w:val="0072703B"/>
    <w:rsid w:val="00727727"/>
    <w:rsid w:val="00727A27"/>
    <w:rsid w:val="00727C3B"/>
    <w:rsid w:val="00727E5E"/>
    <w:rsid w:val="0073006A"/>
    <w:rsid w:val="00730DFE"/>
    <w:rsid w:val="0073130A"/>
    <w:rsid w:val="00731B04"/>
    <w:rsid w:val="00732D34"/>
    <w:rsid w:val="00732E7E"/>
    <w:rsid w:val="0073322C"/>
    <w:rsid w:val="00733690"/>
    <w:rsid w:val="00733D34"/>
    <w:rsid w:val="007346ED"/>
    <w:rsid w:val="007347B1"/>
    <w:rsid w:val="007348BC"/>
    <w:rsid w:val="007348E3"/>
    <w:rsid w:val="00735238"/>
    <w:rsid w:val="0073576D"/>
    <w:rsid w:val="007357CB"/>
    <w:rsid w:val="007360BF"/>
    <w:rsid w:val="007365A3"/>
    <w:rsid w:val="0073674A"/>
    <w:rsid w:val="00736DAD"/>
    <w:rsid w:val="00740672"/>
    <w:rsid w:val="007417C3"/>
    <w:rsid w:val="007418FC"/>
    <w:rsid w:val="00741AAE"/>
    <w:rsid w:val="00741E95"/>
    <w:rsid w:val="00741F4D"/>
    <w:rsid w:val="007421B6"/>
    <w:rsid w:val="00742543"/>
    <w:rsid w:val="0074268B"/>
    <w:rsid w:val="007427E7"/>
    <w:rsid w:val="0074285D"/>
    <w:rsid w:val="00742AA2"/>
    <w:rsid w:val="00742B1E"/>
    <w:rsid w:val="00742BDF"/>
    <w:rsid w:val="00743C48"/>
    <w:rsid w:val="007445D7"/>
    <w:rsid w:val="007447A9"/>
    <w:rsid w:val="00744B5A"/>
    <w:rsid w:val="00744DDA"/>
    <w:rsid w:val="00744EC6"/>
    <w:rsid w:val="00745942"/>
    <w:rsid w:val="00745E75"/>
    <w:rsid w:val="00746406"/>
    <w:rsid w:val="0074641B"/>
    <w:rsid w:val="007465B5"/>
    <w:rsid w:val="00747476"/>
    <w:rsid w:val="00747BFD"/>
    <w:rsid w:val="00747CCE"/>
    <w:rsid w:val="00747F22"/>
    <w:rsid w:val="00747F40"/>
    <w:rsid w:val="00747F96"/>
    <w:rsid w:val="007503A5"/>
    <w:rsid w:val="0075081D"/>
    <w:rsid w:val="00750DF4"/>
    <w:rsid w:val="0075186F"/>
    <w:rsid w:val="00751BFB"/>
    <w:rsid w:val="00751EC1"/>
    <w:rsid w:val="007523D0"/>
    <w:rsid w:val="00752773"/>
    <w:rsid w:val="00753D2A"/>
    <w:rsid w:val="00753EE9"/>
    <w:rsid w:val="0075418C"/>
    <w:rsid w:val="00754BF7"/>
    <w:rsid w:val="007550EB"/>
    <w:rsid w:val="007552D6"/>
    <w:rsid w:val="00755303"/>
    <w:rsid w:val="00755360"/>
    <w:rsid w:val="00755523"/>
    <w:rsid w:val="0075597B"/>
    <w:rsid w:val="00756764"/>
    <w:rsid w:val="0075774A"/>
    <w:rsid w:val="007579E5"/>
    <w:rsid w:val="00757B29"/>
    <w:rsid w:val="00757DF3"/>
    <w:rsid w:val="007604EC"/>
    <w:rsid w:val="00760A68"/>
    <w:rsid w:val="007619A4"/>
    <w:rsid w:val="00761DAA"/>
    <w:rsid w:val="00762698"/>
    <w:rsid w:val="00762C5B"/>
    <w:rsid w:val="00762CBA"/>
    <w:rsid w:val="00762EAF"/>
    <w:rsid w:val="00762F59"/>
    <w:rsid w:val="0076328C"/>
    <w:rsid w:val="007632F1"/>
    <w:rsid w:val="00763769"/>
    <w:rsid w:val="00763DBC"/>
    <w:rsid w:val="00764508"/>
    <w:rsid w:val="00764AB1"/>
    <w:rsid w:val="00764D97"/>
    <w:rsid w:val="007654C9"/>
    <w:rsid w:val="007657EE"/>
    <w:rsid w:val="00765B8E"/>
    <w:rsid w:val="00766B30"/>
    <w:rsid w:val="007673E5"/>
    <w:rsid w:val="0076756A"/>
    <w:rsid w:val="00767841"/>
    <w:rsid w:val="00767A45"/>
    <w:rsid w:val="00767B94"/>
    <w:rsid w:val="00767C11"/>
    <w:rsid w:val="007702C6"/>
    <w:rsid w:val="00770486"/>
    <w:rsid w:val="007707DA"/>
    <w:rsid w:val="007708F3"/>
    <w:rsid w:val="00770D87"/>
    <w:rsid w:val="007712AD"/>
    <w:rsid w:val="007715BF"/>
    <w:rsid w:val="00771ACB"/>
    <w:rsid w:val="00771BD6"/>
    <w:rsid w:val="00772069"/>
    <w:rsid w:val="007727DA"/>
    <w:rsid w:val="00772B6B"/>
    <w:rsid w:val="00772D59"/>
    <w:rsid w:val="00772E3F"/>
    <w:rsid w:val="0077330E"/>
    <w:rsid w:val="00773628"/>
    <w:rsid w:val="007736D2"/>
    <w:rsid w:val="00774FA9"/>
    <w:rsid w:val="007750D1"/>
    <w:rsid w:val="00775283"/>
    <w:rsid w:val="007758E8"/>
    <w:rsid w:val="00775BC7"/>
    <w:rsid w:val="00775D21"/>
    <w:rsid w:val="00775E85"/>
    <w:rsid w:val="00775ED0"/>
    <w:rsid w:val="00776B6C"/>
    <w:rsid w:val="007778B1"/>
    <w:rsid w:val="007778D4"/>
    <w:rsid w:val="00777939"/>
    <w:rsid w:val="00777DD4"/>
    <w:rsid w:val="007804BE"/>
    <w:rsid w:val="00780527"/>
    <w:rsid w:val="00780795"/>
    <w:rsid w:val="007809BE"/>
    <w:rsid w:val="00780C69"/>
    <w:rsid w:val="00780EAE"/>
    <w:rsid w:val="00781265"/>
    <w:rsid w:val="007812F8"/>
    <w:rsid w:val="007815C7"/>
    <w:rsid w:val="00781B43"/>
    <w:rsid w:val="0078213A"/>
    <w:rsid w:val="00782435"/>
    <w:rsid w:val="00782755"/>
    <w:rsid w:val="00782CE5"/>
    <w:rsid w:val="00782D5A"/>
    <w:rsid w:val="007831BF"/>
    <w:rsid w:val="00783590"/>
    <w:rsid w:val="007838C1"/>
    <w:rsid w:val="00784980"/>
    <w:rsid w:val="00784C7A"/>
    <w:rsid w:val="00785555"/>
    <w:rsid w:val="007855E2"/>
    <w:rsid w:val="007857AF"/>
    <w:rsid w:val="00785AD1"/>
    <w:rsid w:val="00785C07"/>
    <w:rsid w:val="00785D45"/>
    <w:rsid w:val="007863B7"/>
    <w:rsid w:val="0078642D"/>
    <w:rsid w:val="00786B7C"/>
    <w:rsid w:val="00786D5F"/>
    <w:rsid w:val="00786E92"/>
    <w:rsid w:val="00787021"/>
    <w:rsid w:val="007876D1"/>
    <w:rsid w:val="007878A3"/>
    <w:rsid w:val="0078794B"/>
    <w:rsid w:val="00787B13"/>
    <w:rsid w:val="0079045B"/>
    <w:rsid w:val="00790BD0"/>
    <w:rsid w:val="00790F27"/>
    <w:rsid w:val="007911BD"/>
    <w:rsid w:val="0079120A"/>
    <w:rsid w:val="007923F7"/>
    <w:rsid w:val="007925E6"/>
    <w:rsid w:val="00792793"/>
    <w:rsid w:val="00792B1C"/>
    <w:rsid w:val="007931BD"/>
    <w:rsid w:val="007932E4"/>
    <w:rsid w:val="00793685"/>
    <w:rsid w:val="00793A25"/>
    <w:rsid w:val="00793BF0"/>
    <w:rsid w:val="00793DDD"/>
    <w:rsid w:val="007942E1"/>
    <w:rsid w:val="00794D6D"/>
    <w:rsid w:val="00795001"/>
    <w:rsid w:val="0079559D"/>
    <w:rsid w:val="007957E9"/>
    <w:rsid w:val="00795AAA"/>
    <w:rsid w:val="00795BE2"/>
    <w:rsid w:val="00795E85"/>
    <w:rsid w:val="007962EA"/>
    <w:rsid w:val="007969D7"/>
    <w:rsid w:val="00796E82"/>
    <w:rsid w:val="00796EB3"/>
    <w:rsid w:val="0079728E"/>
    <w:rsid w:val="0079748D"/>
    <w:rsid w:val="00797491"/>
    <w:rsid w:val="007974C2"/>
    <w:rsid w:val="0079783C"/>
    <w:rsid w:val="00797E33"/>
    <w:rsid w:val="007A01F4"/>
    <w:rsid w:val="007A024A"/>
    <w:rsid w:val="007A0C6B"/>
    <w:rsid w:val="007A0CD1"/>
    <w:rsid w:val="007A0D4E"/>
    <w:rsid w:val="007A1365"/>
    <w:rsid w:val="007A21EB"/>
    <w:rsid w:val="007A2E61"/>
    <w:rsid w:val="007A31AB"/>
    <w:rsid w:val="007A33DD"/>
    <w:rsid w:val="007A3904"/>
    <w:rsid w:val="007A3D15"/>
    <w:rsid w:val="007A3FE8"/>
    <w:rsid w:val="007A4A6E"/>
    <w:rsid w:val="007A4BC1"/>
    <w:rsid w:val="007A4ED9"/>
    <w:rsid w:val="007A69FE"/>
    <w:rsid w:val="007A6B2B"/>
    <w:rsid w:val="007A7289"/>
    <w:rsid w:val="007A74EA"/>
    <w:rsid w:val="007A7BF0"/>
    <w:rsid w:val="007A7D5C"/>
    <w:rsid w:val="007B0035"/>
    <w:rsid w:val="007B0313"/>
    <w:rsid w:val="007B09E2"/>
    <w:rsid w:val="007B09FD"/>
    <w:rsid w:val="007B0F64"/>
    <w:rsid w:val="007B1543"/>
    <w:rsid w:val="007B15F0"/>
    <w:rsid w:val="007B25EE"/>
    <w:rsid w:val="007B2CC0"/>
    <w:rsid w:val="007B2D3C"/>
    <w:rsid w:val="007B2E20"/>
    <w:rsid w:val="007B322D"/>
    <w:rsid w:val="007B33AA"/>
    <w:rsid w:val="007B343E"/>
    <w:rsid w:val="007B385A"/>
    <w:rsid w:val="007B3BBF"/>
    <w:rsid w:val="007B3E0B"/>
    <w:rsid w:val="007B405B"/>
    <w:rsid w:val="007B48F4"/>
    <w:rsid w:val="007B4ADE"/>
    <w:rsid w:val="007B4AF4"/>
    <w:rsid w:val="007B56EE"/>
    <w:rsid w:val="007B570C"/>
    <w:rsid w:val="007B64E0"/>
    <w:rsid w:val="007B6E27"/>
    <w:rsid w:val="007B6E2E"/>
    <w:rsid w:val="007B6FB8"/>
    <w:rsid w:val="007B74EA"/>
    <w:rsid w:val="007B7607"/>
    <w:rsid w:val="007C0B00"/>
    <w:rsid w:val="007C19A3"/>
    <w:rsid w:val="007C2242"/>
    <w:rsid w:val="007C2D5B"/>
    <w:rsid w:val="007C33DC"/>
    <w:rsid w:val="007C367D"/>
    <w:rsid w:val="007C38AB"/>
    <w:rsid w:val="007C3A96"/>
    <w:rsid w:val="007C3CE9"/>
    <w:rsid w:val="007C3EAD"/>
    <w:rsid w:val="007C40A3"/>
    <w:rsid w:val="007C4428"/>
    <w:rsid w:val="007C47B8"/>
    <w:rsid w:val="007C47D4"/>
    <w:rsid w:val="007C4853"/>
    <w:rsid w:val="007C490A"/>
    <w:rsid w:val="007C4B1D"/>
    <w:rsid w:val="007C4D78"/>
    <w:rsid w:val="007C4FA3"/>
    <w:rsid w:val="007C57A7"/>
    <w:rsid w:val="007C61DF"/>
    <w:rsid w:val="007C7D2E"/>
    <w:rsid w:val="007D0438"/>
    <w:rsid w:val="007D080F"/>
    <w:rsid w:val="007D095A"/>
    <w:rsid w:val="007D0A92"/>
    <w:rsid w:val="007D0E2E"/>
    <w:rsid w:val="007D29AB"/>
    <w:rsid w:val="007D3304"/>
    <w:rsid w:val="007D3599"/>
    <w:rsid w:val="007D35E0"/>
    <w:rsid w:val="007D3DB0"/>
    <w:rsid w:val="007D3DCD"/>
    <w:rsid w:val="007D402E"/>
    <w:rsid w:val="007D417D"/>
    <w:rsid w:val="007D41EE"/>
    <w:rsid w:val="007D4632"/>
    <w:rsid w:val="007D47AE"/>
    <w:rsid w:val="007D4B2E"/>
    <w:rsid w:val="007D4CE5"/>
    <w:rsid w:val="007D5540"/>
    <w:rsid w:val="007D574E"/>
    <w:rsid w:val="007D5C9B"/>
    <w:rsid w:val="007D6151"/>
    <w:rsid w:val="007D6340"/>
    <w:rsid w:val="007D6F80"/>
    <w:rsid w:val="007D6FE7"/>
    <w:rsid w:val="007D71FA"/>
    <w:rsid w:val="007D7411"/>
    <w:rsid w:val="007D794C"/>
    <w:rsid w:val="007D7BB6"/>
    <w:rsid w:val="007E007F"/>
    <w:rsid w:val="007E048F"/>
    <w:rsid w:val="007E0FF8"/>
    <w:rsid w:val="007E1217"/>
    <w:rsid w:val="007E14FA"/>
    <w:rsid w:val="007E188A"/>
    <w:rsid w:val="007E1AC2"/>
    <w:rsid w:val="007E1CB6"/>
    <w:rsid w:val="007E1EFD"/>
    <w:rsid w:val="007E2580"/>
    <w:rsid w:val="007E2D1F"/>
    <w:rsid w:val="007E2E60"/>
    <w:rsid w:val="007E2F7E"/>
    <w:rsid w:val="007E38A1"/>
    <w:rsid w:val="007E4ACA"/>
    <w:rsid w:val="007E4B42"/>
    <w:rsid w:val="007E573F"/>
    <w:rsid w:val="007E5F33"/>
    <w:rsid w:val="007E6304"/>
    <w:rsid w:val="007E64AB"/>
    <w:rsid w:val="007E7B06"/>
    <w:rsid w:val="007E7C47"/>
    <w:rsid w:val="007E7F9F"/>
    <w:rsid w:val="007F0245"/>
    <w:rsid w:val="007F056B"/>
    <w:rsid w:val="007F06DD"/>
    <w:rsid w:val="007F0E8E"/>
    <w:rsid w:val="007F0FEC"/>
    <w:rsid w:val="007F162C"/>
    <w:rsid w:val="007F180F"/>
    <w:rsid w:val="007F18D1"/>
    <w:rsid w:val="007F2B83"/>
    <w:rsid w:val="007F2EC4"/>
    <w:rsid w:val="007F2EC5"/>
    <w:rsid w:val="007F34BF"/>
    <w:rsid w:val="007F34FE"/>
    <w:rsid w:val="007F38DA"/>
    <w:rsid w:val="007F3A2F"/>
    <w:rsid w:val="007F3A56"/>
    <w:rsid w:val="007F3B65"/>
    <w:rsid w:val="007F3CA7"/>
    <w:rsid w:val="007F3FA2"/>
    <w:rsid w:val="007F4801"/>
    <w:rsid w:val="007F4E7F"/>
    <w:rsid w:val="007F4F1D"/>
    <w:rsid w:val="007F4FE8"/>
    <w:rsid w:val="007F520A"/>
    <w:rsid w:val="007F5C61"/>
    <w:rsid w:val="007F5F6D"/>
    <w:rsid w:val="007F66C0"/>
    <w:rsid w:val="007F707B"/>
    <w:rsid w:val="007F73F7"/>
    <w:rsid w:val="007F749B"/>
    <w:rsid w:val="007F76FD"/>
    <w:rsid w:val="007F7A51"/>
    <w:rsid w:val="007F7DE2"/>
    <w:rsid w:val="007F7F86"/>
    <w:rsid w:val="00800172"/>
    <w:rsid w:val="0080034B"/>
    <w:rsid w:val="008006A3"/>
    <w:rsid w:val="00800E7A"/>
    <w:rsid w:val="0080131C"/>
    <w:rsid w:val="00801388"/>
    <w:rsid w:val="00802321"/>
    <w:rsid w:val="00802F11"/>
    <w:rsid w:val="00803147"/>
    <w:rsid w:val="008033EE"/>
    <w:rsid w:val="00804539"/>
    <w:rsid w:val="00804A93"/>
    <w:rsid w:val="00804E3F"/>
    <w:rsid w:val="0080531C"/>
    <w:rsid w:val="008056B2"/>
    <w:rsid w:val="00805811"/>
    <w:rsid w:val="0080594F"/>
    <w:rsid w:val="00805D3E"/>
    <w:rsid w:val="00805DD5"/>
    <w:rsid w:val="00805EA6"/>
    <w:rsid w:val="0080600C"/>
    <w:rsid w:val="0080692E"/>
    <w:rsid w:val="00806EF4"/>
    <w:rsid w:val="0080712A"/>
    <w:rsid w:val="00807E13"/>
    <w:rsid w:val="00807F05"/>
    <w:rsid w:val="0081045E"/>
    <w:rsid w:val="00810ADA"/>
    <w:rsid w:val="00811B12"/>
    <w:rsid w:val="00811EEF"/>
    <w:rsid w:val="00812007"/>
    <w:rsid w:val="00812466"/>
    <w:rsid w:val="00812478"/>
    <w:rsid w:val="00812BDC"/>
    <w:rsid w:val="00812DAF"/>
    <w:rsid w:val="00813584"/>
    <w:rsid w:val="00813802"/>
    <w:rsid w:val="0081392C"/>
    <w:rsid w:val="008140E4"/>
    <w:rsid w:val="0081485D"/>
    <w:rsid w:val="0081486B"/>
    <w:rsid w:val="00814DC5"/>
    <w:rsid w:val="00815619"/>
    <w:rsid w:val="008156D3"/>
    <w:rsid w:val="00815DD4"/>
    <w:rsid w:val="00815E17"/>
    <w:rsid w:val="00815EB5"/>
    <w:rsid w:val="00816C4C"/>
    <w:rsid w:val="00816DDC"/>
    <w:rsid w:val="00816FAF"/>
    <w:rsid w:val="008174EE"/>
    <w:rsid w:val="0081784D"/>
    <w:rsid w:val="00817B94"/>
    <w:rsid w:val="00817C25"/>
    <w:rsid w:val="008209C1"/>
    <w:rsid w:val="00820E72"/>
    <w:rsid w:val="00820E7D"/>
    <w:rsid w:val="00821710"/>
    <w:rsid w:val="00821B32"/>
    <w:rsid w:val="0082275D"/>
    <w:rsid w:val="00822B37"/>
    <w:rsid w:val="00823270"/>
    <w:rsid w:val="008238A3"/>
    <w:rsid w:val="00823961"/>
    <w:rsid w:val="00824161"/>
    <w:rsid w:val="00824526"/>
    <w:rsid w:val="00824B07"/>
    <w:rsid w:val="00824F8F"/>
    <w:rsid w:val="0082547F"/>
    <w:rsid w:val="00825785"/>
    <w:rsid w:val="008259AE"/>
    <w:rsid w:val="008259C4"/>
    <w:rsid w:val="00825B9F"/>
    <w:rsid w:val="00825F76"/>
    <w:rsid w:val="0082668E"/>
    <w:rsid w:val="00826BD2"/>
    <w:rsid w:val="00826EE0"/>
    <w:rsid w:val="00826FDA"/>
    <w:rsid w:val="008270EE"/>
    <w:rsid w:val="008273A2"/>
    <w:rsid w:val="00827DE0"/>
    <w:rsid w:val="008304F6"/>
    <w:rsid w:val="00830A8A"/>
    <w:rsid w:val="0083134C"/>
    <w:rsid w:val="008317CD"/>
    <w:rsid w:val="00831D1F"/>
    <w:rsid w:val="00832D21"/>
    <w:rsid w:val="00832E44"/>
    <w:rsid w:val="0083324B"/>
    <w:rsid w:val="008333E7"/>
    <w:rsid w:val="0083378A"/>
    <w:rsid w:val="008337F5"/>
    <w:rsid w:val="00833BE2"/>
    <w:rsid w:val="00834337"/>
    <w:rsid w:val="008344DD"/>
    <w:rsid w:val="008344EE"/>
    <w:rsid w:val="0083465B"/>
    <w:rsid w:val="00834DBD"/>
    <w:rsid w:val="00835588"/>
    <w:rsid w:val="0083579E"/>
    <w:rsid w:val="00835A21"/>
    <w:rsid w:val="00835F10"/>
    <w:rsid w:val="0083614F"/>
    <w:rsid w:val="00836C85"/>
    <w:rsid w:val="008371C1"/>
    <w:rsid w:val="00837601"/>
    <w:rsid w:val="008376CC"/>
    <w:rsid w:val="008400EF"/>
    <w:rsid w:val="0084026B"/>
    <w:rsid w:val="0084028C"/>
    <w:rsid w:val="00840772"/>
    <w:rsid w:val="0084141B"/>
    <w:rsid w:val="0084181A"/>
    <w:rsid w:val="00841EBC"/>
    <w:rsid w:val="00842336"/>
    <w:rsid w:val="008425ED"/>
    <w:rsid w:val="00842619"/>
    <w:rsid w:val="00842741"/>
    <w:rsid w:val="00842C4A"/>
    <w:rsid w:val="00843243"/>
    <w:rsid w:val="00843BC7"/>
    <w:rsid w:val="008443BB"/>
    <w:rsid w:val="00844C8D"/>
    <w:rsid w:val="00845232"/>
    <w:rsid w:val="008453A5"/>
    <w:rsid w:val="008453FF"/>
    <w:rsid w:val="008464D6"/>
    <w:rsid w:val="0084702C"/>
    <w:rsid w:val="00847AB4"/>
    <w:rsid w:val="00847EAB"/>
    <w:rsid w:val="00847F46"/>
    <w:rsid w:val="008502E3"/>
    <w:rsid w:val="00850322"/>
    <w:rsid w:val="0085057B"/>
    <w:rsid w:val="00851402"/>
    <w:rsid w:val="0085186B"/>
    <w:rsid w:val="00851A55"/>
    <w:rsid w:val="0085245A"/>
    <w:rsid w:val="008527E2"/>
    <w:rsid w:val="00852917"/>
    <w:rsid w:val="00852A80"/>
    <w:rsid w:val="00852B79"/>
    <w:rsid w:val="00852BDC"/>
    <w:rsid w:val="00852CA7"/>
    <w:rsid w:val="00852D72"/>
    <w:rsid w:val="00852EAF"/>
    <w:rsid w:val="00852F6E"/>
    <w:rsid w:val="0085312B"/>
    <w:rsid w:val="008531A2"/>
    <w:rsid w:val="008534BA"/>
    <w:rsid w:val="008536F8"/>
    <w:rsid w:val="00853716"/>
    <w:rsid w:val="008544AF"/>
    <w:rsid w:val="00854510"/>
    <w:rsid w:val="008549EC"/>
    <w:rsid w:val="00854AF9"/>
    <w:rsid w:val="00854CE3"/>
    <w:rsid w:val="00855F57"/>
    <w:rsid w:val="008560A0"/>
    <w:rsid w:val="008561BE"/>
    <w:rsid w:val="008563F1"/>
    <w:rsid w:val="00856765"/>
    <w:rsid w:val="00856B38"/>
    <w:rsid w:val="00856BF9"/>
    <w:rsid w:val="00857012"/>
    <w:rsid w:val="008574F8"/>
    <w:rsid w:val="00857760"/>
    <w:rsid w:val="008602E2"/>
    <w:rsid w:val="00860C97"/>
    <w:rsid w:val="00861354"/>
    <w:rsid w:val="00862358"/>
    <w:rsid w:val="00862C17"/>
    <w:rsid w:val="00862FA2"/>
    <w:rsid w:val="00863065"/>
    <w:rsid w:val="00863272"/>
    <w:rsid w:val="00863960"/>
    <w:rsid w:val="008640B3"/>
    <w:rsid w:val="0086416D"/>
    <w:rsid w:val="00864CBA"/>
    <w:rsid w:val="008650EE"/>
    <w:rsid w:val="00865128"/>
    <w:rsid w:val="00865522"/>
    <w:rsid w:val="008655D3"/>
    <w:rsid w:val="008656F7"/>
    <w:rsid w:val="0086620C"/>
    <w:rsid w:val="00866224"/>
    <w:rsid w:val="008677B8"/>
    <w:rsid w:val="00867F5D"/>
    <w:rsid w:val="008700E9"/>
    <w:rsid w:val="0087035C"/>
    <w:rsid w:val="008709F5"/>
    <w:rsid w:val="00870DF4"/>
    <w:rsid w:val="00871ACB"/>
    <w:rsid w:val="00871E5C"/>
    <w:rsid w:val="00872282"/>
    <w:rsid w:val="008722E7"/>
    <w:rsid w:val="0087235E"/>
    <w:rsid w:val="0087308C"/>
    <w:rsid w:val="008738B5"/>
    <w:rsid w:val="00873E89"/>
    <w:rsid w:val="008741AE"/>
    <w:rsid w:val="00875168"/>
    <w:rsid w:val="00875571"/>
    <w:rsid w:val="0087566E"/>
    <w:rsid w:val="00876B30"/>
    <w:rsid w:val="008773C1"/>
    <w:rsid w:val="008778B6"/>
    <w:rsid w:val="008779CC"/>
    <w:rsid w:val="00877C41"/>
    <w:rsid w:val="00880825"/>
    <w:rsid w:val="008814CE"/>
    <w:rsid w:val="0088156D"/>
    <w:rsid w:val="00881818"/>
    <w:rsid w:val="0088187F"/>
    <w:rsid w:val="00881C0A"/>
    <w:rsid w:val="00881C5E"/>
    <w:rsid w:val="00881C66"/>
    <w:rsid w:val="00882322"/>
    <w:rsid w:val="00882393"/>
    <w:rsid w:val="00882D3F"/>
    <w:rsid w:val="00883AF7"/>
    <w:rsid w:val="00883C54"/>
    <w:rsid w:val="00883C7B"/>
    <w:rsid w:val="00884064"/>
    <w:rsid w:val="008846B3"/>
    <w:rsid w:val="00885E4B"/>
    <w:rsid w:val="008864D3"/>
    <w:rsid w:val="00886970"/>
    <w:rsid w:val="008874E7"/>
    <w:rsid w:val="00890434"/>
    <w:rsid w:val="00890448"/>
    <w:rsid w:val="008907BF"/>
    <w:rsid w:val="008907FA"/>
    <w:rsid w:val="00890D12"/>
    <w:rsid w:val="00890E42"/>
    <w:rsid w:val="008918E7"/>
    <w:rsid w:val="00891C8F"/>
    <w:rsid w:val="008921D8"/>
    <w:rsid w:val="008925E6"/>
    <w:rsid w:val="0089279B"/>
    <w:rsid w:val="00893232"/>
    <w:rsid w:val="00893347"/>
    <w:rsid w:val="00893551"/>
    <w:rsid w:val="008937CC"/>
    <w:rsid w:val="00893AB5"/>
    <w:rsid w:val="00894007"/>
    <w:rsid w:val="00894070"/>
    <w:rsid w:val="00894D8F"/>
    <w:rsid w:val="00894DA7"/>
    <w:rsid w:val="00894F21"/>
    <w:rsid w:val="008953A2"/>
    <w:rsid w:val="0089554C"/>
    <w:rsid w:val="00895841"/>
    <w:rsid w:val="00896A1B"/>
    <w:rsid w:val="00896BDA"/>
    <w:rsid w:val="00896D67"/>
    <w:rsid w:val="00896E24"/>
    <w:rsid w:val="00897147"/>
    <w:rsid w:val="0089763C"/>
    <w:rsid w:val="008978C8"/>
    <w:rsid w:val="00897965"/>
    <w:rsid w:val="00897B6F"/>
    <w:rsid w:val="008A04E0"/>
    <w:rsid w:val="008A0AE7"/>
    <w:rsid w:val="008A0D49"/>
    <w:rsid w:val="008A107C"/>
    <w:rsid w:val="008A164F"/>
    <w:rsid w:val="008A18AD"/>
    <w:rsid w:val="008A1A80"/>
    <w:rsid w:val="008A20C5"/>
    <w:rsid w:val="008A2542"/>
    <w:rsid w:val="008A2FDA"/>
    <w:rsid w:val="008A3169"/>
    <w:rsid w:val="008A319F"/>
    <w:rsid w:val="008A35CE"/>
    <w:rsid w:val="008A387B"/>
    <w:rsid w:val="008A3E50"/>
    <w:rsid w:val="008A4013"/>
    <w:rsid w:val="008A4AC7"/>
    <w:rsid w:val="008A4D81"/>
    <w:rsid w:val="008A4DBD"/>
    <w:rsid w:val="008A514D"/>
    <w:rsid w:val="008A5B2B"/>
    <w:rsid w:val="008A5E0B"/>
    <w:rsid w:val="008A6099"/>
    <w:rsid w:val="008A69EE"/>
    <w:rsid w:val="008A6D0E"/>
    <w:rsid w:val="008A794C"/>
    <w:rsid w:val="008A7C46"/>
    <w:rsid w:val="008A7FBE"/>
    <w:rsid w:val="008B0280"/>
    <w:rsid w:val="008B0363"/>
    <w:rsid w:val="008B0543"/>
    <w:rsid w:val="008B0B84"/>
    <w:rsid w:val="008B1164"/>
    <w:rsid w:val="008B170F"/>
    <w:rsid w:val="008B32B4"/>
    <w:rsid w:val="008B32FE"/>
    <w:rsid w:val="008B3450"/>
    <w:rsid w:val="008B3623"/>
    <w:rsid w:val="008B3959"/>
    <w:rsid w:val="008B3CB1"/>
    <w:rsid w:val="008B3DB9"/>
    <w:rsid w:val="008B3EE5"/>
    <w:rsid w:val="008B4C08"/>
    <w:rsid w:val="008B4D92"/>
    <w:rsid w:val="008B4F66"/>
    <w:rsid w:val="008B50D8"/>
    <w:rsid w:val="008B5176"/>
    <w:rsid w:val="008B5309"/>
    <w:rsid w:val="008B6480"/>
    <w:rsid w:val="008B6617"/>
    <w:rsid w:val="008B6AEF"/>
    <w:rsid w:val="008B6BC0"/>
    <w:rsid w:val="008B70F8"/>
    <w:rsid w:val="008B72EA"/>
    <w:rsid w:val="008B7C5C"/>
    <w:rsid w:val="008B7FBA"/>
    <w:rsid w:val="008C0048"/>
    <w:rsid w:val="008C02AC"/>
    <w:rsid w:val="008C0538"/>
    <w:rsid w:val="008C066C"/>
    <w:rsid w:val="008C097E"/>
    <w:rsid w:val="008C20D7"/>
    <w:rsid w:val="008C25D3"/>
    <w:rsid w:val="008C27F7"/>
    <w:rsid w:val="008C2D85"/>
    <w:rsid w:val="008C362D"/>
    <w:rsid w:val="008C3898"/>
    <w:rsid w:val="008C46C2"/>
    <w:rsid w:val="008C4D37"/>
    <w:rsid w:val="008C56D7"/>
    <w:rsid w:val="008C5EAC"/>
    <w:rsid w:val="008C673A"/>
    <w:rsid w:val="008C6A9F"/>
    <w:rsid w:val="008C6B10"/>
    <w:rsid w:val="008C7259"/>
    <w:rsid w:val="008C7622"/>
    <w:rsid w:val="008D0464"/>
    <w:rsid w:val="008D06D7"/>
    <w:rsid w:val="008D12CD"/>
    <w:rsid w:val="008D1B41"/>
    <w:rsid w:val="008D1D7B"/>
    <w:rsid w:val="008D212F"/>
    <w:rsid w:val="008D2169"/>
    <w:rsid w:val="008D2388"/>
    <w:rsid w:val="008D243B"/>
    <w:rsid w:val="008D28BF"/>
    <w:rsid w:val="008D2E6C"/>
    <w:rsid w:val="008D319B"/>
    <w:rsid w:val="008D3DAF"/>
    <w:rsid w:val="008D3DEF"/>
    <w:rsid w:val="008D3F54"/>
    <w:rsid w:val="008D3F76"/>
    <w:rsid w:val="008D41F6"/>
    <w:rsid w:val="008D45DD"/>
    <w:rsid w:val="008D4EB3"/>
    <w:rsid w:val="008D51C8"/>
    <w:rsid w:val="008D55B4"/>
    <w:rsid w:val="008D5670"/>
    <w:rsid w:val="008D5B8A"/>
    <w:rsid w:val="008D647C"/>
    <w:rsid w:val="008D6886"/>
    <w:rsid w:val="008D68EF"/>
    <w:rsid w:val="008D6F67"/>
    <w:rsid w:val="008D7123"/>
    <w:rsid w:val="008D7514"/>
    <w:rsid w:val="008D75C6"/>
    <w:rsid w:val="008D7F2C"/>
    <w:rsid w:val="008E087E"/>
    <w:rsid w:val="008E1182"/>
    <w:rsid w:val="008E119C"/>
    <w:rsid w:val="008E1815"/>
    <w:rsid w:val="008E24D7"/>
    <w:rsid w:val="008E2A1C"/>
    <w:rsid w:val="008E359D"/>
    <w:rsid w:val="008E361C"/>
    <w:rsid w:val="008E38F0"/>
    <w:rsid w:val="008E39FC"/>
    <w:rsid w:val="008E4303"/>
    <w:rsid w:val="008E4E7D"/>
    <w:rsid w:val="008E545A"/>
    <w:rsid w:val="008E642F"/>
    <w:rsid w:val="008E69C7"/>
    <w:rsid w:val="008E7FF3"/>
    <w:rsid w:val="008F002A"/>
    <w:rsid w:val="008F057F"/>
    <w:rsid w:val="008F0664"/>
    <w:rsid w:val="008F0B48"/>
    <w:rsid w:val="008F0DFD"/>
    <w:rsid w:val="008F1782"/>
    <w:rsid w:val="008F2437"/>
    <w:rsid w:val="008F2846"/>
    <w:rsid w:val="008F2D9C"/>
    <w:rsid w:val="008F2FBE"/>
    <w:rsid w:val="008F30A8"/>
    <w:rsid w:val="008F349E"/>
    <w:rsid w:val="008F39E5"/>
    <w:rsid w:val="008F3E53"/>
    <w:rsid w:val="008F439B"/>
    <w:rsid w:val="008F47ED"/>
    <w:rsid w:val="008F4996"/>
    <w:rsid w:val="008F4EE0"/>
    <w:rsid w:val="008F50C7"/>
    <w:rsid w:val="008F5895"/>
    <w:rsid w:val="008F5A4D"/>
    <w:rsid w:val="008F6617"/>
    <w:rsid w:val="008F6A80"/>
    <w:rsid w:val="008F6D41"/>
    <w:rsid w:val="008F6D57"/>
    <w:rsid w:val="008F7188"/>
    <w:rsid w:val="008F7CB5"/>
    <w:rsid w:val="008F7EE3"/>
    <w:rsid w:val="0090000C"/>
    <w:rsid w:val="009003A3"/>
    <w:rsid w:val="00900AAD"/>
    <w:rsid w:val="00900B53"/>
    <w:rsid w:val="00900BA4"/>
    <w:rsid w:val="0090100B"/>
    <w:rsid w:val="00901299"/>
    <w:rsid w:val="00901BA2"/>
    <w:rsid w:val="00901C12"/>
    <w:rsid w:val="0090202B"/>
    <w:rsid w:val="00902853"/>
    <w:rsid w:val="009032A0"/>
    <w:rsid w:val="0090338F"/>
    <w:rsid w:val="00903F03"/>
    <w:rsid w:val="0090453C"/>
    <w:rsid w:val="0090456C"/>
    <w:rsid w:val="00904FCF"/>
    <w:rsid w:val="009052DB"/>
    <w:rsid w:val="009055DF"/>
    <w:rsid w:val="00905C2F"/>
    <w:rsid w:val="009060F2"/>
    <w:rsid w:val="009063E2"/>
    <w:rsid w:val="00906B61"/>
    <w:rsid w:val="0090770B"/>
    <w:rsid w:val="0090778B"/>
    <w:rsid w:val="00907825"/>
    <w:rsid w:val="00907840"/>
    <w:rsid w:val="009103C5"/>
    <w:rsid w:val="00910AB9"/>
    <w:rsid w:val="00910ED1"/>
    <w:rsid w:val="009112F1"/>
    <w:rsid w:val="00912477"/>
    <w:rsid w:val="0091289E"/>
    <w:rsid w:val="0091297B"/>
    <w:rsid w:val="009132B5"/>
    <w:rsid w:val="009133D0"/>
    <w:rsid w:val="0091395D"/>
    <w:rsid w:val="009150C3"/>
    <w:rsid w:val="009154E3"/>
    <w:rsid w:val="00915713"/>
    <w:rsid w:val="00916271"/>
    <w:rsid w:val="00916330"/>
    <w:rsid w:val="009164C8"/>
    <w:rsid w:val="0091660D"/>
    <w:rsid w:val="00917029"/>
    <w:rsid w:val="0091757A"/>
    <w:rsid w:val="009177E7"/>
    <w:rsid w:val="009179CD"/>
    <w:rsid w:val="00917A12"/>
    <w:rsid w:val="00917B8B"/>
    <w:rsid w:val="00917E7B"/>
    <w:rsid w:val="00920B57"/>
    <w:rsid w:val="00921160"/>
    <w:rsid w:val="0092123E"/>
    <w:rsid w:val="009213C9"/>
    <w:rsid w:val="00921BC9"/>
    <w:rsid w:val="00922051"/>
    <w:rsid w:val="009221EA"/>
    <w:rsid w:val="009223C6"/>
    <w:rsid w:val="0092287C"/>
    <w:rsid w:val="00922B56"/>
    <w:rsid w:val="00922CD9"/>
    <w:rsid w:val="00922D67"/>
    <w:rsid w:val="00922EDD"/>
    <w:rsid w:val="009238BC"/>
    <w:rsid w:val="009242A9"/>
    <w:rsid w:val="009247B2"/>
    <w:rsid w:val="0092500B"/>
    <w:rsid w:val="0092568E"/>
    <w:rsid w:val="00925B19"/>
    <w:rsid w:val="00925EC8"/>
    <w:rsid w:val="00926999"/>
    <w:rsid w:val="00926F46"/>
    <w:rsid w:val="00927723"/>
    <w:rsid w:val="00927B26"/>
    <w:rsid w:val="00927B83"/>
    <w:rsid w:val="00927C43"/>
    <w:rsid w:val="0093070A"/>
    <w:rsid w:val="00930F03"/>
    <w:rsid w:val="00931034"/>
    <w:rsid w:val="009318E6"/>
    <w:rsid w:val="00931AD1"/>
    <w:rsid w:val="00931D58"/>
    <w:rsid w:val="0093315D"/>
    <w:rsid w:val="0093322C"/>
    <w:rsid w:val="00933512"/>
    <w:rsid w:val="00933819"/>
    <w:rsid w:val="0093384F"/>
    <w:rsid w:val="00933B94"/>
    <w:rsid w:val="00933CBF"/>
    <w:rsid w:val="0093460D"/>
    <w:rsid w:val="009346B8"/>
    <w:rsid w:val="00934BB2"/>
    <w:rsid w:val="009357C7"/>
    <w:rsid w:val="009357DA"/>
    <w:rsid w:val="00935D9F"/>
    <w:rsid w:val="009362E9"/>
    <w:rsid w:val="009363BC"/>
    <w:rsid w:val="00936924"/>
    <w:rsid w:val="00936BA8"/>
    <w:rsid w:val="00936FD5"/>
    <w:rsid w:val="0093724B"/>
    <w:rsid w:val="00937685"/>
    <w:rsid w:val="009377F0"/>
    <w:rsid w:val="009407EE"/>
    <w:rsid w:val="00940F7B"/>
    <w:rsid w:val="00941097"/>
    <w:rsid w:val="00941222"/>
    <w:rsid w:val="00941264"/>
    <w:rsid w:val="00941973"/>
    <w:rsid w:val="00942942"/>
    <w:rsid w:val="00942AD2"/>
    <w:rsid w:val="0094372F"/>
    <w:rsid w:val="00943A1B"/>
    <w:rsid w:val="00943C8A"/>
    <w:rsid w:val="00943EF8"/>
    <w:rsid w:val="0094453B"/>
    <w:rsid w:val="00944BA1"/>
    <w:rsid w:val="009453F1"/>
    <w:rsid w:val="0094556F"/>
    <w:rsid w:val="0094571E"/>
    <w:rsid w:val="00945CDA"/>
    <w:rsid w:val="00946109"/>
    <w:rsid w:val="0094619E"/>
    <w:rsid w:val="009463B3"/>
    <w:rsid w:val="0094659D"/>
    <w:rsid w:val="009467F6"/>
    <w:rsid w:val="00946CEC"/>
    <w:rsid w:val="00946DBF"/>
    <w:rsid w:val="00946E3D"/>
    <w:rsid w:val="00947C9A"/>
    <w:rsid w:val="00950519"/>
    <w:rsid w:val="00950613"/>
    <w:rsid w:val="009512EC"/>
    <w:rsid w:val="00951628"/>
    <w:rsid w:val="00951C3E"/>
    <w:rsid w:val="00951EE1"/>
    <w:rsid w:val="00951F06"/>
    <w:rsid w:val="00951F4A"/>
    <w:rsid w:val="0095213F"/>
    <w:rsid w:val="00952A0B"/>
    <w:rsid w:val="009531DF"/>
    <w:rsid w:val="00953EA5"/>
    <w:rsid w:val="00954D8E"/>
    <w:rsid w:val="00954EAE"/>
    <w:rsid w:val="00954FDD"/>
    <w:rsid w:val="009552F9"/>
    <w:rsid w:val="009553CB"/>
    <w:rsid w:val="009556E6"/>
    <w:rsid w:val="00955959"/>
    <w:rsid w:val="00955B88"/>
    <w:rsid w:val="0095618A"/>
    <w:rsid w:val="009561CA"/>
    <w:rsid w:val="00956292"/>
    <w:rsid w:val="009566B7"/>
    <w:rsid w:val="00956F3C"/>
    <w:rsid w:val="0095702A"/>
    <w:rsid w:val="009572C7"/>
    <w:rsid w:val="00957322"/>
    <w:rsid w:val="00957443"/>
    <w:rsid w:val="0096030A"/>
    <w:rsid w:val="0096058F"/>
    <w:rsid w:val="00960774"/>
    <w:rsid w:val="0096091A"/>
    <w:rsid w:val="0096112D"/>
    <w:rsid w:val="009616DE"/>
    <w:rsid w:val="009621B3"/>
    <w:rsid w:val="009625D9"/>
    <w:rsid w:val="00963808"/>
    <w:rsid w:val="00963841"/>
    <w:rsid w:val="0096432E"/>
    <w:rsid w:val="009646D8"/>
    <w:rsid w:val="00964722"/>
    <w:rsid w:val="00964F1B"/>
    <w:rsid w:val="009655FD"/>
    <w:rsid w:val="00965E3E"/>
    <w:rsid w:val="0096697E"/>
    <w:rsid w:val="00966EFC"/>
    <w:rsid w:val="009674AB"/>
    <w:rsid w:val="00967507"/>
    <w:rsid w:val="00967708"/>
    <w:rsid w:val="00970B65"/>
    <w:rsid w:val="00970CF9"/>
    <w:rsid w:val="0097169F"/>
    <w:rsid w:val="00971B53"/>
    <w:rsid w:val="00971C75"/>
    <w:rsid w:val="00971F9A"/>
    <w:rsid w:val="009726C4"/>
    <w:rsid w:val="00973727"/>
    <w:rsid w:val="00973C5F"/>
    <w:rsid w:val="00973CC1"/>
    <w:rsid w:val="00974549"/>
    <w:rsid w:val="009747B7"/>
    <w:rsid w:val="00974922"/>
    <w:rsid w:val="00974949"/>
    <w:rsid w:val="00974D56"/>
    <w:rsid w:val="0097578B"/>
    <w:rsid w:val="009758CD"/>
    <w:rsid w:val="00975E08"/>
    <w:rsid w:val="00975F9D"/>
    <w:rsid w:val="00975FAD"/>
    <w:rsid w:val="00976071"/>
    <w:rsid w:val="0097614B"/>
    <w:rsid w:val="00976931"/>
    <w:rsid w:val="00976CAC"/>
    <w:rsid w:val="00976D27"/>
    <w:rsid w:val="00976FFF"/>
    <w:rsid w:val="0098071B"/>
    <w:rsid w:val="009807CB"/>
    <w:rsid w:val="00980EB0"/>
    <w:rsid w:val="009810A4"/>
    <w:rsid w:val="009815A2"/>
    <w:rsid w:val="009816FC"/>
    <w:rsid w:val="00981738"/>
    <w:rsid w:val="00981C9C"/>
    <w:rsid w:val="00981E2A"/>
    <w:rsid w:val="0098241A"/>
    <w:rsid w:val="00982491"/>
    <w:rsid w:val="00982E26"/>
    <w:rsid w:val="009833E4"/>
    <w:rsid w:val="00983564"/>
    <w:rsid w:val="00983586"/>
    <w:rsid w:val="00983588"/>
    <w:rsid w:val="00983796"/>
    <w:rsid w:val="00983D75"/>
    <w:rsid w:val="00983FB8"/>
    <w:rsid w:val="00984730"/>
    <w:rsid w:val="00984884"/>
    <w:rsid w:val="00984BE3"/>
    <w:rsid w:val="00984D2C"/>
    <w:rsid w:val="00984D83"/>
    <w:rsid w:val="00984EE8"/>
    <w:rsid w:val="0098513D"/>
    <w:rsid w:val="00985A9B"/>
    <w:rsid w:val="00985BD9"/>
    <w:rsid w:val="00985FBC"/>
    <w:rsid w:val="00986FC3"/>
    <w:rsid w:val="00987AB1"/>
    <w:rsid w:val="00987F80"/>
    <w:rsid w:val="00990018"/>
    <w:rsid w:val="00990D07"/>
    <w:rsid w:val="00990F87"/>
    <w:rsid w:val="00990FC8"/>
    <w:rsid w:val="00991002"/>
    <w:rsid w:val="00991957"/>
    <w:rsid w:val="0099196B"/>
    <w:rsid w:val="00991A13"/>
    <w:rsid w:val="0099201E"/>
    <w:rsid w:val="0099208D"/>
    <w:rsid w:val="00992552"/>
    <w:rsid w:val="00992592"/>
    <w:rsid w:val="0099283A"/>
    <w:rsid w:val="00992B00"/>
    <w:rsid w:val="00992CFE"/>
    <w:rsid w:val="009930AA"/>
    <w:rsid w:val="00993255"/>
    <w:rsid w:val="0099353B"/>
    <w:rsid w:val="0099376E"/>
    <w:rsid w:val="00993874"/>
    <w:rsid w:val="00993F6B"/>
    <w:rsid w:val="00994234"/>
    <w:rsid w:val="00994248"/>
    <w:rsid w:val="00994ACC"/>
    <w:rsid w:val="0099561A"/>
    <w:rsid w:val="009958A5"/>
    <w:rsid w:val="009959ED"/>
    <w:rsid w:val="009962BF"/>
    <w:rsid w:val="0099639C"/>
    <w:rsid w:val="00996437"/>
    <w:rsid w:val="0099772F"/>
    <w:rsid w:val="009A0045"/>
    <w:rsid w:val="009A0561"/>
    <w:rsid w:val="009A06B0"/>
    <w:rsid w:val="009A0BF5"/>
    <w:rsid w:val="009A1597"/>
    <w:rsid w:val="009A254D"/>
    <w:rsid w:val="009A2818"/>
    <w:rsid w:val="009A3F69"/>
    <w:rsid w:val="009A40EB"/>
    <w:rsid w:val="009A424E"/>
    <w:rsid w:val="009A460C"/>
    <w:rsid w:val="009A47C3"/>
    <w:rsid w:val="009A4FE6"/>
    <w:rsid w:val="009A5D37"/>
    <w:rsid w:val="009A5DB1"/>
    <w:rsid w:val="009A5E57"/>
    <w:rsid w:val="009A5F31"/>
    <w:rsid w:val="009A65E3"/>
    <w:rsid w:val="009A673A"/>
    <w:rsid w:val="009A6A53"/>
    <w:rsid w:val="009A6E64"/>
    <w:rsid w:val="009A70D2"/>
    <w:rsid w:val="009A7131"/>
    <w:rsid w:val="009A72B4"/>
    <w:rsid w:val="009B058D"/>
    <w:rsid w:val="009B128B"/>
    <w:rsid w:val="009B18BD"/>
    <w:rsid w:val="009B19A2"/>
    <w:rsid w:val="009B1AAC"/>
    <w:rsid w:val="009B1D08"/>
    <w:rsid w:val="009B29CA"/>
    <w:rsid w:val="009B2C5F"/>
    <w:rsid w:val="009B30B6"/>
    <w:rsid w:val="009B3909"/>
    <w:rsid w:val="009B39B4"/>
    <w:rsid w:val="009B3BD5"/>
    <w:rsid w:val="009B3D58"/>
    <w:rsid w:val="009B3E71"/>
    <w:rsid w:val="009B4867"/>
    <w:rsid w:val="009B4BCE"/>
    <w:rsid w:val="009B544E"/>
    <w:rsid w:val="009B59BA"/>
    <w:rsid w:val="009B5B69"/>
    <w:rsid w:val="009B6205"/>
    <w:rsid w:val="009B677F"/>
    <w:rsid w:val="009B6985"/>
    <w:rsid w:val="009B6B5A"/>
    <w:rsid w:val="009B6C45"/>
    <w:rsid w:val="009B6D03"/>
    <w:rsid w:val="009B7141"/>
    <w:rsid w:val="009B7289"/>
    <w:rsid w:val="009B73E0"/>
    <w:rsid w:val="009B7679"/>
    <w:rsid w:val="009C0093"/>
    <w:rsid w:val="009C02AA"/>
    <w:rsid w:val="009C103F"/>
    <w:rsid w:val="009C10E8"/>
    <w:rsid w:val="009C1731"/>
    <w:rsid w:val="009C18B4"/>
    <w:rsid w:val="009C225A"/>
    <w:rsid w:val="009C2658"/>
    <w:rsid w:val="009C2970"/>
    <w:rsid w:val="009C2D4F"/>
    <w:rsid w:val="009C2FFB"/>
    <w:rsid w:val="009C3446"/>
    <w:rsid w:val="009C3BEB"/>
    <w:rsid w:val="009C3DED"/>
    <w:rsid w:val="009C3EC4"/>
    <w:rsid w:val="009C4338"/>
    <w:rsid w:val="009C43C2"/>
    <w:rsid w:val="009C4A0A"/>
    <w:rsid w:val="009C4F1A"/>
    <w:rsid w:val="009C4FE4"/>
    <w:rsid w:val="009C5072"/>
    <w:rsid w:val="009C57C6"/>
    <w:rsid w:val="009C5AC4"/>
    <w:rsid w:val="009C5AEF"/>
    <w:rsid w:val="009C5D5E"/>
    <w:rsid w:val="009C67BD"/>
    <w:rsid w:val="009C6A33"/>
    <w:rsid w:val="009C6CC1"/>
    <w:rsid w:val="009C70C4"/>
    <w:rsid w:val="009C7343"/>
    <w:rsid w:val="009C7ECF"/>
    <w:rsid w:val="009D0316"/>
    <w:rsid w:val="009D0933"/>
    <w:rsid w:val="009D1110"/>
    <w:rsid w:val="009D1596"/>
    <w:rsid w:val="009D1B56"/>
    <w:rsid w:val="009D1BD9"/>
    <w:rsid w:val="009D2B77"/>
    <w:rsid w:val="009D2BBF"/>
    <w:rsid w:val="009D2CCD"/>
    <w:rsid w:val="009D2D7D"/>
    <w:rsid w:val="009D30FD"/>
    <w:rsid w:val="009D32F0"/>
    <w:rsid w:val="009D346D"/>
    <w:rsid w:val="009D3526"/>
    <w:rsid w:val="009D3A82"/>
    <w:rsid w:val="009D3E01"/>
    <w:rsid w:val="009D4682"/>
    <w:rsid w:val="009D49CD"/>
    <w:rsid w:val="009D4A4E"/>
    <w:rsid w:val="009D4D6B"/>
    <w:rsid w:val="009D4EAA"/>
    <w:rsid w:val="009D5219"/>
    <w:rsid w:val="009D5E4A"/>
    <w:rsid w:val="009D60EE"/>
    <w:rsid w:val="009D617A"/>
    <w:rsid w:val="009D76A5"/>
    <w:rsid w:val="009D783F"/>
    <w:rsid w:val="009D7A68"/>
    <w:rsid w:val="009D7A88"/>
    <w:rsid w:val="009D7AE4"/>
    <w:rsid w:val="009E0398"/>
    <w:rsid w:val="009E0516"/>
    <w:rsid w:val="009E06F8"/>
    <w:rsid w:val="009E18DA"/>
    <w:rsid w:val="009E1B83"/>
    <w:rsid w:val="009E1F2F"/>
    <w:rsid w:val="009E20EE"/>
    <w:rsid w:val="009E2809"/>
    <w:rsid w:val="009E2B38"/>
    <w:rsid w:val="009E3848"/>
    <w:rsid w:val="009E3CCA"/>
    <w:rsid w:val="009E40D1"/>
    <w:rsid w:val="009E42A4"/>
    <w:rsid w:val="009E4A6E"/>
    <w:rsid w:val="009E5172"/>
    <w:rsid w:val="009E531A"/>
    <w:rsid w:val="009E540F"/>
    <w:rsid w:val="009E56DF"/>
    <w:rsid w:val="009E5899"/>
    <w:rsid w:val="009E630A"/>
    <w:rsid w:val="009E6936"/>
    <w:rsid w:val="009E69E5"/>
    <w:rsid w:val="009E69F3"/>
    <w:rsid w:val="009E6CB3"/>
    <w:rsid w:val="009E70E8"/>
    <w:rsid w:val="009E712D"/>
    <w:rsid w:val="009E75D2"/>
    <w:rsid w:val="009E7939"/>
    <w:rsid w:val="009E7A45"/>
    <w:rsid w:val="009E7EC7"/>
    <w:rsid w:val="009F02ED"/>
    <w:rsid w:val="009F09BE"/>
    <w:rsid w:val="009F0DC9"/>
    <w:rsid w:val="009F17B7"/>
    <w:rsid w:val="009F18F5"/>
    <w:rsid w:val="009F199A"/>
    <w:rsid w:val="009F2A02"/>
    <w:rsid w:val="009F2BD7"/>
    <w:rsid w:val="009F2FA7"/>
    <w:rsid w:val="009F33B1"/>
    <w:rsid w:val="009F38B6"/>
    <w:rsid w:val="009F3DC0"/>
    <w:rsid w:val="009F48EF"/>
    <w:rsid w:val="009F4B94"/>
    <w:rsid w:val="009F5103"/>
    <w:rsid w:val="009F536A"/>
    <w:rsid w:val="009F6060"/>
    <w:rsid w:val="009F678A"/>
    <w:rsid w:val="009F6E96"/>
    <w:rsid w:val="00A00370"/>
    <w:rsid w:val="00A00479"/>
    <w:rsid w:val="00A005FD"/>
    <w:rsid w:val="00A00AC1"/>
    <w:rsid w:val="00A00C95"/>
    <w:rsid w:val="00A00CF0"/>
    <w:rsid w:val="00A00E67"/>
    <w:rsid w:val="00A01252"/>
    <w:rsid w:val="00A01BD6"/>
    <w:rsid w:val="00A01D1C"/>
    <w:rsid w:val="00A025A9"/>
    <w:rsid w:val="00A02E76"/>
    <w:rsid w:val="00A02F9B"/>
    <w:rsid w:val="00A02FDE"/>
    <w:rsid w:val="00A03058"/>
    <w:rsid w:val="00A033DB"/>
    <w:rsid w:val="00A033E1"/>
    <w:rsid w:val="00A036B5"/>
    <w:rsid w:val="00A03B01"/>
    <w:rsid w:val="00A04302"/>
    <w:rsid w:val="00A04CBE"/>
    <w:rsid w:val="00A04F68"/>
    <w:rsid w:val="00A050B7"/>
    <w:rsid w:val="00A05DE6"/>
    <w:rsid w:val="00A06145"/>
    <w:rsid w:val="00A068AD"/>
    <w:rsid w:val="00A06B49"/>
    <w:rsid w:val="00A06C43"/>
    <w:rsid w:val="00A072A4"/>
    <w:rsid w:val="00A10174"/>
    <w:rsid w:val="00A1031F"/>
    <w:rsid w:val="00A105FC"/>
    <w:rsid w:val="00A109D2"/>
    <w:rsid w:val="00A10F8F"/>
    <w:rsid w:val="00A111DA"/>
    <w:rsid w:val="00A1159C"/>
    <w:rsid w:val="00A116E3"/>
    <w:rsid w:val="00A119D2"/>
    <w:rsid w:val="00A11B63"/>
    <w:rsid w:val="00A12021"/>
    <w:rsid w:val="00A122E4"/>
    <w:rsid w:val="00A1238D"/>
    <w:rsid w:val="00A126DA"/>
    <w:rsid w:val="00A129D7"/>
    <w:rsid w:val="00A12A7D"/>
    <w:rsid w:val="00A13511"/>
    <w:rsid w:val="00A135FA"/>
    <w:rsid w:val="00A1399E"/>
    <w:rsid w:val="00A13C16"/>
    <w:rsid w:val="00A1431F"/>
    <w:rsid w:val="00A14370"/>
    <w:rsid w:val="00A143D8"/>
    <w:rsid w:val="00A1485A"/>
    <w:rsid w:val="00A14886"/>
    <w:rsid w:val="00A14A7A"/>
    <w:rsid w:val="00A14B14"/>
    <w:rsid w:val="00A14D11"/>
    <w:rsid w:val="00A15045"/>
    <w:rsid w:val="00A15F9A"/>
    <w:rsid w:val="00A16131"/>
    <w:rsid w:val="00A165FE"/>
    <w:rsid w:val="00A16DA3"/>
    <w:rsid w:val="00A16DB8"/>
    <w:rsid w:val="00A171BA"/>
    <w:rsid w:val="00A173F5"/>
    <w:rsid w:val="00A17752"/>
    <w:rsid w:val="00A17948"/>
    <w:rsid w:val="00A20005"/>
    <w:rsid w:val="00A20326"/>
    <w:rsid w:val="00A203C0"/>
    <w:rsid w:val="00A207E3"/>
    <w:rsid w:val="00A20842"/>
    <w:rsid w:val="00A2119F"/>
    <w:rsid w:val="00A215E5"/>
    <w:rsid w:val="00A21BB5"/>
    <w:rsid w:val="00A21CA0"/>
    <w:rsid w:val="00A229E4"/>
    <w:rsid w:val="00A22A45"/>
    <w:rsid w:val="00A22C88"/>
    <w:rsid w:val="00A22D72"/>
    <w:rsid w:val="00A23250"/>
    <w:rsid w:val="00A233CC"/>
    <w:rsid w:val="00A23529"/>
    <w:rsid w:val="00A23B11"/>
    <w:rsid w:val="00A24669"/>
    <w:rsid w:val="00A247A0"/>
    <w:rsid w:val="00A247FD"/>
    <w:rsid w:val="00A2508A"/>
    <w:rsid w:val="00A25104"/>
    <w:rsid w:val="00A25286"/>
    <w:rsid w:val="00A2562A"/>
    <w:rsid w:val="00A25A81"/>
    <w:rsid w:val="00A25A98"/>
    <w:rsid w:val="00A25BDD"/>
    <w:rsid w:val="00A267D4"/>
    <w:rsid w:val="00A26E48"/>
    <w:rsid w:val="00A27018"/>
    <w:rsid w:val="00A276F1"/>
    <w:rsid w:val="00A27896"/>
    <w:rsid w:val="00A30151"/>
    <w:rsid w:val="00A3109E"/>
    <w:rsid w:val="00A315E2"/>
    <w:rsid w:val="00A31872"/>
    <w:rsid w:val="00A31D44"/>
    <w:rsid w:val="00A326BC"/>
    <w:rsid w:val="00A33048"/>
    <w:rsid w:val="00A337C8"/>
    <w:rsid w:val="00A33979"/>
    <w:rsid w:val="00A33BA4"/>
    <w:rsid w:val="00A33DBA"/>
    <w:rsid w:val="00A33F6B"/>
    <w:rsid w:val="00A34006"/>
    <w:rsid w:val="00A348F7"/>
    <w:rsid w:val="00A34C04"/>
    <w:rsid w:val="00A34C5B"/>
    <w:rsid w:val="00A34C63"/>
    <w:rsid w:val="00A35DBC"/>
    <w:rsid w:val="00A36CB6"/>
    <w:rsid w:val="00A3753C"/>
    <w:rsid w:val="00A37A91"/>
    <w:rsid w:val="00A37F2B"/>
    <w:rsid w:val="00A408BA"/>
    <w:rsid w:val="00A40DEF"/>
    <w:rsid w:val="00A40E7F"/>
    <w:rsid w:val="00A40F91"/>
    <w:rsid w:val="00A412B0"/>
    <w:rsid w:val="00A414F2"/>
    <w:rsid w:val="00A41CC9"/>
    <w:rsid w:val="00A4208B"/>
    <w:rsid w:val="00A42CCC"/>
    <w:rsid w:val="00A42DFD"/>
    <w:rsid w:val="00A42E1E"/>
    <w:rsid w:val="00A42EBE"/>
    <w:rsid w:val="00A42F97"/>
    <w:rsid w:val="00A42FA3"/>
    <w:rsid w:val="00A433BB"/>
    <w:rsid w:val="00A436D2"/>
    <w:rsid w:val="00A44301"/>
    <w:rsid w:val="00A44353"/>
    <w:rsid w:val="00A443C3"/>
    <w:rsid w:val="00A44781"/>
    <w:rsid w:val="00A44945"/>
    <w:rsid w:val="00A44DC9"/>
    <w:rsid w:val="00A44E81"/>
    <w:rsid w:val="00A45795"/>
    <w:rsid w:val="00A4598D"/>
    <w:rsid w:val="00A45C64"/>
    <w:rsid w:val="00A45E50"/>
    <w:rsid w:val="00A46667"/>
    <w:rsid w:val="00A46955"/>
    <w:rsid w:val="00A4799E"/>
    <w:rsid w:val="00A50B8B"/>
    <w:rsid w:val="00A50CB5"/>
    <w:rsid w:val="00A50D70"/>
    <w:rsid w:val="00A5183B"/>
    <w:rsid w:val="00A51A32"/>
    <w:rsid w:val="00A5322E"/>
    <w:rsid w:val="00A532E6"/>
    <w:rsid w:val="00A533F0"/>
    <w:rsid w:val="00A53BA1"/>
    <w:rsid w:val="00A53BDA"/>
    <w:rsid w:val="00A54082"/>
    <w:rsid w:val="00A54DC1"/>
    <w:rsid w:val="00A55818"/>
    <w:rsid w:val="00A56265"/>
    <w:rsid w:val="00A56483"/>
    <w:rsid w:val="00A56604"/>
    <w:rsid w:val="00A568E8"/>
    <w:rsid w:val="00A56F6A"/>
    <w:rsid w:val="00A57288"/>
    <w:rsid w:val="00A57366"/>
    <w:rsid w:val="00A573AD"/>
    <w:rsid w:val="00A575DF"/>
    <w:rsid w:val="00A5778A"/>
    <w:rsid w:val="00A57ECC"/>
    <w:rsid w:val="00A60C0C"/>
    <w:rsid w:val="00A60DA3"/>
    <w:rsid w:val="00A60DAE"/>
    <w:rsid w:val="00A60E34"/>
    <w:rsid w:val="00A61855"/>
    <w:rsid w:val="00A619DB"/>
    <w:rsid w:val="00A61B54"/>
    <w:rsid w:val="00A6231F"/>
    <w:rsid w:val="00A6294C"/>
    <w:rsid w:val="00A62A0C"/>
    <w:rsid w:val="00A630E4"/>
    <w:rsid w:val="00A63625"/>
    <w:rsid w:val="00A6388A"/>
    <w:rsid w:val="00A638BD"/>
    <w:rsid w:val="00A63A07"/>
    <w:rsid w:val="00A64471"/>
    <w:rsid w:val="00A648F7"/>
    <w:rsid w:val="00A64C5C"/>
    <w:rsid w:val="00A6533A"/>
    <w:rsid w:val="00A65581"/>
    <w:rsid w:val="00A65729"/>
    <w:rsid w:val="00A662DB"/>
    <w:rsid w:val="00A66EE5"/>
    <w:rsid w:val="00A6704B"/>
    <w:rsid w:val="00A67C52"/>
    <w:rsid w:val="00A7029A"/>
    <w:rsid w:val="00A70CE1"/>
    <w:rsid w:val="00A70FC7"/>
    <w:rsid w:val="00A70FF5"/>
    <w:rsid w:val="00A71B0D"/>
    <w:rsid w:val="00A7200E"/>
    <w:rsid w:val="00A7223E"/>
    <w:rsid w:val="00A723BD"/>
    <w:rsid w:val="00A72B00"/>
    <w:rsid w:val="00A72F2E"/>
    <w:rsid w:val="00A73343"/>
    <w:rsid w:val="00A734FB"/>
    <w:rsid w:val="00A73620"/>
    <w:rsid w:val="00A73FBE"/>
    <w:rsid w:val="00A74779"/>
    <w:rsid w:val="00A74F86"/>
    <w:rsid w:val="00A75331"/>
    <w:rsid w:val="00A75B8D"/>
    <w:rsid w:val="00A763E8"/>
    <w:rsid w:val="00A7659B"/>
    <w:rsid w:val="00A7679D"/>
    <w:rsid w:val="00A768AA"/>
    <w:rsid w:val="00A76D47"/>
    <w:rsid w:val="00A77193"/>
    <w:rsid w:val="00A77867"/>
    <w:rsid w:val="00A805A1"/>
    <w:rsid w:val="00A80F66"/>
    <w:rsid w:val="00A81276"/>
    <w:rsid w:val="00A816D5"/>
    <w:rsid w:val="00A82E60"/>
    <w:rsid w:val="00A82F14"/>
    <w:rsid w:val="00A830CE"/>
    <w:rsid w:val="00A83300"/>
    <w:rsid w:val="00A8348C"/>
    <w:rsid w:val="00A8364C"/>
    <w:rsid w:val="00A83D78"/>
    <w:rsid w:val="00A83E87"/>
    <w:rsid w:val="00A841B7"/>
    <w:rsid w:val="00A843AE"/>
    <w:rsid w:val="00A85260"/>
    <w:rsid w:val="00A85286"/>
    <w:rsid w:val="00A85328"/>
    <w:rsid w:val="00A85803"/>
    <w:rsid w:val="00A85CE9"/>
    <w:rsid w:val="00A8602F"/>
    <w:rsid w:val="00A86832"/>
    <w:rsid w:val="00A869C3"/>
    <w:rsid w:val="00A86A67"/>
    <w:rsid w:val="00A86E7A"/>
    <w:rsid w:val="00A872BE"/>
    <w:rsid w:val="00A8762F"/>
    <w:rsid w:val="00A87DCA"/>
    <w:rsid w:val="00A902D1"/>
    <w:rsid w:val="00A905C1"/>
    <w:rsid w:val="00A9062D"/>
    <w:rsid w:val="00A90655"/>
    <w:rsid w:val="00A9115F"/>
    <w:rsid w:val="00A9147B"/>
    <w:rsid w:val="00A918B2"/>
    <w:rsid w:val="00A92037"/>
    <w:rsid w:val="00A92846"/>
    <w:rsid w:val="00A93130"/>
    <w:rsid w:val="00A9318E"/>
    <w:rsid w:val="00A93590"/>
    <w:rsid w:val="00A9359D"/>
    <w:rsid w:val="00A936D3"/>
    <w:rsid w:val="00A93EDB"/>
    <w:rsid w:val="00A93F2D"/>
    <w:rsid w:val="00A943AB"/>
    <w:rsid w:val="00A9473C"/>
    <w:rsid w:val="00A9482A"/>
    <w:rsid w:val="00A94DE4"/>
    <w:rsid w:val="00A94FB8"/>
    <w:rsid w:val="00A950F2"/>
    <w:rsid w:val="00A952E3"/>
    <w:rsid w:val="00A953EC"/>
    <w:rsid w:val="00A95F6E"/>
    <w:rsid w:val="00A96AE5"/>
    <w:rsid w:val="00A96C39"/>
    <w:rsid w:val="00A970B7"/>
    <w:rsid w:val="00A9717A"/>
    <w:rsid w:val="00AA03CF"/>
    <w:rsid w:val="00AA0627"/>
    <w:rsid w:val="00AA0760"/>
    <w:rsid w:val="00AA08CE"/>
    <w:rsid w:val="00AA12C8"/>
    <w:rsid w:val="00AA13CF"/>
    <w:rsid w:val="00AA1A58"/>
    <w:rsid w:val="00AA1E99"/>
    <w:rsid w:val="00AA27C7"/>
    <w:rsid w:val="00AA2803"/>
    <w:rsid w:val="00AA285A"/>
    <w:rsid w:val="00AA2953"/>
    <w:rsid w:val="00AA2A1B"/>
    <w:rsid w:val="00AA2E95"/>
    <w:rsid w:val="00AA31CC"/>
    <w:rsid w:val="00AA36B0"/>
    <w:rsid w:val="00AA370B"/>
    <w:rsid w:val="00AA39DB"/>
    <w:rsid w:val="00AA3AE3"/>
    <w:rsid w:val="00AA3E21"/>
    <w:rsid w:val="00AA4955"/>
    <w:rsid w:val="00AA4B3A"/>
    <w:rsid w:val="00AA500E"/>
    <w:rsid w:val="00AA51C4"/>
    <w:rsid w:val="00AA57B9"/>
    <w:rsid w:val="00AA59D1"/>
    <w:rsid w:val="00AA6D1C"/>
    <w:rsid w:val="00AA702E"/>
    <w:rsid w:val="00AA730F"/>
    <w:rsid w:val="00AA797D"/>
    <w:rsid w:val="00AB0025"/>
    <w:rsid w:val="00AB0107"/>
    <w:rsid w:val="00AB024F"/>
    <w:rsid w:val="00AB034E"/>
    <w:rsid w:val="00AB0D64"/>
    <w:rsid w:val="00AB0E88"/>
    <w:rsid w:val="00AB101D"/>
    <w:rsid w:val="00AB1349"/>
    <w:rsid w:val="00AB1368"/>
    <w:rsid w:val="00AB13D9"/>
    <w:rsid w:val="00AB18AB"/>
    <w:rsid w:val="00AB23DA"/>
    <w:rsid w:val="00AB289C"/>
    <w:rsid w:val="00AB2901"/>
    <w:rsid w:val="00AB2C66"/>
    <w:rsid w:val="00AB30C1"/>
    <w:rsid w:val="00AB393A"/>
    <w:rsid w:val="00AB450D"/>
    <w:rsid w:val="00AB4567"/>
    <w:rsid w:val="00AB4CEA"/>
    <w:rsid w:val="00AB4DAC"/>
    <w:rsid w:val="00AB508C"/>
    <w:rsid w:val="00AB5B9A"/>
    <w:rsid w:val="00AB61DE"/>
    <w:rsid w:val="00AB68A7"/>
    <w:rsid w:val="00AB6E27"/>
    <w:rsid w:val="00AB744D"/>
    <w:rsid w:val="00AB7524"/>
    <w:rsid w:val="00AB761A"/>
    <w:rsid w:val="00AB7916"/>
    <w:rsid w:val="00AB7EA3"/>
    <w:rsid w:val="00AB7EF1"/>
    <w:rsid w:val="00AC013D"/>
    <w:rsid w:val="00AC03AC"/>
    <w:rsid w:val="00AC0BD7"/>
    <w:rsid w:val="00AC123E"/>
    <w:rsid w:val="00AC1AC9"/>
    <w:rsid w:val="00AC1AFC"/>
    <w:rsid w:val="00AC1FF8"/>
    <w:rsid w:val="00AC2182"/>
    <w:rsid w:val="00AC23E6"/>
    <w:rsid w:val="00AC2978"/>
    <w:rsid w:val="00AC2C36"/>
    <w:rsid w:val="00AC3628"/>
    <w:rsid w:val="00AC40E8"/>
    <w:rsid w:val="00AC42ED"/>
    <w:rsid w:val="00AC58F6"/>
    <w:rsid w:val="00AC5971"/>
    <w:rsid w:val="00AC5DFE"/>
    <w:rsid w:val="00AC60E0"/>
    <w:rsid w:val="00AC64C0"/>
    <w:rsid w:val="00AC697B"/>
    <w:rsid w:val="00AC6CB6"/>
    <w:rsid w:val="00AC7162"/>
    <w:rsid w:val="00AC7443"/>
    <w:rsid w:val="00AC7A9C"/>
    <w:rsid w:val="00AC7ED3"/>
    <w:rsid w:val="00AD0A51"/>
    <w:rsid w:val="00AD0F21"/>
    <w:rsid w:val="00AD157C"/>
    <w:rsid w:val="00AD15DA"/>
    <w:rsid w:val="00AD1654"/>
    <w:rsid w:val="00AD16F0"/>
    <w:rsid w:val="00AD19B6"/>
    <w:rsid w:val="00AD1A68"/>
    <w:rsid w:val="00AD1D17"/>
    <w:rsid w:val="00AD2B1C"/>
    <w:rsid w:val="00AD2D9F"/>
    <w:rsid w:val="00AD2EFF"/>
    <w:rsid w:val="00AD3DFF"/>
    <w:rsid w:val="00AD40D4"/>
    <w:rsid w:val="00AD4D89"/>
    <w:rsid w:val="00AD5A95"/>
    <w:rsid w:val="00AD685F"/>
    <w:rsid w:val="00AD6BFF"/>
    <w:rsid w:val="00AD7226"/>
    <w:rsid w:val="00AD76AA"/>
    <w:rsid w:val="00AE0060"/>
    <w:rsid w:val="00AE01E4"/>
    <w:rsid w:val="00AE0311"/>
    <w:rsid w:val="00AE05C4"/>
    <w:rsid w:val="00AE0FD7"/>
    <w:rsid w:val="00AE1A4D"/>
    <w:rsid w:val="00AE1A84"/>
    <w:rsid w:val="00AE1BB1"/>
    <w:rsid w:val="00AE2191"/>
    <w:rsid w:val="00AE2B45"/>
    <w:rsid w:val="00AE3914"/>
    <w:rsid w:val="00AE3924"/>
    <w:rsid w:val="00AE3F69"/>
    <w:rsid w:val="00AE4213"/>
    <w:rsid w:val="00AE46C8"/>
    <w:rsid w:val="00AE4AEB"/>
    <w:rsid w:val="00AE56F8"/>
    <w:rsid w:val="00AE60FF"/>
    <w:rsid w:val="00AE6125"/>
    <w:rsid w:val="00AE642A"/>
    <w:rsid w:val="00AE65EC"/>
    <w:rsid w:val="00AE6842"/>
    <w:rsid w:val="00AE68CD"/>
    <w:rsid w:val="00AE6A95"/>
    <w:rsid w:val="00AE760E"/>
    <w:rsid w:val="00AE7C34"/>
    <w:rsid w:val="00AF01B2"/>
    <w:rsid w:val="00AF0362"/>
    <w:rsid w:val="00AF0547"/>
    <w:rsid w:val="00AF08FF"/>
    <w:rsid w:val="00AF0EB5"/>
    <w:rsid w:val="00AF10B1"/>
    <w:rsid w:val="00AF131F"/>
    <w:rsid w:val="00AF18F4"/>
    <w:rsid w:val="00AF1C02"/>
    <w:rsid w:val="00AF1DEB"/>
    <w:rsid w:val="00AF23A3"/>
    <w:rsid w:val="00AF2462"/>
    <w:rsid w:val="00AF291B"/>
    <w:rsid w:val="00AF2E79"/>
    <w:rsid w:val="00AF3AD9"/>
    <w:rsid w:val="00AF3BD7"/>
    <w:rsid w:val="00AF3D89"/>
    <w:rsid w:val="00AF4308"/>
    <w:rsid w:val="00AF4B0E"/>
    <w:rsid w:val="00AF4E2F"/>
    <w:rsid w:val="00AF51AA"/>
    <w:rsid w:val="00AF5536"/>
    <w:rsid w:val="00AF5546"/>
    <w:rsid w:val="00AF563E"/>
    <w:rsid w:val="00AF564E"/>
    <w:rsid w:val="00AF59F7"/>
    <w:rsid w:val="00AF5F23"/>
    <w:rsid w:val="00AF5FB4"/>
    <w:rsid w:val="00AF60F0"/>
    <w:rsid w:val="00AF791D"/>
    <w:rsid w:val="00AF7D63"/>
    <w:rsid w:val="00B00168"/>
    <w:rsid w:val="00B00B21"/>
    <w:rsid w:val="00B0147A"/>
    <w:rsid w:val="00B014F2"/>
    <w:rsid w:val="00B01BB9"/>
    <w:rsid w:val="00B02992"/>
    <w:rsid w:val="00B02E9F"/>
    <w:rsid w:val="00B03155"/>
    <w:rsid w:val="00B0391A"/>
    <w:rsid w:val="00B049EF"/>
    <w:rsid w:val="00B0519E"/>
    <w:rsid w:val="00B052D3"/>
    <w:rsid w:val="00B05635"/>
    <w:rsid w:val="00B05667"/>
    <w:rsid w:val="00B0574D"/>
    <w:rsid w:val="00B05BCD"/>
    <w:rsid w:val="00B05C9B"/>
    <w:rsid w:val="00B0631C"/>
    <w:rsid w:val="00B0636B"/>
    <w:rsid w:val="00B066C1"/>
    <w:rsid w:val="00B06770"/>
    <w:rsid w:val="00B06F5B"/>
    <w:rsid w:val="00B0742E"/>
    <w:rsid w:val="00B101AC"/>
    <w:rsid w:val="00B10505"/>
    <w:rsid w:val="00B10788"/>
    <w:rsid w:val="00B10A9E"/>
    <w:rsid w:val="00B10BDD"/>
    <w:rsid w:val="00B117F7"/>
    <w:rsid w:val="00B118F9"/>
    <w:rsid w:val="00B126C9"/>
    <w:rsid w:val="00B12AE0"/>
    <w:rsid w:val="00B12E90"/>
    <w:rsid w:val="00B12F2A"/>
    <w:rsid w:val="00B1326E"/>
    <w:rsid w:val="00B133AB"/>
    <w:rsid w:val="00B134AB"/>
    <w:rsid w:val="00B13723"/>
    <w:rsid w:val="00B1394B"/>
    <w:rsid w:val="00B1398A"/>
    <w:rsid w:val="00B13D05"/>
    <w:rsid w:val="00B14570"/>
    <w:rsid w:val="00B1492C"/>
    <w:rsid w:val="00B15FB0"/>
    <w:rsid w:val="00B160FA"/>
    <w:rsid w:val="00B16721"/>
    <w:rsid w:val="00B1690B"/>
    <w:rsid w:val="00B16AE4"/>
    <w:rsid w:val="00B17803"/>
    <w:rsid w:val="00B20098"/>
    <w:rsid w:val="00B20617"/>
    <w:rsid w:val="00B206DD"/>
    <w:rsid w:val="00B208CB"/>
    <w:rsid w:val="00B21064"/>
    <w:rsid w:val="00B21FAC"/>
    <w:rsid w:val="00B22221"/>
    <w:rsid w:val="00B2238F"/>
    <w:rsid w:val="00B2247C"/>
    <w:rsid w:val="00B23BC3"/>
    <w:rsid w:val="00B24056"/>
    <w:rsid w:val="00B24061"/>
    <w:rsid w:val="00B251EC"/>
    <w:rsid w:val="00B25D70"/>
    <w:rsid w:val="00B263A8"/>
    <w:rsid w:val="00B26B6F"/>
    <w:rsid w:val="00B271C9"/>
    <w:rsid w:val="00B27824"/>
    <w:rsid w:val="00B3022E"/>
    <w:rsid w:val="00B309C7"/>
    <w:rsid w:val="00B3138F"/>
    <w:rsid w:val="00B316C4"/>
    <w:rsid w:val="00B3229D"/>
    <w:rsid w:val="00B32A69"/>
    <w:rsid w:val="00B32C51"/>
    <w:rsid w:val="00B32ED3"/>
    <w:rsid w:val="00B3317A"/>
    <w:rsid w:val="00B332F5"/>
    <w:rsid w:val="00B34036"/>
    <w:rsid w:val="00B3487A"/>
    <w:rsid w:val="00B34CCB"/>
    <w:rsid w:val="00B35924"/>
    <w:rsid w:val="00B35A78"/>
    <w:rsid w:val="00B35CDF"/>
    <w:rsid w:val="00B363C5"/>
    <w:rsid w:val="00B36775"/>
    <w:rsid w:val="00B37457"/>
    <w:rsid w:val="00B401D8"/>
    <w:rsid w:val="00B401EA"/>
    <w:rsid w:val="00B4020A"/>
    <w:rsid w:val="00B40E1A"/>
    <w:rsid w:val="00B41D48"/>
    <w:rsid w:val="00B421A6"/>
    <w:rsid w:val="00B42230"/>
    <w:rsid w:val="00B424E7"/>
    <w:rsid w:val="00B4303E"/>
    <w:rsid w:val="00B44C55"/>
    <w:rsid w:val="00B44D79"/>
    <w:rsid w:val="00B44F28"/>
    <w:rsid w:val="00B45213"/>
    <w:rsid w:val="00B4546F"/>
    <w:rsid w:val="00B45828"/>
    <w:rsid w:val="00B4598C"/>
    <w:rsid w:val="00B45ADE"/>
    <w:rsid w:val="00B46553"/>
    <w:rsid w:val="00B472B7"/>
    <w:rsid w:val="00B473E0"/>
    <w:rsid w:val="00B4797E"/>
    <w:rsid w:val="00B502AB"/>
    <w:rsid w:val="00B50746"/>
    <w:rsid w:val="00B508FA"/>
    <w:rsid w:val="00B50A6A"/>
    <w:rsid w:val="00B511A2"/>
    <w:rsid w:val="00B52524"/>
    <w:rsid w:val="00B52712"/>
    <w:rsid w:val="00B52CF6"/>
    <w:rsid w:val="00B52E98"/>
    <w:rsid w:val="00B52F76"/>
    <w:rsid w:val="00B53A41"/>
    <w:rsid w:val="00B53E00"/>
    <w:rsid w:val="00B5428B"/>
    <w:rsid w:val="00B54781"/>
    <w:rsid w:val="00B55065"/>
    <w:rsid w:val="00B55370"/>
    <w:rsid w:val="00B55A08"/>
    <w:rsid w:val="00B55EEE"/>
    <w:rsid w:val="00B56668"/>
    <w:rsid w:val="00B569ED"/>
    <w:rsid w:val="00B5774E"/>
    <w:rsid w:val="00B57900"/>
    <w:rsid w:val="00B57943"/>
    <w:rsid w:val="00B60135"/>
    <w:rsid w:val="00B60979"/>
    <w:rsid w:val="00B60B74"/>
    <w:rsid w:val="00B60C22"/>
    <w:rsid w:val="00B61066"/>
    <w:rsid w:val="00B6181D"/>
    <w:rsid w:val="00B619D8"/>
    <w:rsid w:val="00B62423"/>
    <w:rsid w:val="00B62D45"/>
    <w:rsid w:val="00B63553"/>
    <w:rsid w:val="00B63592"/>
    <w:rsid w:val="00B6361C"/>
    <w:rsid w:val="00B64389"/>
    <w:rsid w:val="00B6470E"/>
    <w:rsid w:val="00B64F9B"/>
    <w:rsid w:val="00B654F7"/>
    <w:rsid w:val="00B65834"/>
    <w:rsid w:val="00B65999"/>
    <w:rsid w:val="00B65A2A"/>
    <w:rsid w:val="00B65AA5"/>
    <w:rsid w:val="00B65EDD"/>
    <w:rsid w:val="00B66079"/>
    <w:rsid w:val="00B6665B"/>
    <w:rsid w:val="00B669E6"/>
    <w:rsid w:val="00B66B58"/>
    <w:rsid w:val="00B67385"/>
    <w:rsid w:val="00B67640"/>
    <w:rsid w:val="00B67AAC"/>
    <w:rsid w:val="00B67EA7"/>
    <w:rsid w:val="00B70044"/>
    <w:rsid w:val="00B70052"/>
    <w:rsid w:val="00B7009F"/>
    <w:rsid w:val="00B70266"/>
    <w:rsid w:val="00B70713"/>
    <w:rsid w:val="00B708F5"/>
    <w:rsid w:val="00B70FD8"/>
    <w:rsid w:val="00B713E9"/>
    <w:rsid w:val="00B71415"/>
    <w:rsid w:val="00B715FA"/>
    <w:rsid w:val="00B716BD"/>
    <w:rsid w:val="00B71A03"/>
    <w:rsid w:val="00B723F9"/>
    <w:rsid w:val="00B72667"/>
    <w:rsid w:val="00B72AC6"/>
    <w:rsid w:val="00B73047"/>
    <w:rsid w:val="00B7349D"/>
    <w:rsid w:val="00B737D3"/>
    <w:rsid w:val="00B7404F"/>
    <w:rsid w:val="00B744AE"/>
    <w:rsid w:val="00B7478A"/>
    <w:rsid w:val="00B74EB2"/>
    <w:rsid w:val="00B75295"/>
    <w:rsid w:val="00B75A55"/>
    <w:rsid w:val="00B75F55"/>
    <w:rsid w:val="00B767B8"/>
    <w:rsid w:val="00B773F0"/>
    <w:rsid w:val="00B775EC"/>
    <w:rsid w:val="00B77A3C"/>
    <w:rsid w:val="00B801C1"/>
    <w:rsid w:val="00B80313"/>
    <w:rsid w:val="00B82387"/>
    <w:rsid w:val="00B82CF3"/>
    <w:rsid w:val="00B83CDB"/>
    <w:rsid w:val="00B84234"/>
    <w:rsid w:val="00B84B82"/>
    <w:rsid w:val="00B84E49"/>
    <w:rsid w:val="00B84F84"/>
    <w:rsid w:val="00B8512B"/>
    <w:rsid w:val="00B85828"/>
    <w:rsid w:val="00B8588F"/>
    <w:rsid w:val="00B85EC5"/>
    <w:rsid w:val="00B869CF"/>
    <w:rsid w:val="00B86B45"/>
    <w:rsid w:val="00B86E2C"/>
    <w:rsid w:val="00B872E8"/>
    <w:rsid w:val="00B876AA"/>
    <w:rsid w:val="00B87928"/>
    <w:rsid w:val="00B87E0C"/>
    <w:rsid w:val="00B901B8"/>
    <w:rsid w:val="00B903D5"/>
    <w:rsid w:val="00B90ED7"/>
    <w:rsid w:val="00B9156A"/>
    <w:rsid w:val="00B92B69"/>
    <w:rsid w:val="00B92CC6"/>
    <w:rsid w:val="00B9378C"/>
    <w:rsid w:val="00B93B18"/>
    <w:rsid w:val="00B942EA"/>
    <w:rsid w:val="00B948D3"/>
    <w:rsid w:val="00B94FF7"/>
    <w:rsid w:val="00B9571F"/>
    <w:rsid w:val="00B9582A"/>
    <w:rsid w:val="00B9719F"/>
    <w:rsid w:val="00B97258"/>
    <w:rsid w:val="00B97394"/>
    <w:rsid w:val="00B97644"/>
    <w:rsid w:val="00BA0653"/>
    <w:rsid w:val="00BA0B00"/>
    <w:rsid w:val="00BA120F"/>
    <w:rsid w:val="00BA1B87"/>
    <w:rsid w:val="00BA1C5A"/>
    <w:rsid w:val="00BA1E4C"/>
    <w:rsid w:val="00BA1FF1"/>
    <w:rsid w:val="00BA210A"/>
    <w:rsid w:val="00BA284C"/>
    <w:rsid w:val="00BA2EEE"/>
    <w:rsid w:val="00BA301C"/>
    <w:rsid w:val="00BA303D"/>
    <w:rsid w:val="00BA30DC"/>
    <w:rsid w:val="00BA32D3"/>
    <w:rsid w:val="00BA44B1"/>
    <w:rsid w:val="00BA44E8"/>
    <w:rsid w:val="00BA484B"/>
    <w:rsid w:val="00BA4CF4"/>
    <w:rsid w:val="00BA4EDA"/>
    <w:rsid w:val="00BA4EE3"/>
    <w:rsid w:val="00BA4F2B"/>
    <w:rsid w:val="00BA5404"/>
    <w:rsid w:val="00BA579C"/>
    <w:rsid w:val="00BA5C5D"/>
    <w:rsid w:val="00BA70FB"/>
    <w:rsid w:val="00BA78E8"/>
    <w:rsid w:val="00BA7C6F"/>
    <w:rsid w:val="00BB09D4"/>
    <w:rsid w:val="00BB0D10"/>
    <w:rsid w:val="00BB0FDA"/>
    <w:rsid w:val="00BB16FF"/>
    <w:rsid w:val="00BB20DF"/>
    <w:rsid w:val="00BB23CC"/>
    <w:rsid w:val="00BB2794"/>
    <w:rsid w:val="00BB2E6F"/>
    <w:rsid w:val="00BB3284"/>
    <w:rsid w:val="00BB3BBD"/>
    <w:rsid w:val="00BB5107"/>
    <w:rsid w:val="00BB513B"/>
    <w:rsid w:val="00BB529F"/>
    <w:rsid w:val="00BB542C"/>
    <w:rsid w:val="00BB6BE0"/>
    <w:rsid w:val="00BB6FF9"/>
    <w:rsid w:val="00BB7094"/>
    <w:rsid w:val="00BB732F"/>
    <w:rsid w:val="00BB7424"/>
    <w:rsid w:val="00BB78BF"/>
    <w:rsid w:val="00BB7E38"/>
    <w:rsid w:val="00BC036C"/>
    <w:rsid w:val="00BC08A2"/>
    <w:rsid w:val="00BC1129"/>
    <w:rsid w:val="00BC119F"/>
    <w:rsid w:val="00BC1207"/>
    <w:rsid w:val="00BC13C7"/>
    <w:rsid w:val="00BC1523"/>
    <w:rsid w:val="00BC1938"/>
    <w:rsid w:val="00BC1FBE"/>
    <w:rsid w:val="00BC22EF"/>
    <w:rsid w:val="00BC317F"/>
    <w:rsid w:val="00BC3481"/>
    <w:rsid w:val="00BC37E9"/>
    <w:rsid w:val="00BC3A9F"/>
    <w:rsid w:val="00BC446B"/>
    <w:rsid w:val="00BC477E"/>
    <w:rsid w:val="00BC5105"/>
    <w:rsid w:val="00BC5920"/>
    <w:rsid w:val="00BC5C40"/>
    <w:rsid w:val="00BC675D"/>
    <w:rsid w:val="00BC6E01"/>
    <w:rsid w:val="00BC6E94"/>
    <w:rsid w:val="00BC703B"/>
    <w:rsid w:val="00BC74AD"/>
    <w:rsid w:val="00BC7809"/>
    <w:rsid w:val="00BC7C70"/>
    <w:rsid w:val="00BC7CA5"/>
    <w:rsid w:val="00BC7F9E"/>
    <w:rsid w:val="00BD0240"/>
    <w:rsid w:val="00BD04D7"/>
    <w:rsid w:val="00BD063E"/>
    <w:rsid w:val="00BD0684"/>
    <w:rsid w:val="00BD0DE5"/>
    <w:rsid w:val="00BD1237"/>
    <w:rsid w:val="00BD17E3"/>
    <w:rsid w:val="00BD1913"/>
    <w:rsid w:val="00BD2AEE"/>
    <w:rsid w:val="00BD370D"/>
    <w:rsid w:val="00BD44D5"/>
    <w:rsid w:val="00BD44DD"/>
    <w:rsid w:val="00BD616F"/>
    <w:rsid w:val="00BD641A"/>
    <w:rsid w:val="00BD649C"/>
    <w:rsid w:val="00BD6BE3"/>
    <w:rsid w:val="00BD788E"/>
    <w:rsid w:val="00BD7B2E"/>
    <w:rsid w:val="00BE007A"/>
    <w:rsid w:val="00BE0A53"/>
    <w:rsid w:val="00BE0F76"/>
    <w:rsid w:val="00BE0FA8"/>
    <w:rsid w:val="00BE174C"/>
    <w:rsid w:val="00BE19FE"/>
    <w:rsid w:val="00BE1D19"/>
    <w:rsid w:val="00BE2226"/>
    <w:rsid w:val="00BE3345"/>
    <w:rsid w:val="00BE3796"/>
    <w:rsid w:val="00BE37FC"/>
    <w:rsid w:val="00BE3C74"/>
    <w:rsid w:val="00BE43A8"/>
    <w:rsid w:val="00BE4BDE"/>
    <w:rsid w:val="00BE4FD5"/>
    <w:rsid w:val="00BE5682"/>
    <w:rsid w:val="00BE6AC3"/>
    <w:rsid w:val="00BE71A1"/>
    <w:rsid w:val="00BE7402"/>
    <w:rsid w:val="00BE7C92"/>
    <w:rsid w:val="00BF06E5"/>
    <w:rsid w:val="00BF0891"/>
    <w:rsid w:val="00BF1072"/>
    <w:rsid w:val="00BF24A1"/>
    <w:rsid w:val="00BF2DA2"/>
    <w:rsid w:val="00BF2EB6"/>
    <w:rsid w:val="00BF2F22"/>
    <w:rsid w:val="00BF2FCC"/>
    <w:rsid w:val="00BF32DE"/>
    <w:rsid w:val="00BF353B"/>
    <w:rsid w:val="00BF37FB"/>
    <w:rsid w:val="00BF41F0"/>
    <w:rsid w:val="00BF447A"/>
    <w:rsid w:val="00BF4A61"/>
    <w:rsid w:val="00BF5127"/>
    <w:rsid w:val="00BF5FE3"/>
    <w:rsid w:val="00BF6CCD"/>
    <w:rsid w:val="00BF6D15"/>
    <w:rsid w:val="00BF6EFA"/>
    <w:rsid w:val="00BF742F"/>
    <w:rsid w:val="00BF7E35"/>
    <w:rsid w:val="00C00173"/>
    <w:rsid w:val="00C00804"/>
    <w:rsid w:val="00C00C1E"/>
    <w:rsid w:val="00C0102B"/>
    <w:rsid w:val="00C01489"/>
    <w:rsid w:val="00C0173E"/>
    <w:rsid w:val="00C01762"/>
    <w:rsid w:val="00C019A6"/>
    <w:rsid w:val="00C0299C"/>
    <w:rsid w:val="00C02D6C"/>
    <w:rsid w:val="00C0326B"/>
    <w:rsid w:val="00C0337B"/>
    <w:rsid w:val="00C03642"/>
    <w:rsid w:val="00C04BAD"/>
    <w:rsid w:val="00C04E41"/>
    <w:rsid w:val="00C050D2"/>
    <w:rsid w:val="00C05506"/>
    <w:rsid w:val="00C05CAF"/>
    <w:rsid w:val="00C0617D"/>
    <w:rsid w:val="00C06410"/>
    <w:rsid w:val="00C06868"/>
    <w:rsid w:val="00C06AB9"/>
    <w:rsid w:val="00C06EA0"/>
    <w:rsid w:val="00C071DA"/>
    <w:rsid w:val="00C07B90"/>
    <w:rsid w:val="00C07C42"/>
    <w:rsid w:val="00C10859"/>
    <w:rsid w:val="00C1086A"/>
    <w:rsid w:val="00C108D3"/>
    <w:rsid w:val="00C10FF0"/>
    <w:rsid w:val="00C11809"/>
    <w:rsid w:val="00C1235F"/>
    <w:rsid w:val="00C124B0"/>
    <w:rsid w:val="00C12919"/>
    <w:rsid w:val="00C12958"/>
    <w:rsid w:val="00C12C10"/>
    <w:rsid w:val="00C12FC1"/>
    <w:rsid w:val="00C13560"/>
    <w:rsid w:val="00C13825"/>
    <w:rsid w:val="00C138B8"/>
    <w:rsid w:val="00C13D3F"/>
    <w:rsid w:val="00C142D7"/>
    <w:rsid w:val="00C15240"/>
    <w:rsid w:val="00C15326"/>
    <w:rsid w:val="00C158E5"/>
    <w:rsid w:val="00C15E10"/>
    <w:rsid w:val="00C15E36"/>
    <w:rsid w:val="00C15F2F"/>
    <w:rsid w:val="00C16222"/>
    <w:rsid w:val="00C1649A"/>
    <w:rsid w:val="00C165AE"/>
    <w:rsid w:val="00C17F11"/>
    <w:rsid w:val="00C20400"/>
    <w:rsid w:val="00C2041C"/>
    <w:rsid w:val="00C20616"/>
    <w:rsid w:val="00C20BCC"/>
    <w:rsid w:val="00C21392"/>
    <w:rsid w:val="00C2177A"/>
    <w:rsid w:val="00C21C5D"/>
    <w:rsid w:val="00C21CC6"/>
    <w:rsid w:val="00C2207E"/>
    <w:rsid w:val="00C221B4"/>
    <w:rsid w:val="00C2258A"/>
    <w:rsid w:val="00C22620"/>
    <w:rsid w:val="00C22A93"/>
    <w:rsid w:val="00C22E75"/>
    <w:rsid w:val="00C22F50"/>
    <w:rsid w:val="00C22FF8"/>
    <w:rsid w:val="00C230D3"/>
    <w:rsid w:val="00C2397F"/>
    <w:rsid w:val="00C23F8E"/>
    <w:rsid w:val="00C24900"/>
    <w:rsid w:val="00C25130"/>
    <w:rsid w:val="00C254C8"/>
    <w:rsid w:val="00C25595"/>
    <w:rsid w:val="00C25607"/>
    <w:rsid w:val="00C258C6"/>
    <w:rsid w:val="00C25953"/>
    <w:rsid w:val="00C25BDE"/>
    <w:rsid w:val="00C26557"/>
    <w:rsid w:val="00C266CC"/>
    <w:rsid w:val="00C26A2C"/>
    <w:rsid w:val="00C26ED3"/>
    <w:rsid w:val="00C2702A"/>
    <w:rsid w:val="00C270DD"/>
    <w:rsid w:val="00C27DD1"/>
    <w:rsid w:val="00C27E93"/>
    <w:rsid w:val="00C30B1C"/>
    <w:rsid w:val="00C311CE"/>
    <w:rsid w:val="00C318F4"/>
    <w:rsid w:val="00C31B66"/>
    <w:rsid w:val="00C31EE5"/>
    <w:rsid w:val="00C3243B"/>
    <w:rsid w:val="00C32830"/>
    <w:rsid w:val="00C32A36"/>
    <w:rsid w:val="00C32E49"/>
    <w:rsid w:val="00C32FD6"/>
    <w:rsid w:val="00C3341C"/>
    <w:rsid w:val="00C33427"/>
    <w:rsid w:val="00C3355F"/>
    <w:rsid w:val="00C336B3"/>
    <w:rsid w:val="00C33F8B"/>
    <w:rsid w:val="00C34075"/>
    <w:rsid w:val="00C34404"/>
    <w:rsid w:val="00C3443B"/>
    <w:rsid w:val="00C34A18"/>
    <w:rsid w:val="00C34D31"/>
    <w:rsid w:val="00C34EE6"/>
    <w:rsid w:val="00C35020"/>
    <w:rsid w:val="00C3619E"/>
    <w:rsid w:val="00C36460"/>
    <w:rsid w:val="00C36C64"/>
    <w:rsid w:val="00C36D4A"/>
    <w:rsid w:val="00C37058"/>
    <w:rsid w:val="00C3711F"/>
    <w:rsid w:val="00C3764C"/>
    <w:rsid w:val="00C37871"/>
    <w:rsid w:val="00C379CF"/>
    <w:rsid w:val="00C37C4F"/>
    <w:rsid w:val="00C37D51"/>
    <w:rsid w:val="00C37F82"/>
    <w:rsid w:val="00C40265"/>
    <w:rsid w:val="00C4103A"/>
    <w:rsid w:val="00C4156B"/>
    <w:rsid w:val="00C41A82"/>
    <w:rsid w:val="00C4233C"/>
    <w:rsid w:val="00C42670"/>
    <w:rsid w:val="00C42B9F"/>
    <w:rsid w:val="00C43018"/>
    <w:rsid w:val="00C43845"/>
    <w:rsid w:val="00C44612"/>
    <w:rsid w:val="00C45325"/>
    <w:rsid w:val="00C46271"/>
    <w:rsid w:val="00C4653E"/>
    <w:rsid w:val="00C46773"/>
    <w:rsid w:val="00C46DA4"/>
    <w:rsid w:val="00C47037"/>
    <w:rsid w:val="00C47B93"/>
    <w:rsid w:val="00C47BE9"/>
    <w:rsid w:val="00C47DF0"/>
    <w:rsid w:val="00C50187"/>
    <w:rsid w:val="00C50D89"/>
    <w:rsid w:val="00C50E81"/>
    <w:rsid w:val="00C513D7"/>
    <w:rsid w:val="00C519E5"/>
    <w:rsid w:val="00C51CAB"/>
    <w:rsid w:val="00C51D72"/>
    <w:rsid w:val="00C52573"/>
    <w:rsid w:val="00C52965"/>
    <w:rsid w:val="00C5355C"/>
    <w:rsid w:val="00C5383C"/>
    <w:rsid w:val="00C5393A"/>
    <w:rsid w:val="00C53AD8"/>
    <w:rsid w:val="00C53DE3"/>
    <w:rsid w:val="00C53F5C"/>
    <w:rsid w:val="00C540C5"/>
    <w:rsid w:val="00C540DC"/>
    <w:rsid w:val="00C55324"/>
    <w:rsid w:val="00C5616F"/>
    <w:rsid w:val="00C56BAB"/>
    <w:rsid w:val="00C56D4A"/>
    <w:rsid w:val="00C57247"/>
    <w:rsid w:val="00C57AAE"/>
    <w:rsid w:val="00C57D53"/>
    <w:rsid w:val="00C60096"/>
    <w:rsid w:val="00C6062E"/>
    <w:rsid w:val="00C60FD7"/>
    <w:rsid w:val="00C61C2E"/>
    <w:rsid w:val="00C62376"/>
    <w:rsid w:val="00C6260D"/>
    <w:rsid w:val="00C62967"/>
    <w:rsid w:val="00C6302A"/>
    <w:rsid w:val="00C633B7"/>
    <w:rsid w:val="00C63656"/>
    <w:rsid w:val="00C6390F"/>
    <w:rsid w:val="00C6398A"/>
    <w:rsid w:val="00C63C31"/>
    <w:rsid w:val="00C63E62"/>
    <w:rsid w:val="00C6400E"/>
    <w:rsid w:val="00C64747"/>
    <w:rsid w:val="00C64DFF"/>
    <w:rsid w:val="00C64E0D"/>
    <w:rsid w:val="00C65017"/>
    <w:rsid w:val="00C65070"/>
    <w:rsid w:val="00C656C4"/>
    <w:rsid w:val="00C65A16"/>
    <w:rsid w:val="00C666CB"/>
    <w:rsid w:val="00C66AB8"/>
    <w:rsid w:val="00C66D78"/>
    <w:rsid w:val="00C66E5B"/>
    <w:rsid w:val="00C678D4"/>
    <w:rsid w:val="00C67BE4"/>
    <w:rsid w:val="00C70447"/>
    <w:rsid w:val="00C707D3"/>
    <w:rsid w:val="00C70901"/>
    <w:rsid w:val="00C70B50"/>
    <w:rsid w:val="00C7122C"/>
    <w:rsid w:val="00C712C9"/>
    <w:rsid w:val="00C723D4"/>
    <w:rsid w:val="00C723EE"/>
    <w:rsid w:val="00C7255C"/>
    <w:rsid w:val="00C725E0"/>
    <w:rsid w:val="00C72D91"/>
    <w:rsid w:val="00C73493"/>
    <w:rsid w:val="00C73AB2"/>
    <w:rsid w:val="00C74836"/>
    <w:rsid w:val="00C74BDC"/>
    <w:rsid w:val="00C75337"/>
    <w:rsid w:val="00C75A87"/>
    <w:rsid w:val="00C75B87"/>
    <w:rsid w:val="00C75C61"/>
    <w:rsid w:val="00C769E4"/>
    <w:rsid w:val="00C770B0"/>
    <w:rsid w:val="00C77439"/>
    <w:rsid w:val="00C77649"/>
    <w:rsid w:val="00C776D2"/>
    <w:rsid w:val="00C777AE"/>
    <w:rsid w:val="00C779D8"/>
    <w:rsid w:val="00C80868"/>
    <w:rsid w:val="00C8089B"/>
    <w:rsid w:val="00C80CEB"/>
    <w:rsid w:val="00C8137E"/>
    <w:rsid w:val="00C81497"/>
    <w:rsid w:val="00C81E25"/>
    <w:rsid w:val="00C822B5"/>
    <w:rsid w:val="00C825A8"/>
    <w:rsid w:val="00C826F4"/>
    <w:rsid w:val="00C8387C"/>
    <w:rsid w:val="00C84B10"/>
    <w:rsid w:val="00C85D81"/>
    <w:rsid w:val="00C85F45"/>
    <w:rsid w:val="00C8639B"/>
    <w:rsid w:val="00C86640"/>
    <w:rsid w:val="00C86AE2"/>
    <w:rsid w:val="00C87040"/>
    <w:rsid w:val="00C8716B"/>
    <w:rsid w:val="00C8744D"/>
    <w:rsid w:val="00C90763"/>
    <w:rsid w:val="00C90839"/>
    <w:rsid w:val="00C90895"/>
    <w:rsid w:val="00C90E55"/>
    <w:rsid w:val="00C9170E"/>
    <w:rsid w:val="00C92397"/>
    <w:rsid w:val="00C9244B"/>
    <w:rsid w:val="00C92758"/>
    <w:rsid w:val="00C929D1"/>
    <w:rsid w:val="00C92A4B"/>
    <w:rsid w:val="00C92F6C"/>
    <w:rsid w:val="00C9312A"/>
    <w:rsid w:val="00C939F7"/>
    <w:rsid w:val="00C93A89"/>
    <w:rsid w:val="00C93AA0"/>
    <w:rsid w:val="00C93FC7"/>
    <w:rsid w:val="00C94469"/>
    <w:rsid w:val="00C94E17"/>
    <w:rsid w:val="00C9535B"/>
    <w:rsid w:val="00C953E6"/>
    <w:rsid w:val="00C95844"/>
    <w:rsid w:val="00C95849"/>
    <w:rsid w:val="00C95BE6"/>
    <w:rsid w:val="00C96185"/>
    <w:rsid w:val="00C96C3C"/>
    <w:rsid w:val="00C96E90"/>
    <w:rsid w:val="00C9709A"/>
    <w:rsid w:val="00C97967"/>
    <w:rsid w:val="00C979BD"/>
    <w:rsid w:val="00CA00AC"/>
    <w:rsid w:val="00CA0342"/>
    <w:rsid w:val="00CA04F2"/>
    <w:rsid w:val="00CA0C6B"/>
    <w:rsid w:val="00CA0F5E"/>
    <w:rsid w:val="00CA1175"/>
    <w:rsid w:val="00CA1353"/>
    <w:rsid w:val="00CA15DE"/>
    <w:rsid w:val="00CA1B38"/>
    <w:rsid w:val="00CA1B5F"/>
    <w:rsid w:val="00CA204D"/>
    <w:rsid w:val="00CA2118"/>
    <w:rsid w:val="00CA21AB"/>
    <w:rsid w:val="00CA22EA"/>
    <w:rsid w:val="00CA2AD9"/>
    <w:rsid w:val="00CA2C04"/>
    <w:rsid w:val="00CA2DD9"/>
    <w:rsid w:val="00CA329B"/>
    <w:rsid w:val="00CA37FE"/>
    <w:rsid w:val="00CA384C"/>
    <w:rsid w:val="00CA39B4"/>
    <w:rsid w:val="00CA3BA0"/>
    <w:rsid w:val="00CA3C69"/>
    <w:rsid w:val="00CA449B"/>
    <w:rsid w:val="00CA4CD9"/>
    <w:rsid w:val="00CA51EA"/>
    <w:rsid w:val="00CA5B00"/>
    <w:rsid w:val="00CA5B1C"/>
    <w:rsid w:val="00CA5CE2"/>
    <w:rsid w:val="00CA6AD5"/>
    <w:rsid w:val="00CA6FFC"/>
    <w:rsid w:val="00CA7902"/>
    <w:rsid w:val="00CA7B1F"/>
    <w:rsid w:val="00CA7C23"/>
    <w:rsid w:val="00CA7E77"/>
    <w:rsid w:val="00CB00BA"/>
    <w:rsid w:val="00CB0AC5"/>
    <w:rsid w:val="00CB0C17"/>
    <w:rsid w:val="00CB0F8D"/>
    <w:rsid w:val="00CB10B4"/>
    <w:rsid w:val="00CB116E"/>
    <w:rsid w:val="00CB1B37"/>
    <w:rsid w:val="00CB2044"/>
    <w:rsid w:val="00CB2377"/>
    <w:rsid w:val="00CB256D"/>
    <w:rsid w:val="00CB27BD"/>
    <w:rsid w:val="00CB2EDB"/>
    <w:rsid w:val="00CB3C66"/>
    <w:rsid w:val="00CB4589"/>
    <w:rsid w:val="00CB480D"/>
    <w:rsid w:val="00CB55DA"/>
    <w:rsid w:val="00CB5D19"/>
    <w:rsid w:val="00CB5DD1"/>
    <w:rsid w:val="00CB60C4"/>
    <w:rsid w:val="00CB6313"/>
    <w:rsid w:val="00CB6833"/>
    <w:rsid w:val="00CB6C55"/>
    <w:rsid w:val="00CB7101"/>
    <w:rsid w:val="00CC0070"/>
    <w:rsid w:val="00CC0C15"/>
    <w:rsid w:val="00CC0F76"/>
    <w:rsid w:val="00CC10F0"/>
    <w:rsid w:val="00CC18DB"/>
    <w:rsid w:val="00CC1F57"/>
    <w:rsid w:val="00CC254F"/>
    <w:rsid w:val="00CC285A"/>
    <w:rsid w:val="00CC342B"/>
    <w:rsid w:val="00CC3519"/>
    <w:rsid w:val="00CC3B09"/>
    <w:rsid w:val="00CC3B85"/>
    <w:rsid w:val="00CC3F90"/>
    <w:rsid w:val="00CC4119"/>
    <w:rsid w:val="00CC4442"/>
    <w:rsid w:val="00CC54C9"/>
    <w:rsid w:val="00CC59E2"/>
    <w:rsid w:val="00CC5BB4"/>
    <w:rsid w:val="00CC610F"/>
    <w:rsid w:val="00CC611B"/>
    <w:rsid w:val="00CC61F8"/>
    <w:rsid w:val="00CC62A7"/>
    <w:rsid w:val="00CC68BA"/>
    <w:rsid w:val="00CC69C2"/>
    <w:rsid w:val="00CC69D5"/>
    <w:rsid w:val="00CC6D2E"/>
    <w:rsid w:val="00CC76FF"/>
    <w:rsid w:val="00CC79AF"/>
    <w:rsid w:val="00CC7A5A"/>
    <w:rsid w:val="00CC7C3B"/>
    <w:rsid w:val="00CD003F"/>
    <w:rsid w:val="00CD0288"/>
    <w:rsid w:val="00CD1721"/>
    <w:rsid w:val="00CD17C7"/>
    <w:rsid w:val="00CD1A8A"/>
    <w:rsid w:val="00CD1D8F"/>
    <w:rsid w:val="00CD26CE"/>
    <w:rsid w:val="00CD3053"/>
    <w:rsid w:val="00CD32F3"/>
    <w:rsid w:val="00CD33DE"/>
    <w:rsid w:val="00CD376F"/>
    <w:rsid w:val="00CD3B42"/>
    <w:rsid w:val="00CD4129"/>
    <w:rsid w:val="00CD41D5"/>
    <w:rsid w:val="00CD428F"/>
    <w:rsid w:val="00CD4B8A"/>
    <w:rsid w:val="00CD533E"/>
    <w:rsid w:val="00CD5B05"/>
    <w:rsid w:val="00CD5BAF"/>
    <w:rsid w:val="00CD5CD3"/>
    <w:rsid w:val="00CD5D3C"/>
    <w:rsid w:val="00CD5F9A"/>
    <w:rsid w:val="00CD60AF"/>
    <w:rsid w:val="00CD65E1"/>
    <w:rsid w:val="00CD65FC"/>
    <w:rsid w:val="00CD6A0F"/>
    <w:rsid w:val="00CD71F4"/>
    <w:rsid w:val="00CD7528"/>
    <w:rsid w:val="00CD778E"/>
    <w:rsid w:val="00CD7A6D"/>
    <w:rsid w:val="00CD7BA1"/>
    <w:rsid w:val="00CE0007"/>
    <w:rsid w:val="00CE0BD9"/>
    <w:rsid w:val="00CE0C98"/>
    <w:rsid w:val="00CE0ED1"/>
    <w:rsid w:val="00CE1744"/>
    <w:rsid w:val="00CE19DC"/>
    <w:rsid w:val="00CE1B8C"/>
    <w:rsid w:val="00CE1D00"/>
    <w:rsid w:val="00CE1EF5"/>
    <w:rsid w:val="00CE2B2D"/>
    <w:rsid w:val="00CE30E1"/>
    <w:rsid w:val="00CE3101"/>
    <w:rsid w:val="00CE392E"/>
    <w:rsid w:val="00CE3A82"/>
    <w:rsid w:val="00CE3DF4"/>
    <w:rsid w:val="00CE3EF1"/>
    <w:rsid w:val="00CE4128"/>
    <w:rsid w:val="00CE4154"/>
    <w:rsid w:val="00CE4857"/>
    <w:rsid w:val="00CE4888"/>
    <w:rsid w:val="00CE585D"/>
    <w:rsid w:val="00CE5C5B"/>
    <w:rsid w:val="00CE5DC8"/>
    <w:rsid w:val="00CE5FE9"/>
    <w:rsid w:val="00CE63BC"/>
    <w:rsid w:val="00CE6973"/>
    <w:rsid w:val="00CE6BB8"/>
    <w:rsid w:val="00CE74CC"/>
    <w:rsid w:val="00CE7929"/>
    <w:rsid w:val="00CE7950"/>
    <w:rsid w:val="00CE7C2B"/>
    <w:rsid w:val="00CF019B"/>
    <w:rsid w:val="00CF0EAF"/>
    <w:rsid w:val="00CF1B96"/>
    <w:rsid w:val="00CF2A03"/>
    <w:rsid w:val="00CF2E77"/>
    <w:rsid w:val="00CF30D4"/>
    <w:rsid w:val="00CF347B"/>
    <w:rsid w:val="00CF347F"/>
    <w:rsid w:val="00CF3BCF"/>
    <w:rsid w:val="00CF444B"/>
    <w:rsid w:val="00CF44C0"/>
    <w:rsid w:val="00CF46A0"/>
    <w:rsid w:val="00CF4FF7"/>
    <w:rsid w:val="00CF58F3"/>
    <w:rsid w:val="00CF596E"/>
    <w:rsid w:val="00CF5E8E"/>
    <w:rsid w:val="00CF621C"/>
    <w:rsid w:val="00CF69C6"/>
    <w:rsid w:val="00CF7197"/>
    <w:rsid w:val="00CF7CA5"/>
    <w:rsid w:val="00D003E1"/>
    <w:rsid w:val="00D006D1"/>
    <w:rsid w:val="00D0168F"/>
    <w:rsid w:val="00D018A8"/>
    <w:rsid w:val="00D01CE6"/>
    <w:rsid w:val="00D01D91"/>
    <w:rsid w:val="00D02388"/>
    <w:rsid w:val="00D02458"/>
    <w:rsid w:val="00D02921"/>
    <w:rsid w:val="00D03585"/>
    <w:rsid w:val="00D038E4"/>
    <w:rsid w:val="00D039B3"/>
    <w:rsid w:val="00D041A0"/>
    <w:rsid w:val="00D04B2C"/>
    <w:rsid w:val="00D04D54"/>
    <w:rsid w:val="00D04DFA"/>
    <w:rsid w:val="00D05498"/>
    <w:rsid w:val="00D05728"/>
    <w:rsid w:val="00D060F8"/>
    <w:rsid w:val="00D060FE"/>
    <w:rsid w:val="00D063A8"/>
    <w:rsid w:val="00D0657D"/>
    <w:rsid w:val="00D06B6E"/>
    <w:rsid w:val="00D06D06"/>
    <w:rsid w:val="00D06E36"/>
    <w:rsid w:val="00D07641"/>
    <w:rsid w:val="00D07D96"/>
    <w:rsid w:val="00D10030"/>
    <w:rsid w:val="00D1071F"/>
    <w:rsid w:val="00D10740"/>
    <w:rsid w:val="00D1100D"/>
    <w:rsid w:val="00D1118A"/>
    <w:rsid w:val="00D1130A"/>
    <w:rsid w:val="00D11845"/>
    <w:rsid w:val="00D11EC8"/>
    <w:rsid w:val="00D1334F"/>
    <w:rsid w:val="00D13471"/>
    <w:rsid w:val="00D1348C"/>
    <w:rsid w:val="00D13EB9"/>
    <w:rsid w:val="00D13EE4"/>
    <w:rsid w:val="00D140C2"/>
    <w:rsid w:val="00D1489D"/>
    <w:rsid w:val="00D14A02"/>
    <w:rsid w:val="00D15278"/>
    <w:rsid w:val="00D154B5"/>
    <w:rsid w:val="00D16211"/>
    <w:rsid w:val="00D16B1D"/>
    <w:rsid w:val="00D170E7"/>
    <w:rsid w:val="00D17720"/>
    <w:rsid w:val="00D17C1F"/>
    <w:rsid w:val="00D17D5A"/>
    <w:rsid w:val="00D2045F"/>
    <w:rsid w:val="00D208B5"/>
    <w:rsid w:val="00D20D61"/>
    <w:rsid w:val="00D217E9"/>
    <w:rsid w:val="00D217FE"/>
    <w:rsid w:val="00D22EA1"/>
    <w:rsid w:val="00D22F36"/>
    <w:rsid w:val="00D23483"/>
    <w:rsid w:val="00D23986"/>
    <w:rsid w:val="00D23998"/>
    <w:rsid w:val="00D23E4A"/>
    <w:rsid w:val="00D24148"/>
    <w:rsid w:val="00D24C19"/>
    <w:rsid w:val="00D24E81"/>
    <w:rsid w:val="00D2531F"/>
    <w:rsid w:val="00D25748"/>
    <w:rsid w:val="00D25A30"/>
    <w:rsid w:val="00D25C23"/>
    <w:rsid w:val="00D26127"/>
    <w:rsid w:val="00D262B2"/>
    <w:rsid w:val="00D26E1C"/>
    <w:rsid w:val="00D27960"/>
    <w:rsid w:val="00D3060A"/>
    <w:rsid w:val="00D317D9"/>
    <w:rsid w:val="00D31DD8"/>
    <w:rsid w:val="00D31EC2"/>
    <w:rsid w:val="00D31F7C"/>
    <w:rsid w:val="00D32BC0"/>
    <w:rsid w:val="00D32E2C"/>
    <w:rsid w:val="00D33720"/>
    <w:rsid w:val="00D33E44"/>
    <w:rsid w:val="00D342BE"/>
    <w:rsid w:val="00D34339"/>
    <w:rsid w:val="00D350EE"/>
    <w:rsid w:val="00D35535"/>
    <w:rsid w:val="00D357B0"/>
    <w:rsid w:val="00D358A0"/>
    <w:rsid w:val="00D367A3"/>
    <w:rsid w:val="00D36860"/>
    <w:rsid w:val="00D369A4"/>
    <w:rsid w:val="00D36C70"/>
    <w:rsid w:val="00D37275"/>
    <w:rsid w:val="00D3778C"/>
    <w:rsid w:val="00D377B3"/>
    <w:rsid w:val="00D37C23"/>
    <w:rsid w:val="00D4006E"/>
    <w:rsid w:val="00D4072B"/>
    <w:rsid w:val="00D407E1"/>
    <w:rsid w:val="00D41437"/>
    <w:rsid w:val="00D41F71"/>
    <w:rsid w:val="00D42312"/>
    <w:rsid w:val="00D424E3"/>
    <w:rsid w:val="00D42E4E"/>
    <w:rsid w:val="00D42FCD"/>
    <w:rsid w:val="00D4499B"/>
    <w:rsid w:val="00D44A84"/>
    <w:rsid w:val="00D44F6B"/>
    <w:rsid w:val="00D450B1"/>
    <w:rsid w:val="00D458CA"/>
    <w:rsid w:val="00D45CCB"/>
    <w:rsid w:val="00D45E1B"/>
    <w:rsid w:val="00D46121"/>
    <w:rsid w:val="00D46754"/>
    <w:rsid w:val="00D46B45"/>
    <w:rsid w:val="00D46D9A"/>
    <w:rsid w:val="00D46F06"/>
    <w:rsid w:val="00D47A24"/>
    <w:rsid w:val="00D47E8B"/>
    <w:rsid w:val="00D501FD"/>
    <w:rsid w:val="00D50502"/>
    <w:rsid w:val="00D509D4"/>
    <w:rsid w:val="00D50D03"/>
    <w:rsid w:val="00D50E98"/>
    <w:rsid w:val="00D51282"/>
    <w:rsid w:val="00D51443"/>
    <w:rsid w:val="00D520F5"/>
    <w:rsid w:val="00D521C1"/>
    <w:rsid w:val="00D5292A"/>
    <w:rsid w:val="00D52A07"/>
    <w:rsid w:val="00D53560"/>
    <w:rsid w:val="00D5369C"/>
    <w:rsid w:val="00D53750"/>
    <w:rsid w:val="00D53A77"/>
    <w:rsid w:val="00D540F4"/>
    <w:rsid w:val="00D542E2"/>
    <w:rsid w:val="00D54EFA"/>
    <w:rsid w:val="00D54FA4"/>
    <w:rsid w:val="00D54FF8"/>
    <w:rsid w:val="00D55018"/>
    <w:rsid w:val="00D559B1"/>
    <w:rsid w:val="00D56205"/>
    <w:rsid w:val="00D56483"/>
    <w:rsid w:val="00D56EB3"/>
    <w:rsid w:val="00D56EE9"/>
    <w:rsid w:val="00D603A3"/>
    <w:rsid w:val="00D60ACA"/>
    <w:rsid w:val="00D60F91"/>
    <w:rsid w:val="00D6137B"/>
    <w:rsid w:val="00D6163A"/>
    <w:rsid w:val="00D6267E"/>
    <w:rsid w:val="00D628DD"/>
    <w:rsid w:val="00D6293E"/>
    <w:rsid w:val="00D629E0"/>
    <w:rsid w:val="00D62BF0"/>
    <w:rsid w:val="00D632F1"/>
    <w:rsid w:val="00D63503"/>
    <w:rsid w:val="00D63E61"/>
    <w:rsid w:val="00D63F8E"/>
    <w:rsid w:val="00D6472C"/>
    <w:rsid w:val="00D6485B"/>
    <w:rsid w:val="00D64D57"/>
    <w:rsid w:val="00D65272"/>
    <w:rsid w:val="00D6564F"/>
    <w:rsid w:val="00D6605A"/>
    <w:rsid w:val="00D67291"/>
    <w:rsid w:val="00D677EC"/>
    <w:rsid w:val="00D67999"/>
    <w:rsid w:val="00D67F15"/>
    <w:rsid w:val="00D70121"/>
    <w:rsid w:val="00D704EB"/>
    <w:rsid w:val="00D70DEC"/>
    <w:rsid w:val="00D71FB9"/>
    <w:rsid w:val="00D720CE"/>
    <w:rsid w:val="00D721FF"/>
    <w:rsid w:val="00D72C8A"/>
    <w:rsid w:val="00D734F2"/>
    <w:rsid w:val="00D7353E"/>
    <w:rsid w:val="00D73D7B"/>
    <w:rsid w:val="00D73E50"/>
    <w:rsid w:val="00D73E7A"/>
    <w:rsid w:val="00D741B7"/>
    <w:rsid w:val="00D74743"/>
    <w:rsid w:val="00D74787"/>
    <w:rsid w:val="00D74953"/>
    <w:rsid w:val="00D749DA"/>
    <w:rsid w:val="00D74B2C"/>
    <w:rsid w:val="00D753D6"/>
    <w:rsid w:val="00D754B2"/>
    <w:rsid w:val="00D7553B"/>
    <w:rsid w:val="00D757C6"/>
    <w:rsid w:val="00D76355"/>
    <w:rsid w:val="00D76465"/>
    <w:rsid w:val="00D76647"/>
    <w:rsid w:val="00D76DF4"/>
    <w:rsid w:val="00D77A82"/>
    <w:rsid w:val="00D80CAD"/>
    <w:rsid w:val="00D81151"/>
    <w:rsid w:val="00D81183"/>
    <w:rsid w:val="00D81B0C"/>
    <w:rsid w:val="00D81B17"/>
    <w:rsid w:val="00D81BEC"/>
    <w:rsid w:val="00D81ECF"/>
    <w:rsid w:val="00D8212F"/>
    <w:rsid w:val="00D8224B"/>
    <w:rsid w:val="00D83A41"/>
    <w:rsid w:val="00D84073"/>
    <w:rsid w:val="00D84298"/>
    <w:rsid w:val="00D84FA4"/>
    <w:rsid w:val="00D85A6E"/>
    <w:rsid w:val="00D86107"/>
    <w:rsid w:val="00D8619F"/>
    <w:rsid w:val="00D8749F"/>
    <w:rsid w:val="00D87808"/>
    <w:rsid w:val="00D87BEC"/>
    <w:rsid w:val="00D87BF1"/>
    <w:rsid w:val="00D87DBC"/>
    <w:rsid w:val="00D900CA"/>
    <w:rsid w:val="00D9047C"/>
    <w:rsid w:val="00D90E60"/>
    <w:rsid w:val="00D912A8"/>
    <w:rsid w:val="00D914CF"/>
    <w:rsid w:val="00D9167E"/>
    <w:rsid w:val="00D91F52"/>
    <w:rsid w:val="00D93033"/>
    <w:rsid w:val="00D931B3"/>
    <w:rsid w:val="00D93FD4"/>
    <w:rsid w:val="00D9456E"/>
    <w:rsid w:val="00D94A69"/>
    <w:rsid w:val="00D94B10"/>
    <w:rsid w:val="00D94F75"/>
    <w:rsid w:val="00D95184"/>
    <w:rsid w:val="00D951B1"/>
    <w:rsid w:val="00D95305"/>
    <w:rsid w:val="00D95576"/>
    <w:rsid w:val="00D956AF"/>
    <w:rsid w:val="00D95DEC"/>
    <w:rsid w:val="00D95FD7"/>
    <w:rsid w:val="00D962FF"/>
    <w:rsid w:val="00D96B50"/>
    <w:rsid w:val="00D96C6D"/>
    <w:rsid w:val="00D97252"/>
    <w:rsid w:val="00D97A46"/>
    <w:rsid w:val="00D97FD4"/>
    <w:rsid w:val="00DA06B4"/>
    <w:rsid w:val="00DA08DE"/>
    <w:rsid w:val="00DA0B48"/>
    <w:rsid w:val="00DA0BCD"/>
    <w:rsid w:val="00DA0E74"/>
    <w:rsid w:val="00DA1149"/>
    <w:rsid w:val="00DA178C"/>
    <w:rsid w:val="00DA1AD6"/>
    <w:rsid w:val="00DA1D59"/>
    <w:rsid w:val="00DA2117"/>
    <w:rsid w:val="00DA2265"/>
    <w:rsid w:val="00DA24D3"/>
    <w:rsid w:val="00DA2AAD"/>
    <w:rsid w:val="00DA2FA9"/>
    <w:rsid w:val="00DA3B24"/>
    <w:rsid w:val="00DA452E"/>
    <w:rsid w:val="00DA46C7"/>
    <w:rsid w:val="00DA4746"/>
    <w:rsid w:val="00DA48BF"/>
    <w:rsid w:val="00DA5600"/>
    <w:rsid w:val="00DA5A8E"/>
    <w:rsid w:val="00DA5BBB"/>
    <w:rsid w:val="00DA63BB"/>
    <w:rsid w:val="00DA668A"/>
    <w:rsid w:val="00DA6B03"/>
    <w:rsid w:val="00DB0337"/>
    <w:rsid w:val="00DB06D2"/>
    <w:rsid w:val="00DB07F8"/>
    <w:rsid w:val="00DB152F"/>
    <w:rsid w:val="00DB181D"/>
    <w:rsid w:val="00DB1C06"/>
    <w:rsid w:val="00DB3224"/>
    <w:rsid w:val="00DB36B8"/>
    <w:rsid w:val="00DB38C6"/>
    <w:rsid w:val="00DB4270"/>
    <w:rsid w:val="00DB564E"/>
    <w:rsid w:val="00DB5993"/>
    <w:rsid w:val="00DB5FE2"/>
    <w:rsid w:val="00DB601B"/>
    <w:rsid w:val="00DB608C"/>
    <w:rsid w:val="00DB60B9"/>
    <w:rsid w:val="00DB618D"/>
    <w:rsid w:val="00DB6743"/>
    <w:rsid w:val="00DB67A7"/>
    <w:rsid w:val="00DB6E7C"/>
    <w:rsid w:val="00DB7C56"/>
    <w:rsid w:val="00DB7FEF"/>
    <w:rsid w:val="00DC036D"/>
    <w:rsid w:val="00DC076C"/>
    <w:rsid w:val="00DC0957"/>
    <w:rsid w:val="00DC0C59"/>
    <w:rsid w:val="00DC0CDF"/>
    <w:rsid w:val="00DC1061"/>
    <w:rsid w:val="00DC10FA"/>
    <w:rsid w:val="00DC1331"/>
    <w:rsid w:val="00DC1887"/>
    <w:rsid w:val="00DC1ADC"/>
    <w:rsid w:val="00DC1DDA"/>
    <w:rsid w:val="00DC222A"/>
    <w:rsid w:val="00DC2692"/>
    <w:rsid w:val="00DC2993"/>
    <w:rsid w:val="00DC39BB"/>
    <w:rsid w:val="00DC3A87"/>
    <w:rsid w:val="00DC3F1D"/>
    <w:rsid w:val="00DC4359"/>
    <w:rsid w:val="00DC4580"/>
    <w:rsid w:val="00DC4866"/>
    <w:rsid w:val="00DC51B3"/>
    <w:rsid w:val="00DC5551"/>
    <w:rsid w:val="00DC5A09"/>
    <w:rsid w:val="00DC5D12"/>
    <w:rsid w:val="00DC69DA"/>
    <w:rsid w:val="00DC6A7A"/>
    <w:rsid w:val="00DC6C1C"/>
    <w:rsid w:val="00DC6CC3"/>
    <w:rsid w:val="00DC6D4C"/>
    <w:rsid w:val="00DC7328"/>
    <w:rsid w:val="00DC75B5"/>
    <w:rsid w:val="00DC795B"/>
    <w:rsid w:val="00DC7B62"/>
    <w:rsid w:val="00DC7CFC"/>
    <w:rsid w:val="00DC7D84"/>
    <w:rsid w:val="00DC7F00"/>
    <w:rsid w:val="00DD04DD"/>
    <w:rsid w:val="00DD04E4"/>
    <w:rsid w:val="00DD0886"/>
    <w:rsid w:val="00DD0B48"/>
    <w:rsid w:val="00DD1A89"/>
    <w:rsid w:val="00DD2027"/>
    <w:rsid w:val="00DD2AF5"/>
    <w:rsid w:val="00DD3013"/>
    <w:rsid w:val="00DD3542"/>
    <w:rsid w:val="00DD36DC"/>
    <w:rsid w:val="00DD397B"/>
    <w:rsid w:val="00DD3AF6"/>
    <w:rsid w:val="00DD3FBF"/>
    <w:rsid w:val="00DD4362"/>
    <w:rsid w:val="00DD4367"/>
    <w:rsid w:val="00DD4939"/>
    <w:rsid w:val="00DD499E"/>
    <w:rsid w:val="00DD4C2B"/>
    <w:rsid w:val="00DD5224"/>
    <w:rsid w:val="00DD5817"/>
    <w:rsid w:val="00DD5CB7"/>
    <w:rsid w:val="00DD5EF0"/>
    <w:rsid w:val="00DD6FBF"/>
    <w:rsid w:val="00DD7988"/>
    <w:rsid w:val="00DD799D"/>
    <w:rsid w:val="00DE001F"/>
    <w:rsid w:val="00DE1152"/>
    <w:rsid w:val="00DE133C"/>
    <w:rsid w:val="00DE13B2"/>
    <w:rsid w:val="00DE1EEA"/>
    <w:rsid w:val="00DE2124"/>
    <w:rsid w:val="00DE2895"/>
    <w:rsid w:val="00DE28F2"/>
    <w:rsid w:val="00DE311B"/>
    <w:rsid w:val="00DE34EC"/>
    <w:rsid w:val="00DE35CD"/>
    <w:rsid w:val="00DE36D7"/>
    <w:rsid w:val="00DE3739"/>
    <w:rsid w:val="00DE39F4"/>
    <w:rsid w:val="00DE3A5B"/>
    <w:rsid w:val="00DE3FF7"/>
    <w:rsid w:val="00DE4446"/>
    <w:rsid w:val="00DE445D"/>
    <w:rsid w:val="00DE447D"/>
    <w:rsid w:val="00DE454E"/>
    <w:rsid w:val="00DE4FE3"/>
    <w:rsid w:val="00DE539B"/>
    <w:rsid w:val="00DE5691"/>
    <w:rsid w:val="00DE56CD"/>
    <w:rsid w:val="00DE6324"/>
    <w:rsid w:val="00DE77F1"/>
    <w:rsid w:val="00DF07A1"/>
    <w:rsid w:val="00DF0883"/>
    <w:rsid w:val="00DF0D6E"/>
    <w:rsid w:val="00DF141C"/>
    <w:rsid w:val="00DF1AB8"/>
    <w:rsid w:val="00DF2822"/>
    <w:rsid w:val="00DF295B"/>
    <w:rsid w:val="00DF2B90"/>
    <w:rsid w:val="00DF30F3"/>
    <w:rsid w:val="00DF3349"/>
    <w:rsid w:val="00DF351B"/>
    <w:rsid w:val="00DF38C4"/>
    <w:rsid w:val="00DF3C2A"/>
    <w:rsid w:val="00DF3E90"/>
    <w:rsid w:val="00DF3EA6"/>
    <w:rsid w:val="00DF4535"/>
    <w:rsid w:val="00DF4661"/>
    <w:rsid w:val="00DF4B42"/>
    <w:rsid w:val="00DF4C11"/>
    <w:rsid w:val="00DF506D"/>
    <w:rsid w:val="00DF5A5B"/>
    <w:rsid w:val="00DF5CAC"/>
    <w:rsid w:val="00DF68CB"/>
    <w:rsid w:val="00DF6A55"/>
    <w:rsid w:val="00DF6BB7"/>
    <w:rsid w:val="00DF6CB7"/>
    <w:rsid w:val="00E00176"/>
    <w:rsid w:val="00E00435"/>
    <w:rsid w:val="00E009F3"/>
    <w:rsid w:val="00E00ABF"/>
    <w:rsid w:val="00E010CB"/>
    <w:rsid w:val="00E011E9"/>
    <w:rsid w:val="00E01318"/>
    <w:rsid w:val="00E01496"/>
    <w:rsid w:val="00E019A7"/>
    <w:rsid w:val="00E01E66"/>
    <w:rsid w:val="00E021A9"/>
    <w:rsid w:val="00E02F1C"/>
    <w:rsid w:val="00E0354B"/>
    <w:rsid w:val="00E03910"/>
    <w:rsid w:val="00E039F3"/>
    <w:rsid w:val="00E03C1C"/>
    <w:rsid w:val="00E042A7"/>
    <w:rsid w:val="00E04314"/>
    <w:rsid w:val="00E05008"/>
    <w:rsid w:val="00E058D7"/>
    <w:rsid w:val="00E05B86"/>
    <w:rsid w:val="00E05F33"/>
    <w:rsid w:val="00E06441"/>
    <w:rsid w:val="00E06FC0"/>
    <w:rsid w:val="00E07723"/>
    <w:rsid w:val="00E07965"/>
    <w:rsid w:val="00E1011B"/>
    <w:rsid w:val="00E103F5"/>
    <w:rsid w:val="00E10509"/>
    <w:rsid w:val="00E10849"/>
    <w:rsid w:val="00E10BB6"/>
    <w:rsid w:val="00E110CF"/>
    <w:rsid w:val="00E114F5"/>
    <w:rsid w:val="00E12620"/>
    <w:rsid w:val="00E13261"/>
    <w:rsid w:val="00E13A4A"/>
    <w:rsid w:val="00E14005"/>
    <w:rsid w:val="00E140F2"/>
    <w:rsid w:val="00E148C5"/>
    <w:rsid w:val="00E14CEA"/>
    <w:rsid w:val="00E1526A"/>
    <w:rsid w:val="00E158DC"/>
    <w:rsid w:val="00E15BB1"/>
    <w:rsid w:val="00E16052"/>
    <w:rsid w:val="00E16D48"/>
    <w:rsid w:val="00E172B9"/>
    <w:rsid w:val="00E17514"/>
    <w:rsid w:val="00E17892"/>
    <w:rsid w:val="00E17C2B"/>
    <w:rsid w:val="00E17F67"/>
    <w:rsid w:val="00E2011D"/>
    <w:rsid w:val="00E20717"/>
    <w:rsid w:val="00E20B8D"/>
    <w:rsid w:val="00E20D3B"/>
    <w:rsid w:val="00E20F12"/>
    <w:rsid w:val="00E21267"/>
    <w:rsid w:val="00E215CA"/>
    <w:rsid w:val="00E2173E"/>
    <w:rsid w:val="00E219ED"/>
    <w:rsid w:val="00E21A6F"/>
    <w:rsid w:val="00E21F5B"/>
    <w:rsid w:val="00E22595"/>
    <w:rsid w:val="00E228EC"/>
    <w:rsid w:val="00E22AB1"/>
    <w:rsid w:val="00E22BC1"/>
    <w:rsid w:val="00E22CF6"/>
    <w:rsid w:val="00E2318F"/>
    <w:rsid w:val="00E233F0"/>
    <w:rsid w:val="00E2457D"/>
    <w:rsid w:val="00E24663"/>
    <w:rsid w:val="00E24BEF"/>
    <w:rsid w:val="00E24D22"/>
    <w:rsid w:val="00E24EC2"/>
    <w:rsid w:val="00E25098"/>
    <w:rsid w:val="00E2581A"/>
    <w:rsid w:val="00E25A5D"/>
    <w:rsid w:val="00E26517"/>
    <w:rsid w:val="00E2666C"/>
    <w:rsid w:val="00E26C5B"/>
    <w:rsid w:val="00E26EDD"/>
    <w:rsid w:val="00E27F4C"/>
    <w:rsid w:val="00E305DA"/>
    <w:rsid w:val="00E31010"/>
    <w:rsid w:val="00E31061"/>
    <w:rsid w:val="00E31C6E"/>
    <w:rsid w:val="00E31FB2"/>
    <w:rsid w:val="00E3257F"/>
    <w:rsid w:val="00E325B6"/>
    <w:rsid w:val="00E3272C"/>
    <w:rsid w:val="00E32D7F"/>
    <w:rsid w:val="00E32E92"/>
    <w:rsid w:val="00E3360B"/>
    <w:rsid w:val="00E3364D"/>
    <w:rsid w:val="00E3371C"/>
    <w:rsid w:val="00E3406C"/>
    <w:rsid w:val="00E34347"/>
    <w:rsid w:val="00E349FC"/>
    <w:rsid w:val="00E34F89"/>
    <w:rsid w:val="00E35420"/>
    <w:rsid w:val="00E35997"/>
    <w:rsid w:val="00E36AF0"/>
    <w:rsid w:val="00E37037"/>
    <w:rsid w:val="00E37364"/>
    <w:rsid w:val="00E3763F"/>
    <w:rsid w:val="00E40FEB"/>
    <w:rsid w:val="00E41771"/>
    <w:rsid w:val="00E417C9"/>
    <w:rsid w:val="00E41D2F"/>
    <w:rsid w:val="00E41E67"/>
    <w:rsid w:val="00E421DC"/>
    <w:rsid w:val="00E42274"/>
    <w:rsid w:val="00E42490"/>
    <w:rsid w:val="00E42CC7"/>
    <w:rsid w:val="00E4321C"/>
    <w:rsid w:val="00E43512"/>
    <w:rsid w:val="00E439C9"/>
    <w:rsid w:val="00E444F5"/>
    <w:rsid w:val="00E448FE"/>
    <w:rsid w:val="00E44BB0"/>
    <w:rsid w:val="00E45387"/>
    <w:rsid w:val="00E454EE"/>
    <w:rsid w:val="00E4562E"/>
    <w:rsid w:val="00E45C2F"/>
    <w:rsid w:val="00E45F67"/>
    <w:rsid w:val="00E46104"/>
    <w:rsid w:val="00E4644F"/>
    <w:rsid w:val="00E465CD"/>
    <w:rsid w:val="00E466CC"/>
    <w:rsid w:val="00E46928"/>
    <w:rsid w:val="00E46FD6"/>
    <w:rsid w:val="00E47977"/>
    <w:rsid w:val="00E50349"/>
    <w:rsid w:val="00E506D1"/>
    <w:rsid w:val="00E510D1"/>
    <w:rsid w:val="00E510D4"/>
    <w:rsid w:val="00E5189D"/>
    <w:rsid w:val="00E518D1"/>
    <w:rsid w:val="00E51978"/>
    <w:rsid w:val="00E51E6C"/>
    <w:rsid w:val="00E51F66"/>
    <w:rsid w:val="00E522B0"/>
    <w:rsid w:val="00E52BC4"/>
    <w:rsid w:val="00E54103"/>
    <w:rsid w:val="00E544AF"/>
    <w:rsid w:val="00E54E1A"/>
    <w:rsid w:val="00E54F63"/>
    <w:rsid w:val="00E553EB"/>
    <w:rsid w:val="00E56D56"/>
    <w:rsid w:val="00E5711E"/>
    <w:rsid w:val="00E5728E"/>
    <w:rsid w:val="00E5737E"/>
    <w:rsid w:val="00E5767D"/>
    <w:rsid w:val="00E5792E"/>
    <w:rsid w:val="00E57B78"/>
    <w:rsid w:val="00E607EB"/>
    <w:rsid w:val="00E60DE3"/>
    <w:rsid w:val="00E6106C"/>
    <w:rsid w:val="00E610AE"/>
    <w:rsid w:val="00E61F2F"/>
    <w:rsid w:val="00E62292"/>
    <w:rsid w:val="00E6246B"/>
    <w:rsid w:val="00E62CE3"/>
    <w:rsid w:val="00E62E86"/>
    <w:rsid w:val="00E633BA"/>
    <w:rsid w:val="00E63A28"/>
    <w:rsid w:val="00E63BCF"/>
    <w:rsid w:val="00E63CF3"/>
    <w:rsid w:val="00E63DFA"/>
    <w:rsid w:val="00E6468A"/>
    <w:rsid w:val="00E64793"/>
    <w:rsid w:val="00E64B40"/>
    <w:rsid w:val="00E65317"/>
    <w:rsid w:val="00E66230"/>
    <w:rsid w:val="00E6642E"/>
    <w:rsid w:val="00E671B3"/>
    <w:rsid w:val="00E67393"/>
    <w:rsid w:val="00E676FE"/>
    <w:rsid w:val="00E67A83"/>
    <w:rsid w:val="00E67AA2"/>
    <w:rsid w:val="00E67B69"/>
    <w:rsid w:val="00E702AB"/>
    <w:rsid w:val="00E70495"/>
    <w:rsid w:val="00E70593"/>
    <w:rsid w:val="00E715E9"/>
    <w:rsid w:val="00E71CC7"/>
    <w:rsid w:val="00E72980"/>
    <w:rsid w:val="00E72D15"/>
    <w:rsid w:val="00E73117"/>
    <w:rsid w:val="00E74676"/>
    <w:rsid w:val="00E746EA"/>
    <w:rsid w:val="00E747AB"/>
    <w:rsid w:val="00E75405"/>
    <w:rsid w:val="00E768FB"/>
    <w:rsid w:val="00E76B24"/>
    <w:rsid w:val="00E771B1"/>
    <w:rsid w:val="00E775B4"/>
    <w:rsid w:val="00E775C8"/>
    <w:rsid w:val="00E777BE"/>
    <w:rsid w:val="00E77958"/>
    <w:rsid w:val="00E77AD1"/>
    <w:rsid w:val="00E800B4"/>
    <w:rsid w:val="00E80305"/>
    <w:rsid w:val="00E80E73"/>
    <w:rsid w:val="00E81959"/>
    <w:rsid w:val="00E8258D"/>
    <w:rsid w:val="00E827F6"/>
    <w:rsid w:val="00E82B75"/>
    <w:rsid w:val="00E8301F"/>
    <w:rsid w:val="00E8364A"/>
    <w:rsid w:val="00E83C62"/>
    <w:rsid w:val="00E84B11"/>
    <w:rsid w:val="00E84BDA"/>
    <w:rsid w:val="00E84CEF"/>
    <w:rsid w:val="00E84EA6"/>
    <w:rsid w:val="00E854FA"/>
    <w:rsid w:val="00E8574B"/>
    <w:rsid w:val="00E858BE"/>
    <w:rsid w:val="00E859BA"/>
    <w:rsid w:val="00E85A50"/>
    <w:rsid w:val="00E85F2C"/>
    <w:rsid w:val="00E866A1"/>
    <w:rsid w:val="00E86A5E"/>
    <w:rsid w:val="00E872E7"/>
    <w:rsid w:val="00E87874"/>
    <w:rsid w:val="00E87EA6"/>
    <w:rsid w:val="00E902CB"/>
    <w:rsid w:val="00E9122B"/>
    <w:rsid w:val="00E918D9"/>
    <w:rsid w:val="00E91FB8"/>
    <w:rsid w:val="00E92AE5"/>
    <w:rsid w:val="00E93891"/>
    <w:rsid w:val="00E93952"/>
    <w:rsid w:val="00E939B2"/>
    <w:rsid w:val="00E93AAC"/>
    <w:rsid w:val="00E93FC3"/>
    <w:rsid w:val="00E94A9C"/>
    <w:rsid w:val="00E94B70"/>
    <w:rsid w:val="00E958B9"/>
    <w:rsid w:val="00E95D41"/>
    <w:rsid w:val="00E95DF8"/>
    <w:rsid w:val="00E95F32"/>
    <w:rsid w:val="00E9655B"/>
    <w:rsid w:val="00E96B88"/>
    <w:rsid w:val="00E96DDA"/>
    <w:rsid w:val="00E96E9A"/>
    <w:rsid w:val="00E96F8A"/>
    <w:rsid w:val="00E977AC"/>
    <w:rsid w:val="00E97A93"/>
    <w:rsid w:val="00EA055A"/>
    <w:rsid w:val="00EA0E9B"/>
    <w:rsid w:val="00EA11E9"/>
    <w:rsid w:val="00EA157D"/>
    <w:rsid w:val="00EA1FFB"/>
    <w:rsid w:val="00EA23B3"/>
    <w:rsid w:val="00EA2FE0"/>
    <w:rsid w:val="00EA32A8"/>
    <w:rsid w:val="00EA39AC"/>
    <w:rsid w:val="00EA3C02"/>
    <w:rsid w:val="00EA420D"/>
    <w:rsid w:val="00EA4246"/>
    <w:rsid w:val="00EA44E8"/>
    <w:rsid w:val="00EA4865"/>
    <w:rsid w:val="00EA4965"/>
    <w:rsid w:val="00EA4FF4"/>
    <w:rsid w:val="00EA52B2"/>
    <w:rsid w:val="00EA5EFE"/>
    <w:rsid w:val="00EA61D4"/>
    <w:rsid w:val="00EA652F"/>
    <w:rsid w:val="00EA6753"/>
    <w:rsid w:val="00EA685C"/>
    <w:rsid w:val="00EA79E3"/>
    <w:rsid w:val="00EA7C88"/>
    <w:rsid w:val="00EB07B6"/>
    <w:rsid w:val="00EB0A0B"/>
    <w:rsid w:val="00EB2252"/>
    <w:rsid w:val="00EB226B"/>
    <w:rsid w:val="00EB2C1A"/>
    <w:rsid w:val="00EB333A"/>
    <w:rsid w:val="00EB33ED"/>
    <w:rsid w:val="00EB38D8"/>
    <w:rsid w:val="00EB3A15"/>
    <w:rsid w:val="00EB3BDE"/>
    <w:rsid w:val="00EB3D31"/>
    <w:rsid w:val="00EB3E11"/>
    <w:rsid w:val="00EB4665"/>
    <w:rsid w:val="00EB48CC"/>
    <w:rsid w:val="00EB4E61"/>
    <w:rsid w:val="00EB4E86"/>
    <w:rsid w:val="00EB535B"/>
    <w:rsid w:val="00EB5C9B"/>
    <w:rsid w:val="00EB60A6"/>
    <w:rsid w:val="00EB6357"/>
    <w:rsid w:val="00EB6970"/>
    <w:rsid w:val="00EB6DB6"/>
    <w:rsid w:val="00EB75EE"/>
    <w:rsid w:val="00EB78E0"/>
    <w:rsid w:val="00EC0058"/>
    <w:rsid w:val="00EC1256"/>
    <w:rsid w:val="00EC1307"/>
    <w:rsid w:val="00EC19D9"/>
    <w:rsid w:val="00EC1F8A"/>
    <w:rsid w:val="00EC20FD"/>
    <w:rsid w:val="00EC212A"/>
    <w:rsid w:val="00EC2179"/>
    <w:rsid w:val="00EC24B5"/>
    <w:rsid w:val="00EC285F"/>
    <w:rsid w:val="00EC2E6A"/>
    <w:rsid w:val="00EC2E79"/>
    <w:rsid w:val="00EC32F1"/>
    <w:rsid w:val="00EC3732"/>
    <w:rsid w:val="00EC3915"/>
    <w:rsid w:val="00EC3AC9"/>
    <w:rsid w:val="00EC444A"/>
    <w:rsid w:val="00EC491B"/>
    <w:rsid w:val="00EC4A2D"/>
    <w:rsid w:val="00EC4BFB"/>
    <w:rsid w:val="00EC4C46"/>
    <w:rsid w:val="00EC505E"/>
    <w:rsid w:val="00EC5512"/>
    <w:rsid w:val="00EC5812"/>
    <w:rsid w:val="00EC5958"/>
    <w:rsid w:val="00EC63E7"/>
    <w:rsid w:val="00EC67AF"/>
    <w:rsid w:val="00EC6B6F"/>
    <w:rsid w:val="00EC6D10"/>
    <w:rsid w:val="00EC73F4"/>
    <w:rsid w:val="00EC74DE"/>
    <w:rsid w:val="00EC7D4A"/>
    <w:rsid w:val="00EC7D98"/>
    <w:rsid w:val="00ED11A4"/>
    <w:rsid w:val="00ED141E"/>
    <w:rsid w:val="00ED181C"/>
    <w:rsid w:val="00ED244D"/>
    <w:rsid w:val="00ED2F83"/>
    <w:rsid w:val="00ED2F89"/>
    <w:rsid w:val="00ED2FBF"/>
    <w:rsid w:val="00ED41C5"/>
    <w:rsid w:val="00ED43DA"/>
    <w:rsid w:val="00ED4797"/>
    <w:rsid w:val="00ED511C"/>
    <w:rsid w:val="00ED5CFA"/>
    <w:rsid w:val="00ED6991"/>
    <w:rsid w:val="00ED6D23"/>
    <w:rsid w:val="00ED7073"/>
    <w:rsid w:val="00ED7B54"/>
    <w:rsid w:val="00ED7C56"/>
    <w:rsid w:val="00ED7C66"/>
    <w:rsid w:val="00ED7E29"/>
    <w:rsid w:val="00ED7F64"/>
    <w:rsid w:val="00EE0B80"/>
    <w:rsid w:val="00EE0C22"/>
    <w:rsid w:val="00EE1614"/>
    <w:rsid w:val="00EE1AB8"/>
    <w:rsid w:val="00EE1B0D"/>
    <w:rsid w:val="00EE2064"/>
    <w:rsid w:val="00EE2177"/>
    <w:rsid w:val="00EE23B0"/>
    <w:rsid w:val="00EE23BB"/>
    <w:rsid w:val="00EE268F"/>
    <w:rsid w:val="00EE2C38"/>
    <w:rsid w:val="00EE2DF3"/>
    <w:rsid w:val="00EE2EB9"/>
    <w:rsid w:val="00EE31F2"/>
    <w:rsid w:val="00EE33C7"/>
    <w:rsid w:val="00EE3C26"/>
    <w:rsid w:val="00EE3F08"/>
    <w:rsid w:val="00EE4051"/>
    <w:rsid w:val="00EE437F"/>
    <w:rsid w:val="00EE48ED"/>
    <w:rsid w:val="00EE4F8D"/>
    <w:rsid w:val="00EE5A91"/>
    <w:rsid w:val="00EE5F4E"/>
    <w:rsid w:val="00EE6032"/>
    <w:rsid w:val="00EE66E2"/>
    <w:rsid w:val="00EE68FD"/>
    <w:rsid w:val="00EE7260"/>
    <w:rsid w:val="00EE7756"/>
    <w:rsid w:val="00EE7B50"/>
    <w:rsid w:val="00EE7FF9"/>
    <w:rsid w:val="00EF077B"/>
    <w:rsid w:val="00EF0B74"/>
    <w:rsid w:val="00EF0C5B"/>
    <w:rsid w:val="00EF0C90"/>
    <w:rsid w:val="00EF0F48"/>
    <w:rsid w:val="00EF1601"/>
    <w:rsid w:val="00EF16FB"/>
    <w:rsid w:val="00EF1CBA"/>
    <w:rsid w:val="00EF1D4C"/>
    <w:rsid w:val="00EF2152"/>
    <w:rsid w:val="00EF21C5"/>
    <w:rsid w:val="00EF246A"/>
    <w:rsid w:val="00EF2CCC"/>
    <w:rsid w:val="00EF2EDC"/>
    <w:rsid w:val="00EF306E"/>
    <w:rsid w:val="00EF36D2"/>
    <w:rsid w:val="00EF3F7F"/>
    <w:rsid w:val="00EF4070"/>
    <w:rsid w:val="00EF4910"/>
    <w:rsid w:val="00EF4F30"/>
    <w:rsid w:val="00EF5179"/>
    <w:rsid w:val="00EF528A"/>
    <w:rsid w:val="00EF56EF"/>
    <w:rsid w:val="00EF5875"/>
    <w:rsid w:val="00EF5BE1"/>
    <w:rsid w:val="00EF6BCC"/>
    <w:rsid w:val="00EF6DBF"/>
    <w:rsid w:val="00EF72B1"/>
    <w:rsid w:val="00F00682"/>
    <w:rsid w:val="00F00767"/>
    <w:rsid w:val="00F0112D"/>
    <w:rsid w:val="00F013A4"/>
    <w:rsid w:val="00F0176F"/>
    <w:rsid w:val="00F01C5D"/>
    <w:rsid w:val="00F02795"/>
    <w:rsid w:val="00F02830"/>
    <w:rsid w:val="00F02E7E"/>
    <w:rsid w:val="00F03617"/>
    <w:rsid w:val="00F0390A"/>
    <w:rsid w:val="00F0399D"/>
    <w:rsid w:val="00F03F76"/>
    <w:rsid w:val="00F04306"/>
    <w:rsid w:val="00F0508E"/>
    <w:rsid w:val="00F0598C"/>
    <w:rsid w:val="00F065F0"/>
    <w:rsid w:val="00F07956"/>
    <w:rsid w:val="00F108EC"/>
    <w:rsid w:val="00F10B50"/>
    <w:rsid w:val="00F10E41"/>
    <w:rsid w:val="00F10FDE"/>
    <w:rsid w:val="00F11226"/>
    <w:rsid w:val="00F11716"/>
    <w:rsid w:val="00F117C8"/>
    <w:rsid w:val="00F11AE6"/>
    <w:rsid w:val="00F11DF6"/>
    <w:rsid w:val="00F11F49"/>
    <w:rsid w:val="00F1242B"/>
    <w:rsid w:val="00F12C7A"/>
    <w:rsid w:val="00F13107"/>
    <w:rsid w:val="00F13511"/>
    <w:rsid w:val="00F135F8"/>
    <w:rsid w:val="00F1384A"/>
    <w:rsid w:val="00F13BBA"/>
    <w:rsid w:val="00F145C4"/>
    <w:rsid w:val="00F145EE"/>
    <w:rsid w:val="00F147E9"/>
    <w:rsid w:val="00F14A87"/>
    <w:rsid w:val="00F1510E"/>
    <w:rsid w:val="00F15576"/>
    <w:rsid w:val="00F155C0"/>
    <w:rsid w:val="00F15802"/>
    <w:rsid w:val="00F159BD"/>
    <w:rsid w:val="00F16512"/>
    <w:rsid w:val="00F16E05"/>
    <w:rsid w:val="00F16F09"/>
    <w:rsid w:val="00F21D3C"/>
    <w:rsid w:val="00F2218F"/>
    <w:rsid w:val="00F225E6"/>
    <w:rsid w:val="00F227E5"/>
    <w:rsid w:val="00F228D4"/>
    <w:rsid w:val="00F22E88"/>
    <w:rsid w:val="00F22EA7"/>
    <w:rsid w:val="00F22F27"/>
    <w:rsid w:val="00F2326D"/>
    <w:rsid w:val="00F23554"/>
    <w:rsid w:val="00F236D2"/>
    <w:rsid w:val="00F23C15"/>
    <w:rsid w:val="00F23FB6"/>
    <w:rsid w:val="00F24400"/>
    <w:rsid w:val="00F24416"/>
    <w:rsid w:val="00F2452D"/>
    <w:rsid w:val="00F248E1"/>
    <w:rsid w:val="00F249A6"/>
    <w:rsid w:val="00F24BE7"/>
    <w:rsid w:val="00F24CAB"/>
    <w:rsid w:val="00F252E4"/>
    <w:rsid w:val="00F26666"/>
    <w:rsid w:val="00F26A6C"/>
    <w:rsid w:val="00F26CF5"/>
    <w:rsid w:val="00F26E33"/>
    <w:rsid w:val="00F27277"/>
    <w:rsid w:val="00F27559"/>
    <w:rsid w:val="00F27870"/>
    <w:rsid w:val="00F27B10"/>
    <w:rsid w:val="00F303C3"/>
    <w:rsid w:val="00F307CD"/>
    <w:rsid w:val="00F31F7E"/>
    <w:rsid w:val="00F32DC0"/>
    <w:rsid w:val="00F32F58"/>
    <w:rsid w:val="00F3340B"/>
    <w:rsid w:val="00F33ED3"/>
    <w:rsid w:val="00F33F1F"/>
    <w:rsid w:val="00F3499D"/>
    <w:rsid w:val="00F34CB0"/>
    <w:rsid w:val="00F35633"/>
    <w:rsid w:val="00F3625A"/>
    <w:rsid w:val="00F369C2"/>
    <w:rsid w:val="00F36DE2"/>
    <w:rsid w:val="00F3724E"/>
    <w:rsid w:val="00F37330"/>
    <w:rsid w:val="00F377F2"/>
    <w:rsid w:val="00F37B4F"/>
    <w:rsid w:val="00F403CF"/>
    <w:rsid w:val="00F40493"/>
    <w:rsid w:val="00F40D5D"/>
    <w:rsid w:val="00F40F72"/>
    <w:rsid w:val="00F413D2"/>
    <w:rsid w:val="00F41654"/>
    <w:rsid w:val="00F41ABE"/>
    <w:rsid w:val="00F41BD1"/>
    <w:rsid w:val="00F41DEB"/>
    <w:rsid w:val="00F427E4"/>
    <w:rsid w:val="00F42EA8"/>
    <w:rsid w:val="00F43019"/>
    <w:rsid w:val="00F438A0"/>
    <w:rsid w:val="00F43C3F"/>
    <w:rsid w:val="00F44961"/>
    <w:rsid w:val="00F44CFC"/>
    <w:rsid w:val="00F45C53"/>
    <w:rsid w:val="00F4668A"/>
    <w:rsid w:val="00F47810"/>
    <w:rsid w:val="00F479FC"/>
    <w:rsid w:val="00F47A29"/>
    <w:rsid w:val="00F47D21"/>
    <w:rsid w:val="00F47D52"/>
    <w:rsid w:val="00F47FDD"/>
    <w:rsid w:val="00F50032"/>
    <w:rsid w:val="00F50696"/>
    <w:rsid w:val="00F506E2"/>
    <w:rsid w:val="00F508CA"/>
    <w:rsid w:val="00F50FB3"/>
    <w:rsid w:val="00F51A81"/>
    <w:rsid w:val="00F51FE7"/>
    <w:rsid w:val="00F5251F"/>
    <w:rsid w:val="00F5264F"/>
    <w:rsid w:val="00F527A2"/>
    <w:rsid w:val="00F5288C"/>
    <w:rsid w:val="00F5453E"/>
    <w:rsid w:val="00F54E0B"/>
    <w:rsid w:val="00F5545B"/>
    <w:rsid w:val="00F55BDA"/>
    <w:rsid w:val="00F56F37"/>
    <w:rsid w:val="00F57241"/>
    <w:rsid w:val="00F575BB"/>
    <w:rsid w:val="00F577FA"/>
    <w:rsid w:val="00F5782E"/>
    <w:rsid w:val="00F57E0E"/>
    <w:rsid w:val="00F6018B"/>
    <w:rsid w:val="00F6018F"/>
    <w:rsid w:val="00F602E4"/>
    <w:rsid w:val="00F60AF3"/>
    <w:rsid w:val="00F60BB5"/>
    <w:rsid w:val="00F60CB6"/>
    <w:rsid w:val="00F60ED6"/>
    <w:rsid w:val="00F617C0"/>
    <w:rsid w:val="00F61AB0"/>
    <w:rsid w:val="00F61C4C"/>
    <w:rsid w:val="00F61D2D"/>
    <w:rsid w:val="00F6213C"/>
    <w:rsid w:val="00F62592"/>
    <w:rsid w:val="00F62B14"/>
    <w:rsid w:val="00F633B0"/>
    <w:rsid w:val="00F63CA6"/>
    <w:rsid w:val="00F63D04"/>
    <w:rsid w:val="00F643F0"/>
    <w:rsid w:val="00F6463A"/>
    <w:rsid w:val="00F6508D"/>
    <w:rsid w:val="00F651AF"/>
    <w:rsid w:val="00F654C1"/>
    <w:rsid w:val="00F65E34"/>
    <w:rsid w:val="00F666C8"/>
    <w:rsid w:val="00F66B4E"/>
    <w:rsid w:val="00F66D8B"/>
    <w:rsid w:val="00F66F1A"/>
    <w:rsid w:val="00F67495"/>
    <w:rsid w:val="00F67E2A"/>
    <w:rsid w:val="00F70154"/>
    <w:rsid w:val="00F70201"/>
    <w:rsid w:val="00F7029C"/>
    <w:rsid w:val="00F70686"/>
    <w:rsid w:val="00F7072B"/>
    <w:rsid w:val="00F708D6"/>
    <w:rsid w:val="00F709A8"/>
    <w:rsid w:val="00F70C17"/>
    <w:rsid w:val="00F70F21"/>
    <w:rsid w:val="00F7131E"/>
    <w:rsid w:val="00F71585"/>
    <w:rsid w:val="00F716A1"/>
    <w:rsid w:val="00F717EA"/>
    <w:rsid w:val="00F719BC"/>
    <w:rsid w:val="00F71C64"/>
    <w:rsid w:val="00F72172"/>
    <w:rsid w:val="00F721CF"/>
    <w:rsid w:val="00F7224D"/>
    <w:rsid w:val="00F72347"/>
    <w:rsid w:val="00F725DC"/>
    <w:rsid w:val="00F73039"/>
    <w:rsid w:val="00F730DF"/>
    <w:rsid w:val="00F733BC"/>
    <w:rsid w:val="00F73B24"/>
    <w:rsid w:val="00F744CD"/>
    <w:rsid w:val="00F74535"/>
    <w:rsid w:val="00F75209"/>
    <w:rsid w:val="00F7557E"/>
    <w:rsid w:val="00F760D5"/>
    <w:rsid w:val="00F760DB"/>
    <w:rsid w:val="00F765DD"/>
    <w:rsid w:val="00F76C6E"/>
    <w:rsid w:val="00F77091"/>
    <w:rsid w:val="00F770F3"/>
    <w:rsid w:val="00F77732"/>
    <w:rsid w:val="00F77CD1"/>
    <w:rsid w:val="00F80047"/>
    <w:rsid w:val="00F805DD"/>
    <w:rsid w:val="00F80E3F"/>
    <w:rsid w:val="00F81811"/>
    <w:rsid w:val="00F81974"/>
    <w:rsid w:val="00F81D32"/>
    <w:rsid w:val="00F82279"/>
    <w:rsid w:val="00F825F9"/>
    <w:rsid w:val="00F826AE"/>
    <w:rsid w:val="00F82E98"/>
    <w:rsid w:val="00F82E9A"/>
    <w:rsid w:val="00F830C2"/>
    <w:rsid w:val="00F83A04"/>
    <w:rsid w:val="00F83F6C"/>
    <w:rsid w:val="00F84936"/>
    <w:rsid w:val="00F85172"/>
    <w:rsid w:val="00F8539A"/>
    <w:rsid w:val="00F85509"/>
    <w:rsid w:val="00F85629"/>
    <w:rsid w:val="00F859CD"/>
    <w:rsid w:val="00F85BFE"/>
    <w:rsid w:val="00F86111"/>
    <w:rsid w:val="00F86308"/>
    <w:rsid w:val="00F86598"/>
    <w:rsid w:val="00F87488"/>
    <w:rsid w:val="00F90E86"/>
    <w:rsid w:val="00F90F93"/>
    <w:rsid w:val="00F91265"/>
    <w:rsid w:val="00F91801"/>
    <w:rsid w:val="00F91D50"/>
    <w:rsid w:val="00F920FE"/>
    <w:rsid w:val="00F92785"/>
    <w:rsid w:val="00F927D2"/>
    <w:rsid w:val="00F92CAD"/>
    <w:rsid w:val="00F93310"/>
    <w:rsid w:val="00F935D9"/>
    <w:rsid w:val="00F93605"/>
    <w:rsid w:val="00F937FF"/>
    <w:rsid w:val="00F93C52"/>
    <w:rsid w:val="00F94110"/>
    <w:rsid w:val="00F94217"/>
    <w:rsid w:val="00F946C2"/>
    <w:rsid w:val="00F948B7"/>
    <w:rsid w:val="00F94DF6"/>
    <w:rsid w:val="00F94F37"/>
    <w:rsid w:val="00F9518B"/>
    <w:rsid w:val="00F96247"/>
    <w:rsid w:val="00F963E5"/>
    <w:rsid w:val="00F964CA"/>
    <w:rsid w:val="00F96830"/>
    <w:rsid w:val="00F96A63"/>
    <w:rsid w:val="00F96CCA"/>
    <w:rsid w:val="00F97113"/>
    <w:rsid w:val="00F973A8"/>
    <w:rsid w:val="00F97440"/>
    <w:rsid w:val="00F97A0B"/>
    <w:rsid w:val="00F97BB1"/>
    <w:rsid w:val="00FA0E51"/>
    <w:rsid w:val="00FA0EF8"/>
    <w:rsid w:val="00FA11C2"/>
    <w:rsid w:val="00FA139D"/>
    <w:rsid w:val="00FA292B"/>
    <w:rsid w:val="00FA2AD8"/>
    <w:rsid w:val="00FA2B65"/>
    <w:rsid w:val="00FA2E0D"/>
    <w:rsid w:val="00FA321D"/>
    <w:rsid w:val="00FA349B"/>
    <w:rsid w:val="00FA3B2C"/>
    <w:rsid w:val="00FA3D2A"/>
    <w:rsid w:val="00FA4189"/>
    <w:rsid w:val="00FA4377"/>
    <w:rsid w:val="00FA4E39"/>
    <w:rsid w:val="00FA5A40"/>
    <w:rsid w:val="00FA5E5C"/>
    <w:rsid w:val="00FA5FBD"/>
    <w:rsid w:val="00FA6001"/>
    <w:rsid w:val="00FA63B0"/>
    <w:rsid w:val="00FA66E7"/>
    <w:rsid w:val="00FA67AA"/>
    <w:rsid w:val="00FA70A3"/>
    <w:rsid w:val="00FA7130"/>
    <w:rsid w:val="00FA76D1"/>
    <w:rsid w:val="00FA778C"/>
    <w:rsid w:val="00FA7920"/>
    <w:rsid w:val="00FB067B"/>
    <w:rsid w:val="00FB0BBD"/>
    <w:rsid w:val="00FB1DBE"/>
    <w:rsid w:val="00FB24AA"/>
    <w:rsid w:val="00FB2657"/>
    <w:rsid w:val="00FB278B"/>
    <w:rsid w:val="00FB290B"/>
    <w:rsid w:val="00FB2DC8"/>
    <w:rsid w:val="00FB382C"/>
    <w:rsid w:val="00FB393E"/>
    <w:rsid w:val="00FB40EB"/>
    <w:rsid w:val="00FB4B56"/>
    <w:rsid w:val="00FB4EB7"/>
    <w:rsid w:val="00FB53AA"/>
    <w:rsid w:val="00FB56F8"/>
    <w:rsid w:val="00FB5A91"/>
    <w:rsid w:val="00FB600E"/>
    <w:rsid w:val="00FB66E4"/>
    <w:rsid w:val="00FB6AD1"/>
    <w:rsid w:val="00FB6BEA"/>
    <w:rsid w:val="00FB7114"/>
    <w:rsid w:val="00FB7E88"/>
    <w:rsid w:val="00FC0208"/>
    <w:rsid w:val="00FC0344"/>
    <w:rsid w:val="00FC042F"/>
    <w:rsid w:val="00FC07A6"/>
    <w:rsid w:val="00FC09F0"/>
    <w:rsid w:val="00FC0D41"/>
    <w:rsid w:val="00FC0E5C"/>
    <w:rsid w:val="00FC22EB"/>
    <w:rsid w:val="00FC24C7"/>
    <w:rsid w:val="00FC2AF5"/>
    <w:rsid w:val="00FC3D63"/>
    <w:rsid w:val="00FC44FE"/>
    <w:rsid w:val="00FC46A1"/>
    <w:rsid w:val="00FC47BF"/>
    <w:rsid w:val="00FC4B7D"/>
    <w:rsid w:val="00FC4FB2"/>
    <w:rsid w:val="00FC51FA"/>
    <w:rsid w:val="00FC554D"/>
    <w:rsid w:val="00FC5B9F"/>
    <w:rsid w:val="00FC64D4"/>
    <w:rsid w:val="00FC66F0"/>
    <w:rsid w:val="00FC675C"/>
    <w:rsid w:val="00FC6A1E"/>
    <w:rsid w:val="00FC6F79"/>
    <w:rsid w:val="00FC771F"/>
    <w:rsid w:val="00FC7812"/>
    <w:rsid w:val="00FC78DA"/>
    <w:rsid w:val="00FC7936"/>
    <w:rsid w:val="00FC7A1F"/>
    <w:rsid w:val="00FC7BBF"/>
    <w:rsid w:val="00FD0546"/>
    <w:rsid w:val="00FD0CD6"/>
    <w:rsid w:val="00FD0D88"/>
    <w:rsid w:val="00FD0F2A"/>
    <w:rsid w:val="00FD0F99"/>
    <w:rsid w:val="00FD115E"/>
    <w:rsid w:val="00FD2CB0"/>
    <w:rsid w:val="00FD2DBD"/>
    <w:rsid w:val="00FD2FDC"/>
    <w:rsid w:val="00FD3027"/>
    <w:rsid w:val="00FD30E9"/>
    <w:rsid w:val="00FD3BB5"/>
    <w:rsid w:val="00FD3F79"/>
    <w:rsid w:val="00FD3F8D"/>
    <w:rsid w:val="00FD46EE"/>
    <w:rsid w:val="00FD47E9"/>
    <w:rsid w:val="00FD485A"/>
    <w:rsid w:val="00FD4F6F"/>
    <w:rsid w:val="00FD4F9D"/>
    <w:rsid w:val="00FD50AA"/>
    <w:rsid w:val="00FD51E2"/>
    <w:rsid w:val="00FD540A"/>
    <w:rsid w:val="00FD5462"/>
    <w:rsid w:val="00FD54BD"/>
    <w:rsid w:val="00FD5F6F"/>
    <w:rsid w:val="00FD61B0"/>
    <w:rsid w:val="00FD68A9"/>
    <w:rsid w:val="00FD7630"/>
    <w:rsid w:val="00FD7BAE"/>
    <w:rsid w:val="00FD7E70"/>
    <w:rsid w:val="00FD7F4B"/>
    <w:rsid w:val="00FE018D"/>
    <w:rsid w:val="00FE09BF"/>
    <w:rsid w:val="00FE0E95"/>
    <w:rsid w:val="00FE10DB"/>
    <w:rsid w:val="00FE14DD"/>
    <w:rsid w:val="00FE1853"/>
    <w:rsid w:val="00FE1F08"/>
    <w:rsid w:val="00FE3624"/>
    <w:rsid w:val="00FE37D5"/>
    <w:rsid w:val="00FE37EC"/>
    <w:rsid w:val="00FE3D7C"/>
    <w:rsid w:val="00FE46A3"/>
    <w:rsid w:val="00FE4EC9"/>
    <w:rsid w:val="00FE52FA"/>
    <w:rsid w:val="00FE578F"/>
    <w:rsid w:val="00FE5869"/>
    <w:rsid w:val="00FE586A"/>
    <w:rsid w:val="00FE5A1D"/>
    <w:rsid w:val="00FE6D3B"/>
    <w:rsid w:val="00FE6DC9"/>
    <w:rsid w:val="00FE705E"/>
    <w:rsid w:val="00FE7080"/>
    <w:rsid w:val="00FE711D"/>
    <w:rsid w:val="00FE7C2F"/>
    <w:rsid w:val="00FE7EE3"/>
    <w:rsid w:val="00FF00E0"/>
    <w:rsid w:val="00FF1224"/>
    <w:rsid w:val="00FF1661"/>
    <w:rsid w:val="00FF1C23"/>
    <w:rsid w:val="00FF235E"/>
    <w:rsid w:val="00FF3E37"/>
    <w:rsid w:val="00FF4057"/>
    <w:rsid w:val="00FF4B8A"/>
    <w:rsid w:val="00FF4F53"/>
    <w:rsid w:val="00FF58E6"/>
    <w:rsid w:val="00FF5BCD"/>
    <w:rsid w:val="00FF60BB"/>
    <w:rsid w:val="00FF61AA"/>
    <w:rsid w:val="00FF656C"/>
    <w:rsid w:val="00FF6831"/>
    <w:rsid w:val="00FF72A0"/>
    <w:rsid w:val="00FF78D0"/>
    <w:rsid w:val="00FF79AD"/>
    <w:rsid w:val="00FF7BC1"/>
    <w:rsid w:val="00FF7E9E"/>
    <w:rsid w:val="00FF7F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76D17"/>
  <w15:docId w15:val="{D8491BD6-6F78-4B1C-8E4B-A57FF7B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A96"/>
  </w:style>
  <w:style w:type="paragraph" w:styleId="Ttulo1">
    <w:name w:val="heading 1"/>
    <w:basedOn w:val="Normal"/>
    <w:next w:val="Normal"/>
    <w:link w:val="Ttulo1Car"/>
    <w:uiPriority w:val="9"/>
    <w:qFormat/>
    <w:rsid w:val="00653A9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653A9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653A9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653A9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653A9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653A9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653A9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653A9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653A9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5F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5F2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rsid w:val="00AF5F2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AF5F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5F2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AF5F23"/>
    <w:rPr>
      <w:rFonts w:ascii="Times New Roman" w:eastAsia="Calibri" w:hAnsi="Times New Roman" w:cs="Times New Roman"/>
      <w:sz w:val="24"/>
      <w:szCs w:val="24"/>
      <w:lang w:eastAsia="es-ES"/>
    </w:rPr>
  </w:style>
  <w:style w:type="paragraph" w:customStyle="1" w:styleId="TEXTOLIBRE">
    <w:name w:val="TEXTO LIBRE"/>
    <w:basedOn w:val="Normal"/>
    <w:link w:val="TEXTOLIBRECar"/>
    <w:rsid w:val="00AF5F23"/>
    <w:pPr>
      <w:spacing w:after="0" w:line="360" w:lineRule="auto"/>
      <w:jc w:val="both"/>
    </w:pPr>
    <w:rPr>
      <w:rFonts w:ascii="Arial" w:hAnsi="Arial"/>
      <w:sz w:val="24"/>
      <w:szCs w:val="20"/>
      <w:lang w:eastAsia="es-ES"/>
    </w:rPr>
  </w:style>
  <w:style w:type="character" w:customStyle="1" w:styleId="TEXTOLIBRECar">
    <w:name w:val="TEXTO LIBRE Car"/>
    <w:link w:val="TEXTOLIBRE"/>
    <w:locked/>
    <w:rsid w:val="00AF5F23"/>
    <w:rPr>
      <w:rFonts w:ascii="Arial" w:eastAsia="Calibri" w:hAnsi="Arial" w:cs="Times New Roman"/>
      <w:sz w:val="24"/>
      <w:szCs w:val="20"/>
      <w:lang w:eastAsia="es-ES"/>
    </w:rPr>
  </w:style>
  <w:style w:type="paragraph" w:styleId="Prrafodelista">
    <w:name w:val="List Paragraph"/>
    <w:aliases w:val="CNBV Parrafo1,Párrafo de lista1,Parrafo 1,Lista multicolor - Énfasis 11,Lista vistosa - Énfasis 11,Cuadrícula media 1 - Énfasis 21,List Paragraph-Thesis,Cita texto,Footnote,Lista vistosa - Énfasis 111,Listas,List Paragraph2,AB List 1"/>
    <w:basedOn w:val="Normal"/>
    <w:link w:val="PrrafodelistaCar"/>
    <w:uiPriority w:val="34"/>
    <w:qFormat/>
    <w:rsid w:val="00AF5F23"/>
    <w:pPr>
      <w:ind w:left="720"/>
      <w:contextualSpacing/>
    </w:p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AF5F23"/>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AF5F23"/>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Footnote Reference,Ref"/>
    <w:link w:val="4GChar"/>
    <w:uiPriority w:val="99"/>
    <w:rsid w:val="00AF5F23"/>
    <w:rPr>
      <w:rFonts w:cs="Times New Roman"/>
      <w:vertAlign w:val="superscript"/>
    </w:rPr>
  </w:style>
  <w:style w:type="table" w:styleId="Tablaconcuadrcula">
    <w:name w:val="Table Grid"/>
    <w:basedOn w:val="Tablanormal"/>
    <w:uiPriority w:val="99"/>
    <w:rsid w:val="00AF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5F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F23"/>
    <w:rPr>
      <w:rFonts w:ascii="Tahoma" w:eastAsia="Calibri" w:hAnsi="Tahoma" w:cs="Tahoma"/>
      <w:sz w:val="16"/>
      <w:szCs w:val="16"/>
    </w:rPr>
  </w:style>
  <w:style w:type="character" w:customStyle="1" w:styleId="apple-converted-space">
    <w:name w:val="apple-converted-space"/>
    <w:basedOn w:val="Fuentedeprrafopredeter"/>
    <w:rsid w:val="00587D3C"/>
  </w:style>
  <w:style w:type="character" w:styleId="Hipervnculo">
    <w:name w:val="Hyperlink"/>
    <w:basedOn w:val="Fuentedeprrafopredeter"/>
    <w:uiPriority w:val="99"/>
    <w:unhideWhenUsed/>
    <w:rsid w:val="002C5D8D"/>
    <w:rPr>
      <w:color w:val="0000FF" w:themeColor="hyperlink"/>
      <w:u w:val="single"/>
    </w:rPr>
  </w:style>
  <w:style w:type="paragraph" w:customStyle="1" w:styleId="Default">
    <w:name w:val="Default"/>
    <w:rsid w:val="00A1031F"/>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libre0">
    <w:name w:val="textolibre"/>
    <w:basedOn w:val="Normal"/>
    <w:rsid w:val="001F1EAF"/>
    <w:pPr>
      <w:spacing w:after="0" w:line="360" w:lineRule="auto"/>
      <w:jc w:val="both"/>
    </w:pPr>
    <w:rPr>
      <w:rFonts w:ascii="Arial" w:eastAsia="Times New Roman" w:hAnsi="Arial" w:cs="Arial"/>
      <w:sz w:val="28"/>
      <w:szCs w:val="28"/>
      <w:lang w:eastAsia="es-ES"/>
    </w:rPr>
  </w:style>
  <w:style w:type="table" w:styleId="Sombreadomedio1-nfasis3">
    <w:name w:val="Medium Shading 1 Accent 3"/>
    <w:basedOn w:val="Tablanormal"/>
    <w:uiPriority w:val="63"/>
    <w:rsid w:val="0033744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Textoennegrita">
    <w:name w:val="Strong"/>
    <w:basedOn w:val="Fuentedeprrafopredeter"/>
    <w:uiPriority w:val="22"/>
    <w:qFormat/>
    <w:rsid w:val="00653A96"/>
    <w:rPr>
      <w:b/>
      <w:bCs/>
    </w:rPr>
  </w:style>
  <w:style w:type="paragraph" w:styleId="Textonotaalfinal">
    <w:name w:val="endnote text"/>
    <w:basedOn w:val="Normal"/>
    <w:link w:val="TextonotaalfinalCar"/>
    <w:uiPriority w:val="99"/>
    <w:semiHidden/>
    <w:unhideWhenUsed/>
    <w:rsid w:val="00CF46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F46A0"/>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CF46A0"/>
    <w:rPr>
      <w:vertAlign w:val="superscript"/>
    </w:rPr>
  </w:style>
  <w:style w:type="table" w:styleId="Tablabsica2">
    <w:name w:val="Table Simple 2"/>
    <w:basedOn w:val="Tablanormal"/>
    <w:rsid w:val="00321E91"/>
    <w:pPr>
      <w:spacing w:after="0" w:line="240" w:lineRule="auto"/>
    </w:pPr>
    <w:rPr>
      <w:rFonts w:ascii="Times New Roman" w:eastAsia="Times New Roman" w:hAnsi="Times New Roman"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Sinespaciado">
    <w:name w:val="No Spacing"/>
    <w:link w:val="SinespaciadoCar"/>
    <w:uiPriority w:val="1"/>
    <w:qFormat/>
    <w:rsid w:val="00653A96"/>
    <w:pPr>
      <w:spacing w:after="0" w:line="240" w:lineRule="auto"/>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85509"/>
    <w:pPr>
      <w:spacing w:after="0" w:line="240" w:lineRule="auto"/>
      <w:jc w:val="both"/>
    </w:pPr>
    <w:rPr>
      <w:rFonts w:eastAsiaTheme="minorHAnsi"/>
      <w:vertAlign w:val="superscript"/>
    </w:rPr>
  </w:style>
  <w:style w:type="table" w:customStyle="1" w:styleId="Tablaconcuadrcula41">
    <w:name w:val="Tabla con cuadrícula41"/>
    <w:basedOn w:val="Tablanormal"/>
    <w:next w:val="Tablaconcuadrcula"/>
    <w:uiPriority w:val="39"/>
    <w:rsid w:val="00F85509"/>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442CC6"/>
  </w:style>
  <w:style w:type="character" w:styleId="Refdecomentario">
    <w:name w:val="annotation reference"/>
    <w:basedOn w:val="Fuentedeprrafopredeter"/>
    <w:uiPriority w:val="99"/>
    <w:semiHidden/>
    <w:unhideWhenUsed/>
    <w:rsid w:val="00E00435"/>
    <w:rPr>
      <w:sz w:val="16"/>
      <w:szCs w:val="16"/>
    </w:rPr>
  </w:style>
  <w:style w:type="paragraph" w:styleId="Textocomentario">
    <w:name w:val="annotation text"/>
    <w:basedOn w:val="Normal"/>
    <w:link w:val="TextocomentarioCar"/>
    <w:uiPriority w:val="99"/>
    <w:semiHidden/>
    <w:unhideWhenUsed/>
    <w:rsid w:val="00E004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043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0435"/>
    <w:rPr>
      <w:b/>
      <w:bCs/>
    </w:rPr>
  </w:style>
  <w:style w:type="character" w:customStyle="1" w:styleId="AsuntodelcomentarioCar">
    <w:name w:val="Asunto del comentario Car"/>
    <w:basedOn w:val="TextocomentarioCar"/>
    <w:link w:val="Asuntodelcomentario"/>
    <w:uiPriority w:val="99"/>
    <w:semiHidden/>
    <w:rsid w:val="00E00435"/>
    <w:rPr>
      <w:rFonts w:ascii="Calibri" w:eastAsia="Calibri" w:hAnsi="Calibri" w:cs="Times New Roman"/>
      <w:b/>
      <w:bCs/>
      <w:sz w:val="20"/>
      <w:szCs w:val="20"/>
    </w:rPr>
  </w:style>
  <w:style w:type="paragraph" w:styleId="Textoindependiente">
    <w:name w:val="Body Text"/>
    <w:basedOn w:val="Normal"/>
    <w:link w:val="TextoindependienteCar"/>
    <w:uiPriority w:val="1"/>
    <w:rsid w:val="00A54082"/>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A54082"/>
    <w:rPr>
      <w:rFonts w:ascii="Arial MT" w:eastAsia="Arial MT" w:hAnsi="Arial MT" w:cs="Arial MT"/>
      <w:sz w:val="24"/>
      <w:szCs w:val="24"/>
      <w:lang w:val="es-ES"/>
    </w:rPr>
  </w:style>
  <w:style w:type="character" w:customStyle="1" w:styleId="Ttulo2Car">
    <w:name w:val="Título 2 Car"/>
    <w:basedOn w:val="Fuentedeprrafopredeter"/>
    <w:link w:val="Ttulo2"/>
    <w:uiPriority w:val="9"/>
    <w:rsid w:val="00653A96"/>
    <w:rPr>
      <w:rFonts w:asciiTheme="majorHAnsi" w:eastAsiaTheme="majorEastAsia" w:hAnsiTheme="majorHAnsi" w:cstheme="majorBidi"/>
      <w:color w:val="365F91" w:themeColor="accent1" w:themeShade="BF"/>
      <w:sz w:val="32"/>
      <w:szCs w:val="32"/>
    </w:rPr>
  </w:style>
  <w:style w:type="character" w:customStyle="1" w:styleId="Ttulo1Car">
    <w:name w:val="Título 1 Car"/>
    <w:basedOn w:val="Fuentedeprrafopredeter"/>
    <w:link w:val="Ttulo1"/>
    <w:uiPriority w:val="9"/>
    <w:rsid w:val="00653A96"/>
    <w:rPr>
      <w:rFonts w:asciiTheme="majorHAnsi" w:eastAsiaTheme="majorEastAsia" w:hAnsiTheme="majorHAnsi" w:cstheme="majorBidi"/>
      <w:color w:val="244061" w:themeColor="accent1" w:themeShade="80"/>
      <w:sz w:val="36"/>
      <w:szCs w:val="36"/>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as Car"/>
    <w:link w:val="Prrafodelista"/>
    <w:uiPriority w:val="34"/>
    <w:locked/>
    <w:rsid w:val="002E583C"/>
  </w:style>
  <w:style w:type="character" w:customStyle="1" w:styleId="lbl-encabezado-negro">
    <w:name w:val="lbl-encabezado-negro"/>
    <w:basedOn w:val="Fuentedeprrafopredeter"/>
    <w:rsid w:val="007A024A"/>
  </w:style>
  <w:style w:type="character" w:customStyle="1" w:styleId="Ttulo3Car">
    <w:name w:val="Título 3 Car"/>
    <w:basedOn w:val="Fuentedeprrafopredeter"/>
    <w:link w:val="Ttulo3"/>
    <w:uiPriority w:val="9"/>
    <w:semiHidden/>
    <w:rsid w:val="00653A96"/>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653A96"/>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653A96"/>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653A96"/>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653A96"/>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653A96"/>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653A96"/>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653A96"/>
    <w:pPr>
      <w:spacing w:line="240" w:lineRule="auto"/>
    </w:pPr>
    <w:rPr>
      <w:b/>
      <w:bCs/>
      <w:smallCaps/>
      <w:color w:val="1F497D" w:themeColor="text2"/>
    </w:rPr>
  </w:style>
  <w:style w:type="paragraph" w:styleId="Ttulo">
    <w:name w:val="Title"/>
    <w:basedOn w:val="Normal"/>
    <w:next w:val="Normal"/>
    <w:link w:val="TtuloCar"/>
    <w:uiPriority w:val="10"/>
    <w:qFormat/>
    <w:rsid w:val="00653A9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653A9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653A9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653A96"/>
    <w:rPr>
      <w:rFonts w:asciiTheme="majorHAnsi" w:eastAsiaTheme="majorEastAsia" w:hAnsiTheme="majorHAnsi" w:cstheme="majorBidi"/>
      <w:color w:val="4F81BD" w:themeColor="accent1"/>
      <w:sz w:val="28"/>
      <w:szCs w:val="28"/>
    </w:rPr>
  </w:style>
  <w:style w:type="character" w:styleId="nfasis">
    <w:name w:val="Emphasis"/>
    <w:basedOn w:val="Fuentedeprrafopredeter"/>
    <w:uiPriority w:val="20"/>
    <w:qFormat/>
    <w:rsid w:val="00653A96"/>
    <w:rPr>
      <w:i/>
      <w:iCs/>
    </w:rPr>
  </w:style>
  <w:style w:type="paragraph" w:styleId="Cita">
    <w:name w:val="Quote"/>
    <w:basedOn w:val="Normal"/>
    <w:next w:val="Normal"/>
    <w:link w:val="CitaCar"/>
    <w:uiPriority w:val="29"/>
    <w:qFormat/>
    <w:rsid w:val="00653A96"/>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653A96"/>
    <w:rPr>
      <w:color w:val="1F497D" w:themeColor="text2"/>
      <w:sz w:val="24"/>
      <w:szCs w:val="24"/>
    </w:rPr>
  </w:style>
  <w:style w:type="paragraph" w:styleId="Citadestacada">
    <w:name w:val="Intense Quote"/>
    <w:basedOn w:val="Normal"/>
    <w:next w:val="Normal"/>
    <w:link w:val="CitadestacadaCar"/>
    <w:uiPriority w:val="30"/>
    <w:qFormat/>
    <w:rsid w:val="00653A9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653A96"/>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653A96"/>
    <w:rPr>
      <w:i/>
      <w:iCs/>
      <w:color w:val="595959" w:themeColor="text1" w:themeTint="A6"/>
    </w:rPr>
  </w:style>
  <w:style w:type="character" w:styleId="nfasisintenso">
    <w:name w:val="Intense Emphasis"/>
    <w:basedOn w:val="Fuentedeprrafopredeter"/>
    <w:uiPriority w:val="21"/>
    <w:qFormat/>
    <w:rsid w:val="00653A96"/>
    <w:rPr>
      <w:b/>
      <w:bCs/>
      <w:i/>
      <w:iCs/>
    </w:rPr>
  </w:style>
  <w:style w:type="character" w:styleId="Referenciasutil">
    <w:name w:val="Subtle Reference"/>
    <w:basedOn w:val="Fuentedeprrafopredeter"/>
    <w:uiPriority w:val="31"/>
    <w:qFormat/>
    <w:rsid w:val="00653A96"/>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653A96"/>
    <w:rPr>
      <w:b/>
      <w:bCs/>
      <w:smallCaps/>
      <w:color w:val="1F497D" w:themeColor="text2"/>
      <w:u w:val="single"/>
    </w:rPr>
  </w:style>
  <w:style w:type="character" w:styleId="Ttulodellibro">
    <w:name w:val="Book Title"/>
    <w:basedOn w:val="Fuentedeprrafopredeter"/>
    <w:uiPriority w:val="33"/>
    <w:qFormat/>
    <w:rsid w:val="00653A96"/>
    <w:rPr>
      <w:b/>
      <w:bCs/>
      <w:smallCaps/>
      <w:spacing w:val="10"/>
    </w:rPr>
  </w:style>
  <w:style w:type="paragraph" w:styleId="TtuloTDC">
    <w:name w:val="TOC Heading"/>
    <w:basedOn w:val="Ttulo1"/>
    <w:next w:val="Normal"/>
    <w:uiPriority w:val="39"/>
    <w:semiHidden/>
    <w:unhideWhenUsed/>
    <w:qFormat/>
    <w:rsid w:val="00653A96"/>
    <w:pPr>
      <w:outlineLvl w:val="9"/>
    </w:pPr>
  </w:style>
  <w:style w:type="character" w:customStyle="1" w:styleId="NormalsentenciaCar">
    <w:name w:val="Normal sentencia Car"/>
    <w:basedOn w:val="Fuentedeprrafopredeter"/>
    <w:link w:val="Normalsentencia"/>
    <w:locked/>
    <w:rsid w:val="00786B7C"/>
    <w:rPr>
      <w:rFonts w:ascii="Arial" w:hAnsi="Arial" w:cs="Arial"/>
      <w:sz w:val="28"/>
      <w:lang w:val="es-ES" w:eastAsia="es-ES"/>
    </w:rPr>
  </w:style>
  <w:style w:type="paragraph" w:customStyle="1" w:styleId="Normalsentencia">
    <w:name w:val="Normal sentencia"/>
    <w:basedOn w:val="Normal"/>
    <w:link w:val="NormalsentenciaCar"/>
    <w:qFormat/>
    <w:rsid w:val="00786B7C"/>
    <w:pPr>
      <w:spacing w:before="240" w:after="120" w:line="360" w:lineRule="auto"/>
      <w:ind w:firstLine="709"/>
      <w:jc w:val="both"/>
    </w:pPr>
    <w:rPr>
      <w:rFonts w:ascii="Arial" w:hAnsi="Arial" w:cs="Arial"/>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257">
      <w:bodyDiv w:val="1"/>
      <w:marLeft w:val="0"/>
      <w:marRight w:val="0"/>
      <w:marTop w:val="0"/>
      <w:marBottom w:val="0"/>
      <w:divBdr>
        <w:top w:val="none" w:sz="0" w:space="0" w:color="auto"/>
        <w:left w:val="none" w:sz="0" w:space="0" w:color="auto"/>
        <w:bottom w:val="none" w:sz="0" w:space="0" w:color="auto"/>
        <w:right w:val="none" w:sz="0" w:space="0" w:color="auto"/>
      </w:divBdr>
    </w:div>
    <w:div w:id="56247526">
      <w:bodyDiv w:val="1"/>
      <w:marLeft w:val="0"/>
      <w:marRight w:val="0"/>
      <w:marTop w:val="0"/>
      <w:marBottom w:val="0"/>
      <w:divBdr>
        <w:top w:val="none" w:sz="0" w:space="0" w:color="auto"/>
        <w:left w:val="none" w:sz="0" w:space="0" w:color="auto"/>
        <w:bottom w:val="none" w:sz="0" w:space="0" w:color="auto"/>
        <w:right w:val="none" w:sz="0" w:space="0" w:color="auto"/>
      </w:divBdr>
    </w:div>
    <w:div w:id="77869083">
      <w:bodyDiv w:val="1"/>
      <w:marLeft w:val="0"/>
      <w:marRight w:val="0"/>
      <w:marTop w:val="0"/>
      <w:marBottom w:val="0"/>
      <w:divBdr>
        <w:top w:val="none" w:sz="0" w:space="0" w:color="auto"/>
        <w:left w:val="none" w:sz="0" w:space="0" w:color="auto"/>
        <w:bottom w:val="none" w:sz="0" w:space="0" w:color="auto"/>
        <w:right w:val="none" w:sz="0" w:space="0" w:color="auto"/>
      </w:divBdr>
    </w:div>
    <w:div w:id="112866722">
      <w:bodyDiv w:val="1"/>
      <w:marLeft w:val="0"/>
      <w:marRight w:val="0"/>
      <w:marTop w:val="0"/>
      <w:marBottom w:val="0"/>
      <w:divBdr>
        <w:top w:val="none" w:sz="0" w:space="0" w:color="auto"/>
        <w:left w:val="none" w:sz="0" w:space="0" w:color="auto"/>
        <w:bottom w:val="none" w:sz="0" w:space="0" w:color="auto"/>
        <w:right w:val="none" w:sz="0" w:space="0" w:color="auto"/>
      </w:divBdr>
    </w:div>
    <w:div w:id="121389549">
      <w:bodyDiv w:val="1"/>
      <w:marLeft w:val="0"/>
      <w:marRight w:val="0"/>
      <w:marTop w:val="0"/>
      <w:marBottom w:val="0"/>
      <w:divBdr>
        <w:top w:val="none" w:sz="0" w:space="0" w:color="auto"/>
        <w:left w:val="none" w:sz="0" w:space="0" w:color="auto"/>
        <w:bottom w:val="none" w:sz="0" w:space="0" w:color="auto"/>
        <w:right w:val="none" w:sz="0" w:space="0" w:color="auto"/>
      </w:divBdr>
    </w:div>
    <w:div w:id="137036530">
      <w:bodyDiv w:val="1"/>
      <w:marLeft w:val="0"/>
      <w:marRight w:val="0"/>
      <w:marTop w:val="0"/>
      <w:marBottom w:val="0"/>
      <w:divBdr>
        <w:top w:val="none" w:sz="0" w:space="0" w:color="auto"/>
        <w:left w:val="none" w:sz="0" w:space="0" w:color="auto"/>
        <w:bottom w:val="none" w:sz="0" w:space="0" w:color="auto"/>
        <w:right w:val="none" w:sz="0" w:space="0" w:color="auto"/>
      </w:divBdr>
    </w:div>
    <w:div w:id="141388877">
      <w:bodyDiv w:val="1"/>
      <w:marLeft w:val="0"/>
      <w:marRight w:val="0"/>
      <w:marTop w:val="0"/>
      <w:marBottom w:val="0"/>
      <w:divBdr>
        <w:top w:val="none" w:sz="0" w:space="0" w:color="auto"/>
        <w:left w:val="none" w:sz="0" w:space="0" w:color="auto"/>
        <w:bottom w:val="none" w:sz="0" w:space="0" w:color="auto"/>
        <w:right w:val="none" w:sz="0" w:space="0" w:color="auto"/>
      </w:divBdr>
    </w:div>
    <w:div w:id="163398908">
      <w:bodyDiv w:val="1"/>
      <w:marLeft w:val="0"/>
      <w:marRight w:val="0"/>
      <w:marTop w:val="0"/>
      <w:marBottom w:val="0"/>
      <w:divBdr>
        <w:top w:val="none" w:sz="0" w:space="0" w:color="auto"/>
        <w:left w:val="none" w:sz="0" w:space="0" w:color="auto"/>
        <w:bottom w:val="none" w:sz="0" w:space="0" w:color="auto"/>
        <w:right w:val="none" w:sz="0" w:space="0" w:color="auto"/>
      </w:divBdr>
    </w:div>
    <w:div w:id="173545079">
      <w:bodyDiv w:val="1"/>
      <w:marLeft w:val="0"/>
      <w:marRight w:val="0"/>
      <w:marTop w:val="0"/>
      <w:marBottom w:val="0"/>
      <w:divBdr>
        <w:top w:val="none" w:sz="0" w:space="0" w:color="auto"/>
        <w:left w:val="none" w:sz="0" w:space="0" w:color="auto"/>
        <w:bottom w:val="none" w:sz="0" w:space="0" w:color="auto"/>
        <w:right w:val="none" w:sz="0" w:space="0" w:color="auto"/>
      </w:divBdr>
    </w:div>
    <w:div w:id="218134427">
      <w:bodyDiv w:val="1"/>
      <w:marLeft w:val="0"/>
      <w:marRight w:val="0"/>
      <w:marTop w:val="0"/>
      <w:marBottom w:val="0"/>
      <w:divBdr>
        <w:top w:val="none" w:sz="0" w:space="0" w:color="auto"/>
        <w:left w:val="none" w:sz="0" w:space="0" w:color="auto"/>
        <w:bottom w:val="none" w:sz="0" w:space="0" w:color="auto"/>
        <w:right w:val="none" w:sz="0" w:space="0" w:color="auto"/>
      </w:divBdr>
    </w:div>
    <w:div w:id="235097586">
      <w:bodyDiv w:val="1"/>
      <w:marLeft w:val="0"/>
      <w:marRight w:val="0"/>
      <w:marTop w:val="0"/>
      <w:marBottom w:val="0"/>
      <w:divBdr>
        <w:top w:val="none" w:sz="0" w:space="0" w:color="auto"/>
        <w:left w:val="none" w:sz="0" w:space="0" w:color="auto"/>
        <w:bottom w:val="none" w:sz="0" w:space="0" w:color="auto"/>
        <w:right w:val="none" w:sz="0" w:space="0" w:color="auto"/>
      </w:divBdr>
    </w:div>
    <w:div w:id="256912891">
      <w:bodyDiv w:val="1"/>
      <w:marLeft w:val="0"/>
      <w:marRight w:val="0"/>
      <w:marTop w:val="0"/>
      <w:marBottom w:val="0"/>
      <w:divBdr>
        <w:top w:val="none" w:sz="0" w:space="0" w:color="auto"/>
        <w:left w:val="none" w:sz="0" w:space="0" w:color="auto"/>
        <w:bottom w:val="none" w:sz="0" w:space="0" w:color="auto"/>
        <w:right w:val="none" w:sz="0" w:space="0" w:color="auto"/>
      </w:divBdr>
    </w:div>
    <w:div w:id="290551471">
      <w:bodyDiv w:val="1"/>
      <w:marLeft w:val="0"/>
      <w:marRight w:val="0"/>
      <w:marTop w:val="0"/>
      <w:marBottom w:val="0"/>
      <w:divBdr>
        <w:top w:val="none" w:sz="0" w:space="0" w:color="auto"/>
        <w:left w:val="none" w:sz="0" w:space="0" w:color="auto"/>
        <w:bottom w:val="none" w:sz="0" w:space="0" w:color="auto"/>
        <w:right w:val="none" w:sz="0" w:space="0" w:color="auto"/>
      </w:divBdr>
      <w:divsChild>
        <w:div w:id="405495054">
          <w:marLeft w:val="0"/>
          <w:marRight w:val="0"/>
          <w:marTop w:val="0"/>
          <w:marBottom w:val="0"/>
          <w:divBdr>
            <w:top w:val="none" w:sz="0" w:space="0" w:color="auto"/>
            <w:left w:val="none" w:sz="0" w:space="0" w:color="auto"/>
            <w:bottom w:val="none" w:sz="0" w:space="0" w:color="auto"/>
            <w:right w:val="none" w:sz="0" w:space="0" w:color="auto"/>
          </w:divBdr>
        </w:div>
      </w:divsChild>
    </w:div>
    <w:div w:id="322512487">
      <w:bodyDiv w:val="1"/>
      <w:marLeft w:val="0"/>
      <w:marRight w:val="0"/>
      <w:marTop w:val="0"/>
      <w:marBottom w:val="0"/>
      <w:divBdr>
        <w:top w:val="none" w:sz="0" w:space="0" w:color="auto"/>
        <w:left w:val="none" w:sz="0" w:space="0" w:color="auto"/>
        <w:bottom w:val="none" w:sz="0" w:space="0" w:color="auto"/>
        <w:right w:val="none" w:sz="0" w:space="0" w:color="auto"/>
      </w:divBdr>
    </w:div>
    <w:div w:id="328413390">
      <w:bodyDiv w:val="1"/>
      <w:marLeft w:val="0"/>
      <w:marRight w:val="0"/>
      <w:marTop w:val="0"/>
      <w:marBottom w:val="0"/>
      <w:divBdr>
        <w:top w:val="none" w:sz="0" w:space="0" w:color="auto"/>
        <w:left w:val="none" w:sz="0" w:space="0" w:color="auto"/>
        <w:bottom w:val="none" w:sz="0" w:space="0" w:color="auto"/>
        <w:right w:val="none" w:sz="0" w:space="0" w:color="auto"/>
      </w:divBdr>
    </w:div>
    <w:div w:id="348798854">
      <w:bodyDiv w:val="1"/>
      <w:marLeft w:val="0"/>
      <w:marRight w:val="0"/>
      <w:marTop w:val="0"/>
      <w:marBottom w:val="0"/>
      <w:divBdr>
        <w:top w:val="none" w:sz="0" w:space="0" w:color="auto"/>
        <w:left w:val="none" w:sz="0" w:space="0" w:color="auto"/>
        <w:bottom w:val="none" w:sz="0" w:space="0" w:color="auto"/>
        <w:right w:val="none" w:sz="0" w:space="0" w:color="auto"/>
      </w:divBdr>
    </w:div>
    <w:div w:id="367993627">
      <w:bodyDiv w:val="1"/>
      <w:marLeft w:val="0"/>
      <w:marRight w:val="0"/>
      <w:marTop w:val="0"/>
      <w:marBottom w:val="0"/>
      <w:divBdr>
        <w:top w:val="none" w:sz="0" w:space="0" w:color="auto"/>
        <w:left w:val="none" w:sz="0" w:space="0" w:color="auto"/>
        <w:bottom w:val="none" w:sz="0" w:space="0" w:color="auto"/>
        <w:right w:val="none" w:sz="0" w:space="0" w:color="auto"/>
      </w:divBdr>
    </w:div>
    <w:div w:id="384110218">
      <w:bodyDiv w:val="1"/>
      <w:marLeft w:val="0"/>
      <w:marRight w:val="0"/>
      <w:marTop w:val="0"/>
      <w:marBottom w:val="0"/>
      <w:divBdr>
        <w:top w:val="none" w:sz="0" w:space="0" w:color="auto"/>
        <w:left w:val="none" w:sz="0" w:space="0" w:color="auto"/>
        <w:bottom w:val="none" w:sz="0" w:space="0" w:color="auto"/>
        <w:right w:val="none" w:sz="0" w:space="0" w:color="auto"/>
      </w:divBdr>
    </w:div>
    <w:div w:id="399212034">
      <w:bodyDiv w:val="1"/>
      <w:marLeft w:val="0"/>
      <w:marRight w:val="0"/>
      <w:marTop w:val="0"/>
      <w:marBottom w:val="0"/>
      <w:divBdr>
        <w:top w:val="none" w:sz="0" w:space="0" w:color="auto"/>
        <w:left w:val="none" w:sz="0" w:space="0" w:color="auto"/>
        <w:bottom w:val="none" w:sz="0" w:space="0" w:color="auto"/>
        <w:right w:val="none" w:sz="0" w:space="0" w:color="auto"/>
      </w:divBdr>
    </w:div>
    <w:div w:id="417144550">
      <w:bodyDiv w:val="1"/>
      <w:marLeft w:val="0"/>
      <w:marRight w:val="0"/>
      <w:marTop w:val="0"/>
      <w:marBottom w:val="0"/>
      <w:divBdr>
        <w:top w:val="none" w:sz="0" w:space="0" w:color="auto"/>
        <w:left w:val="none" w:sz="0" w:space="0" w:color="auto"/>
        <w:bottom w:val="none" w:sz="0" w:space="0" w:color="auto"/>
        <w:right w:val="none" w:sz="0" w:space="0" w:color="auto"/>
      </w:divBdr>
    </w:div>
    <w:div w:id="426271479">
      <w:bodyDiv w:val="1"/>
      <w:marLeft w:val="0"/>
      <w:marRight w:val="0"/>
      <w:marTop w:val="0"/>
      <w:marBottom w:val="0"/>
      <w:divBdr>
        <w:top w:val="none" w:sz="0" w:space="0" w:color="auto"/>
        <w:left w:val="none" w:sz="0" w:space="0" w:color="auto"/>
        <w:bottom w:val="none" w:sz="0" w:space="0" w:color="auto"/>
        <w:right w:val="none" w:sz="0" w:space="0" w:color="auto"/>
      </w:divBdr>
    </w:div>
    <w:div w:id="429205726">
      <w:bodyDiv w:val="1"/>
      <w:marLeft w:val="0"/>
      <w:marRight w:val="0"/>
      <w:marTop w:val="0"/>
      <w:marBottom w:val="0"/>
      <w:divBdr>
        <w:top w:val="none" w:sz="0" w:space="0" w:color="auto"/>
        <w:left w:val="none" w:sz="0" w:space="0" w:color="auto"/>
        <w:bottom w:val="none" w:sz="0" w:space="0" w:color="auto"/>
        <w:right w:val="none" w:sz="0" w:space="0" w:color="auto"/>
      </w:divBdr>
    </w:div>
    <w:div w:id="442530115">
      <w:bodyDiv w:val="1"/>
      <w:marLeft w:val="0"/>
      <w:marRight w:val="0"/>
      <w:marTop w:val="0"/>
      <w:marBottom w:val="0"/>
      <w:divBdr>
        <w:top w:val="none" w:sz="0" w:space="0" w:color="auto"/>
        <w:left w:val="none" w:sz="0" w:space="0" w:color="auto"/>
        <w:bottom w:val="none" w:sz="0" w:space="0" w:color="auto"/>
        <w:right w:val="none" w:sz="0" w:space="0" w:color="auto"/>
      </w:divBdr>
    </w:div>
    <w:div w:id="443888341">
      <w:bodyDiv w:val="1"/>
      <w:marLeft w:val="0"/>
      <w:marRight w:val="0"/>
      <w:marTop w:val="0"/>
      <w:marBottom w:val="0"/>
      <w:divBdr>
        <w:top w:val="none" w:sz="0" w:space="0" w:color="auto"/>
        <w:left w:val="none" w:sz="0" w:space="0" w:color="auto"/>
        <w:bottom w:val="none" w:sz="0" w:space="0" w:color="auto"/>
        <w:right w:val="none" w:sz="0" w:space="0" w:color="auto"/>
      </w:divBdr>
    </w:div>
    <w:div w:id="456487972">
      <w:bodyDiv w:val="1"/>
      <w:marLeft w:val="0"/>
      <w:marRight w:val="0"/>
      <w:marTop w:val="0"/>
      <w:marBottom w:val="0"/>
      <w:divBdr>
        <w:top w:val="none" w:sz="0" w:space="0" w:color="auto"/>
        <w:left w:val="none" w:sz="0" w:space="0" w:color="auto"/>
        <w:bottom w:val="none" w:sz="0" w:space="0" w:color="auto"/>
        <w:right w:val="none" w:sz="0" w:space="0" w:color="auto"/>
      </w:divBdr>
    </w:div>
    <w:div w:id="473135670">
      <w:bodyDiv w:val="1"/>
      <w:marLeft w:val="0"/>
      <w:marRight w:val="0"/>
      <w:marTop w:val="0"/>
      <w:marBottom w:val="0"/>
      <w:divBdr>
        <w:top w:val="none" w:sz="0" w:space="0" w:color="auto"/>
        <w:left w:val="none" w:sz="0" w:space="0" w:color="auto"/>
        <w:bottom w:val="none" w:sz="0" w:space="0" w:color="auto"/>
        <w:right w:val="none" w:sz="0" w:space="0" w:color="auto"/>
      </w:divBdr>
      <w:divsChild>
        <w:div w:id="3481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241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5824813">
      <w:bodyDiv w:val="1"/>
      <w:marLeft w:val="0"/>
      <w:marRight w:val="0"/>
      <w:marTop w:val="0"/>
      <w:marBottom w:val="0"/>
      <w:divBdr>
        <w:top w:val="none" w:sz="0" w:space="0" w:color="auto"/>
        <w:left w:val="none" w:sz="0" w:space="0" w:color="auto"/>
        <w:bottom w:val="none" w:sz="0" w:space="0" w:color="auto"/>
        <w:right w:val="none" w:sz="0" w:space="0" w:color="auto"/>
      </w:divBdr>
    </w:div>
    <w:div w:id="487674282">
      <w:bodyDiv w:val="1"/>
      <w:marLeft w:val="0"/>
      <w:marRight w:val="0"/>
      <w:marTop w:val="0"/>
      <w:marBottom w:val="0"/>
      <w:divBdr>
        <w:top w:val="none" w:sz="0" w:space="0" w:color="auto"/>
        <w:left w:val="none" w:sz="0" w:space="0" w:color="auto"/>
        <w:bottom w:val="none" w:sz="0" w:space="0" w:color="auto"/>
        <w:right w:val="none" w:sz="0" w:space="0" w:color="auto"/>
      </w:divBdr>
    </w:div>
    <w:div w:id="510920660">
      <w:bodyDiv w:val="1"/>
      <w:marLeft w:val="0"/>
      <w:marRight w:val="0"/>
      <w:marTop w:val="0"/>
      <w:marBottom w:val="0"/>
      <w:divBdr>
        <w:top w:val="none" w:sz="0" w:space="0" w:color="auto"/>
        <w:left w:val="none" w:sz="0" w:space="0" w:color="auto"/>
        <w:bottom w:val="none" w:sz="0" w:space="0" w:color="auto"/>
        <w:right w:val="none" w:sz="0" w:space="0" w:color="auto"/>
      </w:divBdr>
    </w:div>
    <w:div w:id="530147979">
      <w:bodyDiv w:val="1"/>
      <w:marLeft w:val="0"/>
      <w:marRight w:val="0"/>
      <w:marTop w:val="0"/>
      <w:marBottom w:val="0"/>
      <w:divBdr>
        <w:top w:val="none" w:sz="0" w:space="0" w:color="auto"/>
        <w:left w:val="none" w:sz="0" w:space="0" w:color="auto"/>
        <w:bottom w:val="none" w:sz="0" w:space="0" w:color="auto"/>
        <w:right w:val="none" w:sz="0" w:space="0" w:color="auto"/>
      </w:divBdr>
    </w:div>
    <w:div w:id="534316441">
      <w:bodyDiv w:val="1"/>
      <w:marLeft w:val="0"/>
      <w:marRight w:val="0"/>
      <w:marTop w:val="0"/>
      <w:marBottom w:val="0"/>
      <w:divBdr>
        <w:top w:val="none" w:sz="0" w:space="0" w:color="auto"/>
        <w:left w:val="none" w:sz="0" w:space="0" w:color="auto"/>
        <w:bottom w:val="none" w:sz="0" w:space="0" w:color="auto"/>
        <w:right w:val="none" w:sz="0" w:space="0" w:color="auto"/>
      </w:divBdr>
    </w:div>
    <w:div w:id="546842643">
      <w:bodyDiv w:val="1"/>
      <w:marLeft w:val="0"/>
      <w:marRight w:val="0"/>
      <w:marTop w:val="0"/>
      <w:marBottom w:val="0"/>
      <w:divBdr>
        <w:top w:val="none" w:sz="0" w:space="0" w:color="auto"/>
        <w:left w:val="none" w:sz="0" w:space="0" w:color="auto"/>
        <w:bottom w:val="none" w:sz="0" w:space="0" w:color="auto"/>
        <w:right w:val="none" w:sz="0" w:space="0" w:color="auto"/>
      </w:divBdr>
    </w:div>
    <w:div w:id="548955895">
      <w:bodyDiv w:val="1"/>
      <w:marLeft w:val="0"/>
      <w:marRight w:val="0"/>
      <w:marTop w:val="0"/>
      <w:marBottom w:val="0"/>
      <w:divBdr>
        <w:top w:val="none" w:sz="0" w:space="0" w:color="auto"/>
        <w:left w:val="none" w:sz="0" w:space="0" w:color="auto"/>
        <w:bottom w:val="none" w:sz="0" w:space="0" w:color="auto"/>
        <w:right w:val="none" w:sz="0" w:space="0" w:color="auto"/>
      </w:divBdr>
    </w:div>
    <w:div w:id="552542183">
      <w:bodyDiv w:val="1"/>
      <w:marLeft w:val="0"/>
      <w:marRight w:val="0"/>
      <w:marTop w:val="0"/>
      <w:marBottom w:val="0"/>
      <w:divBdr>
        <w:top w:val="none" w:sz="0" w:space="0" w:color="auto"/>
        <w:left w:val="none" w:sz="0" w:space="0" w:color="auto"/>
        <w:bottom w:val="none" w:sz="0" w:space="0" w:color="auto"/>
        <w:right w:val="none" w:sz="0" w:space="0" w:color="auto"/>
      </w:divBdr>
    </w:div>
    <w:div w:id="556667775">
      <w:bodyDiv w:val="1"/>
      <w:marLeft w:val="0"/>
      <w:marRight w:val="0"/>
      <w:marTop w:val="0"/>
      <w:marBottom w:val="0"/>
      <w:divBdr>
        <w:top w:val="none" w:sz="0" w:space="0" w:color="auto"/>
        <w:left w:val="none" w:sz="0" w:space="0" w:color="auto"/>
        <w:bottom w:val="none" w:sz="0" w:space="0" w:color="auto"/>
        <w:right w:val="none" w:sz="0" w:space="0" w:color="auto"/>
      </w:divBdr>
    </w:div>
    <w:div w:id="558980349">
      <w:bodyDiv w:val="1"/>
      <w:marLeft w:val="0"/>
      <w:marRight w:val="0"/>
      <w:marTop w:val="0"/>
      <w:marBottom w:val="0"/>
      <w:divBdr>
        <w:top w:val="none" w:sz="0" w:space="0" w:color="auto"/>
        <w:left w:val="none" w:sz="0" w:space="0" w:color="auto"/>
        <w:bottom w:val="none" w:sz="0" w:space="0" w:color="auto"/>
        <w:right w:val="none" w:sz="0" w:space="0" w:color="auto"/>
      </w:divBdr>
    </w:div>
    <w:div w:id="564753879">
      <w:bodyDiv w:val="1"/>
      <w:marLeft w:val="0"/>
      <w:marRight w:val="0"/>
      <w:marTop w:val="0"/>
      <w:marBottom w:val="0"/>
      <w:divBdr>
        <w:top w:val="none" w:sz="0" w:space="0" w:color="auto"/>
        <w:left w:val="none" w:sz="0" w:space="0" w:color="auto"/>
        <w:bottom w:val="none" w:sz="0" w:space="0" w:color="auto"/>
        <w:right w:val="none" w:sz="0" w:space="0" w:color="auto"/>
      </w:divBdr>
    </w:div>
    <w:div w:id="565147290">
      <w:bodyDiv w:val="1"/>
      <w:marLeft w:val="0"/>
      <w:marRight w:val="0"/>
      <w:marTop w:val="0"/>
      <w:marBottom w:val="0"/>
      <w:divBdr>
        <w:top w:val="none" w:sz="0" w:space="0" w:color="auto"/>
        <w:left w:val="none" w:sz="0" w:space="0" w:color="auto"/>
        <w:bottom w:val="none" w:sz="0" w:space="0" w:color="auto"/>
        <w:right w:val="none" w:sz="0" w:space="0" w:color="auto"/>
      </w:divBdr>
    </w:div>
    <w:div w:id="565337625">
      <w:bodyDiv w:val="1"/>
      <w:marLeft w:val="0"/>
      <w:marRight w:val="0"/>
      <w:marTop w:val="0"/>
      <w:marBottom w:val="0"/>
      <w:divBdr>
        <w:top w:val="none" w:sz="0" w:space="0" w:color="auto"/>
        <w:left w:val="none" w:sz="0" w:space="0" w:color="auto"/>
        <w:bottom w:val="none" w:sz="0" w:space="0" w:color="auto"/>
        <w:right w:val="none" w:sz="0" w:space="0" w:color="auto"/>
      </w:divBdr>
    </w:div>
    <w:div w:id="567419440">
      <w:bodyDiv w:val="1"/>
      <w:marLeft w:val="0"/>
      <w:marRight w:val="0"/>
      <w:marTop w:val="0"/>
      <w:marBottom w:val="0"/>
      <w:divBdr>
        <w:top w:val="none" w:sz="0" w:space="0" w:color="auto"/>
        <w:left w:val="none" w:sz="0" w:space="0" w:color="auto"/>
        <w:bottom w:val="none" w:sz="0" w:space="0" w:color="auto"/>
        <w:right w:val="none" w:sz="0" w:space="0" w:color="auto"/>
      </w:divBdr>
    </w:div>
    <w:div w:id="587347232">
      <w:bodyDiv w:val="1"/>
      <w:marLeft w:val="0"/>
      <w:marRight w:val="0"/>
      <w:marTop w:val="0"/>
      <w:marBottom w:val="0"/>
      <w:divBdr>
        <w:top w:val="none" w:sz="0" w:space="0" w:color="auto"/>
        <w:left w:val="none" w:sz="0" w:space="0" w:color="auto"/>
        <w:bottom w:val="none" w:sz="0" w:space="0" w:color="auto"/>
        <w:right w:val="none" w:sz="0" w:space="0" w:color="auto"/>
      </w:divBdr>
    </w:div>
    <w:div w:id="616331159">
      <w:bodyDiv w:val="1"/>
      <w:marLeft w:val="0"/>
      <w:marRight w:val="0"/>
      <w:marTop w:val="0"/>
      <w:marBottom w:val="0"/>
      <w:divBdr>
        <w:top w:val="none" w:sz="0" w:space="0" w:color="auto"/>
        <w:left w:val="none" w:sz="0" w:space="0" w:color="auto"/>
        <w:bottom w:val="none" w:sz="0" w:space="0" w:color="auto"/>
        <w:right w:val="none" w:sz="0" w:space="0" w:color="auto"/>
      </w:divBdr>
    </w:div>
    <w:div w:id="619268067">
      <w:bodyDiv w:val="1"/>
      <w:marLeft w:val="0"/>
      <w:marRight w:val="0"/>
      <w:marTop w:val="0"/>
      <w:marBottom w:val="0"/>
      <w:divBdr>
        <w:top w:val="none" w:sz="0" w:space="0" w:color="auto"/>
        <w:left w:val="none" w:sz="0" w:space="0" w:color="auto"/>
        <w:bottom w:val="none" w:sz="0" w:space="0" w:color="auto"/>
        <w:right w:val="none" w:sz="0" w:space="0" w:color="auto"/>
      </w:divBdr>
    </w:div>
    <w:div w:id="652411525">
      <w:bodyDiv w:val="1"/>
      <w:marLeft w:val="0"/>
      <w:marRight w:val="0"/>
      <w:marTop w:val="0"/>
      <w:marBottom w:val="0"/>
      <w:divBdr>
        <w:top w:val="none" w:sz="0" w:space="0" w:color="auto"/>
        <w:left w:val="none" w:sz="0" w:space="0" w:color="auto"/>
        <w:bottom w:val="none" w:sz="0" w:space="0" w:color="auto"/>
        <w:right w:val="none" w:sz="0" w:space="0" w:color="auto"/>
      </w:divBdr>
    </w:div>
    <w:div w:id="682047311">
      <w:bodyDiv w:val="1"/>
      <w:marLeft w:val="0"/>
      <w:marRight w:val="0"/>
      <w:marTop w:val="0"/>
      <w:marBottom w:val="0"/>
      <w:divBdr>
        <w:top w:val="none" w:sz="0" w:space="0" w:color="auto"/>
        <w:left w:val="none" w:sz="0" w:space="0" w:color="auto"/>
        <w:bottom w:val="none" w:sz="0" w:space="0" w:color="auto"/>
        <w:right w:val="none" w:sz="0" w:space="0" w:color="auto"/>
      </w:divBdr>
    </w:div>
    <w:div w:id="685405741">
      <w:bodyDiv w:val="1"/>
      <w:marLeft w:val="0"/>
      <w:marRight w:val="0"/>
      <w:marTop w:val="0"/>
      <w:marBottom w:val="0"/>
      <w:divBdr>
        <w:top w:val="none" w:sz="0" w:space="0" w:color="auto"/>
        <w:left w:val="none" w:sz="0" w:space="0" w:color="auto"/>
        <w:bottom w:val="none" w:sz="0" w:space="0" w:color="auto"/>
        <w:right w:val="none" w:sz="0" w:space="0" w:color="auto"/>
      </w:divBdr>
    </w:div>
    <w:div w:id="708990227">
      <w:bodyDiv w:val="1"/>
      <w:marLeft w:val="0"/>
      <w:marRight w:val="0"/>
      <w:marTop w:val="0"/>
      <w:marBottom w:val="0"/>
      <w:divBdr>
        <w:top w:val="none" w:sz="0" w:space="0" w:color="auto"/>
        <w:left w:val="none" w:sz="0" w:space="0" w:color="auto"/>
        <w:bottom w:val="none" w:sz="0" w:space="0" w:color="auto"/>
        <w:right w:val="none" w:sz="0" w:space="0" w:color="auto"/>
      </w:divBdr>
    </w:div>
    <w:div w:id="744037604">
      <w:bodyDiv w:val="1"/>
      <w:marLeft w:val="0"/>
      <w:marRight w:val="0"/>
      <w:marTop w:val="0"/>
      <w:marBottom w:val="0"/>
      <w:divBdr>
        <w:top w:val="none" w:sz="0" w:space="0" w:color="auto"/>
        <w:left w:val="none" w:sz="0" w:space="0" w:color="auto"/>
        <w:bottom w:val="none" w:sz="0" w:space="0" w:color="auto"/>
        <w:right w:val="none" w:sz="0" w:space="0" w:color="auto"/>
      </w:divBdr>
    </w:div>
    <w:div w:id="748579794">
      <w:bodyDiv w:val="1"/>
      <w:marLeft w:val="0"/>
      <w:marRight w:val="0"/>
      <w:marTop w:val="0"/>
      <w:marBottom w:val="0"/>
      <w:divBdr>
        <w:top w:val="none" w:sz="0" w:space="0" w:color="auto"/>
        <w:left w:val="none" w:sz="0" w:space="0" w:color="auto"/>
        <w:bottom w:val="none" w:sz="0" w:space="0" w:color="auto"/>
        <w:right w:val="none" w:sz="0" w:space="0" w:color="auto"/>
      </w:divBdr>
    </w:div>
    <w:div w:id="773480800">
      <w:bodyDiv w:val="1"/>
      <w:marLeft w:val="0"/>
      <w:marRight w:val="0"/>
      <w:marTop w:val="0"/>
      <w:marBottom w:val="0"/>
      <w:divBdr>
        <w:top w:val="none" w:sz="0" w:space="0" w:color="auto"/>
        <w:left w:val="none" w:sz="0" w:space="0" w:color="auto"/>
        <w:bottom w:val="none" w:sz="0" w:space="0" w:color="auto"/>
        <w:right w:val="none" w:sz="0" w:space="0" w:color="auto"/>
      </w:divBdr>
    </w:div>
    <w:div w:id="783575333">
      <w:bodyDiv w:val="1"/>
      <w:marLeft w:val="0"/>
      <w:marRight w:val="0"/>
      <w:marTop w:val="0"/>
      <w:marBottom w:val="0"/>
      <w:divBdr>
        <w:top w:val="none" w:sz="0" w:space="0" w:color="auto"/>
        <w:left w:val="none" w:sz="0" w:space="0" w:color="auto"/>
        <w:bottom w:val="none" w:sz="0" w:space="0" w:color="auto"/>
        <w:right w:val="none" w:sz="0" w:space="0" w:color="auto"/>
      </w:divBdr>
    </w:div>
    <w:div w:id="789012639">
      <w:bodyDiv w:val="1"/>
      <w:marLeft w:val="0"/>
      <w:marRight w:val="0"/>
      <w:marTop w:val="0"/>
      <w:marBottom w:val="0"/>
      <w:divBdr>
        <w:top w:val="none" w:sz="0" w:space="0" w:color="auto"/>
        <w:left w:val="none" w:sz="0" w:space="0" w:color="auto"/>
        <w:bottom w:val="none" w:sz="0" w:space="0" w:color="auto"/>
        <w:right w:val="none" w:sz="0" w:space="0" w:color="auto"/>
      </w:divBdr>
    </w:div>
    <w:div w:id="795175296">
      <w:bodyDiv w:val="1"/>
      <w:marLeft w:val="0"/>
      <w:marRight w:val="0"/>
      <w:marTop w:val="0"/>
      <w:marBottom w:val="0"/>
      <w:divBdr>
        <w:top w:val="none" w:sz="0" w:space="0" w:color="auto"/>
        <w:left w:val="none" w:sz="0" w:space="0" w:color="auto"/>
        <w:bottom w:val="none" w:sz="0" w:space="0" w:color="auto"/>
        <w:right w:val="none" w:sz="0" w:space="0" w:color="auto"/>
      </w:divBdr>
    </w:div>
    <w:div w:id="834613953">
      <w:bodyDiv w:val="1"/>
      <w:marLeft w:val="0"/>
      <w:marRight w:val="0"/>
      <w:marTop w:val="0"/>
      <w:marBottom w:val="0"/>
      <w:divBdr>
        <w:top w:val="none" w:sz="0" w:space="0" w:color="auto"/>
        <w:left w:val="none" w:sz="0" w:space="0" w:color="auto"/>
        <w:bottom w:val="none" w:sz="0" w:space="0" w:color="auto"/>
        <w:right w:val="none" w:sz="0" w:space="0" w:color="auto"/>
      </w:divBdr>
    </w:div>
    <w:div w:id="839612980">
      <w:bodyDiv w:val="1"/>
      <w:marLeft w:val="0"/>
      <w:marRight w:val="0"/>
      <w:marTop w:val="0"/>
      <w:marBottom w:val="0"/>
      <w:divBdr>
        <w:top w:val="none" w:sz="0" w:space="0" w:color="auto"/>
        <w:left w:val="none" w:sz="0" w:space="0" w:color="auto"/>
        <w:bottom w:val="none" w:sz="0" w:space="0" w:color="auto"/>
        <w:right w:val="none" w:sz="0" w:space="0" w:color="auto"/>
      </w:divBdr>
    </w:div>
    <w:div w:id="900869820">
      <w:bodyDiv w:val="1"/>
      <w:marLeft w:val="0"/>
      <w:marRight w:val="0"/>
      <w:marTop w:val="0"/>
      <w:marBottom w:val="0"/>
      <w:divBdr>
        <w:top w:val="none" w:sz="0" w:space="0" w:color="auto"/>
        <w:left w:val="none" w:sz="0" w:space="0" w:color="auto"/>
        <w:bottom w:val="none" w:sz="0" w:space="0" w:color="auto"/>
        <w:right w:val="none" w:sz="0" w:space="0" w:color="auto"/>
      </w:divBdr>
      <w:divsChild>
        <w:div w:id="146885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14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7569501">
      <w:bodyDiv w:val="1"/>
      <w:marLeft w:val="0"/>
      <w:marRight w:val="0"/>
      <w:marTop w:val="0"/>
      <w:marBottom w:val="0"/>
      <w:divBdr>
        <w:top w:val="none" w:sz="0" w:space="0" w:color="auto"/>
        <w:left w:val="none" w:sz="0" w:space="0" w:color="auto"/>
        <w:bottom w:val="none" w:sz="0" w:space="0" w:color="auto"/>
        <w:right w:val="none" w:sz="0" w:space="0" w:color="auto"/>
      </w:divBdr>
    </w:div>
    <w:div w:id="926499362">
      <w:bodyDiv w:val="1"/>
      <w:marLeft w:val="0"/>
      <w:marRight w:val="0"/>
      <w:marTop w:val="0"/>
      <w:marBottom w:val="0"/>
      <w:divBdr>
        <w:top w:val="none" w:sz="0" w:space="0" w:color="auto"/>
        <w:left w:val="none" w:sz="0" w:space="0" w:color="auto"/>
        <w:bottom w:val="none" w:sz="0" w:space="0" w:color="auto"/>
        <w:right w:val="none" w:sz="0" w:space="0" w:color="auto"/>
      </w:divBdr>
    </w:div>
    <w:div w:id="937256987">
      <w:bodyDiv w:val="1"/>
      <w:marLeft w:val="0"/>
      <w:marRight w:val="0"/>
      <w:marTop w:val="0"/>
      <w:marBottom w:val="0"/>
      <w:divBdr>
        <w:top w:val="none" w:sz="0" w:space="0" w:color="auto"/>
        <w:left w:val="none" w:sz="0" w:space="0" w:color="auto"/>
        <w:bottom w:val="none" w:sz="0" w:space="0" w:color="auto"/>
        <w:right w:val="none" w:sz="0" w:space="0" w:color="auto"/>
      </w:divBdr>
    </w:div>
    <w:div w:id="944993391">
      <w:bodyDiv w:val="1"/>
      <w:marLeft w:val="0"/>
      <w:marRight w:val="0"/>
      <w:marTop w:val="0"/>
      <w:marBottom w:val="0"/>
      <w:divBdr>
        <w:top w:val="none" w:sz="0" w:space="0" w:color="auto"/>
        <w:left w:val="none" w:sz="0" w:space="0" w:color="auto"/>
        <w:bottom w:val="none" w:sz="0" w:space="0" w:color="auto"/>
        <w:right w:val="none" w:sz="0" w:space="0" w:color="auto"/>
      </w:divBdr>
    </w:div>
    <w:div w:id="1020813488">
      <w:bodyDiv w:val="1"/>
      <w:marLeft w:val="0"/>
      <w:marRight w:val="0"/>
      <w:marTop w:val="0"/>
      <w:marBottom w:val="0"/>
      <w:divBdr>
        <w:top w:val="none" w:sz="0" w:space="0" w:color="auto"/>
        <w:left w:val="none" w:sz="0" w:space="0" w:color="auto"/>
        <w:bottom w:val="none" w:sz="0" w:space="0" w:color="auto"/>
        <w:right w:val="none" w:sz="0" w:space="0" w:color="auto"/>
      </w:divBdr>
    </w:div>
    <w:div w:id="1021274188">
      <w:bodyDiv w:val="1"/>
      <w:marLeft w:val="0"/>
      <w:marRight w:val="0"/>
      <w:marTop w:val="0"/>
      <w:marBottom w:val="0"/>
      <w:divBdr>
        <w:top w:val="none" w:sz="0" w:space="0" w:color="auto"/>
        <w:left w:val="none" w:sz="0" w:space="0" w:color="auto"/>
        <w:bottom w:val="none" w:sz="0" w:space="0" w:color="auto"/>
        <w:right w:val="none" w:sz="0" w:space="0" w:color="auto"/>
      </w:divBdr>
      <w:divsChild>
        <w:div w:id="1496922277">
          <w:marLeft w:val="0"/>
          <w:marRight w:val="0"/>
          <w:marTop w:val="0"/>
          <w:marBottom w:val="0"/>
          <w:divBdr>
            <w:top w:val="none" w:sz="0" w:space="0" w:color="auto"/>
            <w:left w:val="none" w:sz="0" w:space="0" w:color="auto"/>
            <w:bottom w:val="none" w:sz="0" w:space="0" w:color="auto"/>
            <w:right w:val="none" w:sz="0" w:space="0" w:color="auto"/>
          </w:divBdr>
          <w:divsChild>
            <w:div w:id="1314799336">
              <w:marLeft w:val="-225"/>
              <w:marRight w:val="-225"/>
              <w:marTop w:val="0"/>
              <w:marBottom w:val="0"/>
              <w:divBdr>
                <w:top w:val="none" w:sz="0" w:space="0" w:color="auto"/>
                <w:left w:val="none" w:sz="0" w:space="0" w:color="auto"/>
                <w:bottom w:val="none" w:sz="0" w:space="0" w:color="auto"/>
                <w:right w:val="none" w:sz="0" w:space="0" w:color="auto"/>
              </w:divBdr>
              <w:divsChild>
                <w:div w:id="1039014058">
                  <w:marLeft w:val="0"/>
                  <w:marRight w:val="0"/>
                  <w:marTop w:val="0"/>
                  <w:marBottom w:val="0"/>
                  <w:divBdr>
                    <w:top w:val="none" w:sz="0" w:space="0" w:color="auto"/>
                    <w:left w:val="none" w:sz="0" w:space="0" w:color="auto"/>
                    <w:bottom w:val="none" w:sz="0" w:space="0" w:color="auto"/>
                    <w:right w:val="none" w:sz="0" w:space="0" w:color="auto"/>
                  </w:divBdr>
                  <w:divsChild>
                    <w:div w:id="2019385486">
                      <w:marLeft w:val="-225"/>
                      <w:marRight w:val="-225"/>
                      <w:marTop w:val="0"/>
                      <w:marBottom w:val="0"/>
                      <w:divBdr>
                        <w:top w:val="none" w:sz="0" w:space="0" w:color="auto"/>
                        <w:left w:val="none" w:sz="0" w:space="0" w:color="auto"/>
                        <w:bottom w:val="none" w:sz="0" w:space="0" w:color="auto"/>
                        <w:right w:val="none" w:sz="0" w:space="0" w:color="auto"/>
                      </w:divBdr>
                      <w:divsChild>
                        <w:div w:id="974024128">
                          <w:marLeft w:val="0"/>
                          <w:marRight w:val="0"/>
                          <w:marTop w:val="0"/>
                          <w:marBottom w:val="0"/>
                          <w:divBdr>
                            <w:top w:val="none" w:sz="0" w:space="0" w:color="auto"/>
                            <w:left w:val="none" w:sz="0" w:space="0" w:color="auto"/>
                            <w:bottom w:val="none" w:sz="0" w:space="0" w:color="auto"/>
                            <w:right w:val="none" w:sz="0" w:space="0" w:color="auto"/>
                          </w:divBdr>
                          <w:divsChild>
                            <w:div w:id="1208565409">
                              <w:marLeft w:val="-225"/>
                              <w:marRight w:val="-225"/>
                              <w:marTop w:val="0"/>
                              <w:marBottom w:val="0"/>
                              <w:divBdr>
                                <w:top w:val="none" w:sz="0" w:space="0" w:color="auto"/>
                                <w:left w:val="none" w:sz="0" w:space="0" w:color="auto"/>
                                <w:bottom w:val="none" w:sz="0" w:space="0" w:color="auto"/>
                                <w:right w:val="none" w:sz="0" w:space="0" w:color="auto"/>
                              </w:divBdr>
                              <w:divsChild>
                                <w:div w:id="1727100978">
                                  <w:marLeft w:val="0"/>
                                  <w:marRight w:val="0"/>
                                  <w:marTop w:val="0"/>
                                  <w:marBottom w:val="0"/>
                                  <w:divBdr>
                                    <w:top w:val="none" w:sz="0" w:space="0" w:color="auto"/>
                                    <w:left w:val="none" w:sz="0" w:space="0" w:color="auto"/>
                                    <w:bottom w:val="none" w:sz="0" w:space="0" w:color="auto"/>
                                    <w:right w:val="none" w:sz="0" w:space="0" w:color="auto"/>
                                  </w:divBdr>
                                  <w:divsChild>
                                    <w:div w:id="170066273">
                                      <w:marLeft w:val="-225"/>
                                      <w:marRight w:val="-225"/>
                                      <w:marTop w:val="0"/>
                                      <w:marBottom w:val="1125"/>
                                      <w:divBdr>
                                        <w:top w:val="none" w:sz="0" w:space="0" w:color="auto"/>
                                        <w:left w:val="none" w:sz="0" w:space="0" w:color="auto"/>
                                        <w:bottom w:val="none" w:sz="0" w:space="0" w:color="auto"/>
                                        <w:right w:val="none" w:sz="0" w:space="0" w:color="auto"/>
                                      </w:divBdr>
                                      <w:divsChild>
                                        <w:div w:id="1960406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255849">
      <w:bodyDiv w:val="1"/>
      <w:marLeft w:val="0"/>
      <w:marRight w:val="0"/>
      <w:marTop w:val="0"/>
      <w:marBottom w:val="0"/>
      <w:divBdr>
        <w:top w:val="none" w:sz="0" w:space="0" w:color="auto"/>
        <w:left w:val="none" w:sz="0" w:space="0" w:color="auto"/>
        <w:bottom w:val="none" w:sz="0" w:space="0" w:color="auto"/>
        <w:right w:val="none" w:sz="0" w:space="0" w:color="auto"/>
      </w:divBdr>
    </w:div>
    <w:div w:id="1053232410">
      <w:bodyDiv w:val="1"/>
      <w:marLeft w:val="0"/>
      <w:marRight w:val="0"/>
      <w:marTop w:val="0"/>
      <w:marBottom w:val="0"/>
      <w:divBdr>
        <w:top w:val="none" w:sz="0" w:space="0" w:color="auto"/>
        <w:left w:val="none" w:sz="0" w:space="0" w:color="auto"/>
        <w:bottom w:val="none" w:sz="0" w:space="0" w:color="auto"/>
        <w:right w:val="none" w:sz="0" w:space="0" w:color="auto"/>
      </w:divBdr>
    </w:div>
    <w:div w:id="1064332679">
      <w:bodyDiv w:val="1"/>
      <w:marLeft w:val="0"/>
      <w:marRight w:val="0"/>
      <w:marTop w:val="0"/>
      <w:marBottom w:val="0"/>
      <w:divBdr>
        <w:top w:val="none" w:sz="0" w:space="0" w:color="auto"/>
        <w:left w:val="none" w:sz="0" w:space="0" w:color="auto"/>
        <w:bottom w:val="none" w:sz="0" w:space="0" w:color="auto"/>
        <w:right w:val="none" w:sz="0" w:space="0" w:color="auto"/>
      </w:divBdr>
    </w:div>
    <w:div w:id="1079861636">
      <w:bodyDiv w:val="1"/>
      <w:marLeft w:val="0"/>
      <w:marRight w:val="0"/>
      <w:marTop w:val="0"/>
      <w:marBottom w:val="0"/>
      <w:divBdr>
        <w:top w:val="none" w:sz="0" w:space="0" w:color="auto"/>
        <w:left w:val="none" w:sz="0" w:space="0" w:color="auto"/>
        <w:bottom w:val="none" w:sz="0" w:space="0" w:color="auto"/>
        <w:right w:val="none" w:sz="0" w:space="0" w:color="auto"/>
      </w:divBdr>
    </w:div>
    <w:div w:id="1132331234">
      <w:bodyDiv w:val="1"/>
      <w:marLeft w:val="0"/>
      <w:marRight w:val="0"/>
      <w:marTop w:val="0"/>
      <w:marBottom w:val="0"/>
      <w:divBdr>
        <w:top w:val="none" w:sz="0" w:space="0" w:color="auto"/>
        <w:left w:val="none" w:sz="0" w:space="0" w:color="auto"/>
        <w:bottom w:val="none" w:sz="0" w:space="0" w:color="auto"/>
        <w:right w:val="none" w:sz="0" w:space="0" w:color="auto"/>
      </w:divBdr>
    </w:div>
    <w:div w:id="1133788465">
      <w:bodyDiv w:val="1"/>
      <w:marLeft w:val="0"/>
      <w:marRight w:val="0"/>
      <w:marTop w:val="0"/>
      <w:marBottom w:val="0"/>
      <w:divBdr>
        <w:top w:val="none" w:sz="0" w:space="0" w:color="auto"/>
        <w:left w:val="none" w:sz="0" w:space="0" w:color="auto"/>
        <w:bottom w:val="none" w:sz="0" w:space="0" w:color="auto"/>
        <w:right w:val="none" w:sz="0" w:space="0" w:color="auto"/>
      </w:divBdr>
    </w:div>
    <w:div w:id="1149664210">
      <w:bodyDiv w:val="1"/>
      <w:marLeft w:val="0"/>
      <w:marRight w:val="0"/>
      <w:marTop w:val="0"/>
      <w:marBottom w:val="0"/>
      <w:divBdr>
        <w:top w:val="none" w:sz="0" w:space="0" w:color="auto"/>
        <w:left w:val="none" w:sz="0" w:space="0" w:color="auto"/>
        <w:bottom w:val="none" w:sz="0" w:space="0" w:color="auto"/>
        <w:right w:val="none" w:sz="0" w:space="0" w:color="auto"/>
      </w:divBdr>
    </w:div>
    <w:div w:id="1167791140">
      <w:bodyDiv w:val="1"/>
      <w:marLeft w:val="0"/>
      <w:marRight w:val="0"/>
      <w:marTop w:val="0"/>
      <w:marBottom w:val="0"/>
      <w:divBdr>
        <w:top w:val="none" w:sz="0" w:space="0" w:color="auto"/>
        <w:left w:val="none" w:sz="0" w:space="0" w:color="auto"/>
        <w:bottom w:val="none" w:sz="0" w:space="0" w:color="auto"/>
        <w:right w:val="none" w:sz="0" w:space="0" w:color="auto"/>
      </w:divBdr>
    </w:div>
    <w:div w:id="1186560693">
      <w:bodyDiv w:val="1"/>
      <w:marLeft w:val="0"/>
      <w:marRight w:val="0"/>
      <w:marTop w:val="0"/>
      <w:marBottom w:val="0"/>
      <w:divBdr>
        <w:top w:val="none" w:sz="0" w:space="0" w:color="auto"/>
        <w:left w:val="none" w:sz="0" w:space="0" w:color="auto"/>
        <w:bottom w:val="none" w:sz="0" w:space="0" w:color="auto"/>
        <w:right w:val="none" w:sz="0" w:space="0" w:color="auto"/>
      </w:divBdr>
    </w:div>
    <w:div w:id="1257253492">
      <w:bodyDiv w:val="1"/>
      <w:marLeft w:val="0"/>
      <w:marRight w:val="0"/>
      <w:marTop w:val="0"/>
      <w:marBottom w:val="0"/>
      <w:divBdr>
        <w:top w:val="none" w:sz="0" w:space="0" w:color="auto"/>
        <w:left w:val="none" w:sz="0" w:space="0" w:color="auto"/>
        <w:bottom w:val="none" w:sz="0" w:space="0" w:color="auto"/>
        <w:right w:val="none" w:sz="0" w:space="0" w:color="auto"/>
      </w:divBdr>
    </w:div>
    <w:div w:id="1274246093">
      <w:bodyDiv w:val="1"/>
      <w:marLeft w:val="0"/>
      <w:marRight w:val="0"/>
      <w:marTop w:val="0"/>
      <w:marBottom w:val="0"/>
      <w:divBdr>
        <w:top w:val="none" w:sz="0" w:space="0" w:color="auto"/>
        <w:left w:val="none" w:sz="0" w:space="0" w:color="auto"/>
        <w:bottom w:val="none" w:sz="0" w:space="0" w:color="auto"/>
        <w:right w:val="none" w:sz="0" w:space="0" w:color="auto"/>
      </w:divBdr>
    </w:div>
    <w:div w:id="1317299050">
      <w:bodyDiv w:val="1"/>
      <w:marLeft w:val="0"/>
      <w:marRight w:val="0"/>
      <w:marTop w:val="0"/>
      <w:marBottom w:val="0"/>
      <w:divBdr>
        <w:top w:val="none" w:sz="0" w:space="0" w:color="auto"/>
        <w:left w:val="none" w:sz="0" w:space="0" w:color="auto"/>
        <w:bottom w:val="none" w:sz="0" w:space="0" w:color="auto"/>
        <w:right w:val="none" w:sz="0" w:space="0" w:color="auto"/>
      </w:divBdr>
      <w:divsChild>
        <w:div w:id="78446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744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 w:id="1408111089">
      <w:bodyDiv w:val="1"/>
      <w:marLeft w:val="0"/>
      <w:marRight w:val="0"/>
      <w:marTop w:val="0"/>
      <w:marBottom w:val="0"/>
      <w:divBdr>
        <w:top w:val="none" w:sz="0" w:space="0" w:color="auto"/>
        <w:left w:val="none" w:sz="0" w:space="0" w:color="auto"/>
        <w:bottom w:val="none" w:sz="0" w:space="0" w:color="auto"/>
        <w:right w:val="none" w:sz="0" w:space="0" w:color="auto"/>
      </w:divBdr>
      <w:divsChild>
        <w:div w:id="74406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106445">
      <w:bodyDiv w:val="1"/>
      <w:marLeft w:val="0"/>
      <w:marRight w:val="0"/>
      <w:marTop w:val="0"/>
      <w:marBottom w:val="0"/>
      <w:divBdr>
        <w:top w:val="none" w:sz="0" w:space="0" w:color="auto"/>
        <w:left w:val="none" w:sz="0" w:space="0" w:color="auto"/>
        <w:bottom w:val="none" w:sz="0" w:space="0" w:color="auto"/>
        <w:right w:val="none" w:sz="0" w:space="0" w:color="auto"/>
      </w:divBdr>
    </w:div>
    <w:div w:id="1439133097">
      <w:bodyDiv w:val="1"/>
      <w:marLeft w:val="0"/>
      <w:marRight w:val="0"/>
      <w:marTop w:val="0"/>
      <w:marBottom w:val="0"/>
      <w:divBdr>
        <w:top w:val="none" w:sz="0" w:space="0" w:color="auto"/>
        <w:left w:val="none" w:sz="0" w:space="0" w:color="auto"/>
        <w:bottom w:val="none" w:sz="0" w:space="0" w:color="auto"/>
        <w:right w:val="none" w:sz="0" w:space="0" w:color="auto"/>
      </w:divBdr>
    </w:div>
    <w:div w:id="1495797465">
      <w:bodyDiv w:val="1"/>
      <w:marLeft w:val="0"/>
      <w:marRight w:val="0"/>
      <w:marTop w:val="0"/>
      <w:marBottom w:val="0"/>
      <w:divBdr>
        <w:top w:val="none" w:sz="0" w:space="0" w:color="auto"/>
        <w:left w:val="none" w:sz="0" w:space="0" w:color="auto"/>
        <w:bottom w:val="none" w:sz="0" w:space="0" w:color="auto"/>
        <w:right w:val="none" w:sz="0" w:space="0" w:color="auto"/>
      </w:divBdr>
    </w:div>
    <w:div w:id="1508984281">
      <w:bodyDiv w:val="1"/>
      <w:marLeft w:val="0"/>
      <w:marRight w:val="0"/>
      <w:marTop w:val="0"/>
      <w:marBottom w:val="0"/>
      <w:divBdr>
        <w:top w:val="none" w:sz="0" w:space="0" w:color="auto"/>
        <w:left w:val="none" w:sz="0" w:space="0" w:color="auto"/>
        <w:bottom w:val="none" w:sz="0" w:space="0" w:color="auto"/>
        <w:right w:val="none" w:sz="0" w:space="0" w:color="auto"/>
      </w:divBdr>
    </w:div>
    <w:div w:id="1535844989">
      <w:bodyDiv w:val="1"/>
      <w:marLeft w:val="0"/>
      <w:marRight w:val="0"/>
      <w:marTop w:val="0"/>
      <w:marBottom w:val="0"/>
      <w:divBdr>
        <w:top w:val="none" w:sz="0" w:space="0" w:color="auto"/>
        <w:left w:val="none" w:sz="0" w:space="0" w:color="auto"/>
        <w:bottom w:val="none" w:sz="0" w:space="0" w:color="auto"/>
        <w:right w:val="none" w:sz="0" w:space="0" w:color="auto"/>
      </w:divBdr>
    </w:div>
    <w:div w:id="1559055461">
      <w:bodyDiv w:val="1"/>
      <w:marLeft w:val="0"/>
      <w:marRight w:val="0"/>
      <w:marTop w:val="0"/>
      <w:marBottom w:val="0"/>
      <w:divBdr>
        <w:top w:val="none" w:sz="0" w:space="0" w:color="auto"/>
        <w:left w:val="none" w:sz="0" w:space="0" w:color="auto"/>
        <w:bottom w:val="none" w:sz="0" w:space="0" w:color="auto"/>
        <w:right w:val="none" w:sz="0" w:space="0" w:color="auto"/>
      </w:divBdr>
    </w:div>
    <w:div w:id="1567840496">
      <w:bodyDiv w:val="1"/>
      <w:marLeft w:val="0"/>
      <w:marRight w:val="0"/>
      <w:marTop w:val="0"/>
      <w:marBottom w:val="0"/>
      <w:divBdr>
        <w:top w:val="none" w:sz="0" w:space="0" w:color="auto"/>
        <w:left w:val="none" w:sz="0" w:space="0" w:color="auto"/>
        <w:bottom w:val="none" w:sz="0" w:space="0" w:color="auto"/>
        <w:right w:val="none" w:sz="0" w:space="0" w:color="auto"/>
      </w:divBdr>
    </w:div>
    <w:div w:id="1579753621">
      <w:bodyDiv w:val="1"/>
      <w:marLeft w:val="0"/>
      <w:marRight w:val="0"/>
      <w:marTop w:val="0"/>
      <w:marBottom w:val="0"/>
      <w:divBdr>
        <w:top w:val="none" w:sz="0" w:space="0" w:color="auto"/>
        <w:left w:val="none" w:sz="0" w:space="0" w:color="auto"/>
        <w:bottom w:val="none" w:sz="0" w:space="0" w:color="auto"/>
        <w:right w:val="none" w:sz="0" w:space="0" w:color="auto"/>
      </w:divBdr>
    </w:div>
    <w:div w:id="1612474392">
      <w:bodyDiv w:val="1"/>
      <w:marLeft w:val="0"/>
      <w:marRight w:val="0"/>
      <w:marTop w:val="0"/>
      <w:marBottom w:val="0"/>
      <w:divBdr>
        <w:top w:val="none" w:sz="0" w:space="0" w:color="auto"/>
        <w:left w:val="none" w:sz="0" w:space="0" w:color="auto"/>
        <w:bottom w:val="none" w:sz="0" w:space="0" w:color="auto"/>
        <w:right w:val="none" w:sz="0" w:space="0" w:color="auto"/>
      </w:divBdr>
    </w:div>
    <w:div w:id="1622954259">
      <w:bodyDiv w:val="1"/>
      <w:marLeft w:val="0"/>
      <w:marRight w:val="0"/>
      <w:marTop w:val="0"/>
      <w:marBottom w:val="0"/>
      <w:divBdr>
        <w:top w:val="none" w:sz="0" w:space="0" w:color="auto"/>
        <w:left w:val="none" w:sz="0" w:space="0" w:color="auto"/>
        <w:bottom w:val="none" w:sz="0" w:space="0" w:color="auto"/>
        <w:right w:val="none" w:sz="0" w:space="0" w:color="auto"/>
      </w:divBdr>
    </w:div>
    <w:div w:id="1674453129">
      <w:bodyDiv w:val="1"/>
      <w:marLeft w:val="0"/>
      <w:marRight w:val="0"/>
      <w:marTop w:val="0"/>
      <w:marBottom w:val="0"/>
      <w:divBdr>
        <w:top w:val="none" w:sz="0" w:space="0" w:color="auto"/>
        <w:left w:val="none" w:sz="0" w:space="0" w:color="auto"/>
        <w:bottom w:val="none" w:sz="0" w:space="0" w:color="auto"/>
        <w:right w:val="none" w:sz="0" w:space="0" w:color="auto"/>
      </w:divBdr>
    </w:div>
    <w:div w:id="1712919857">
      <w:bodyDiv w:val="1"/>
      <w:marLeft w:val="0"/>
      <w:marRight w:val="0"/>
      <w:marTop w:val="0"/>
      <w:marBottom w:val="0"/>
      <w:divBdr>
        <w:top w:val="none" w:sz="0" w:space="0" w:color="auto"/>
        <w:left w:val="none" w:sz="0" w:space="0" w:color="auto"/>
        <w:bottom w:val="none" w:sz="0" w:space="0" w:color="auto"/>
        <w:right w:val="none" w:sz="0" w:space="0" w:color="auto"/>
      </w:divBdr>
    </w:div>
    <w:div w:id="1726290392">
      <w:bodyDiv w:val="1"/>
      <w:marLeft w:val="0"/>
      <w:marRight w:val="0"/>
      <w:marTop w:val="0"/>
      <w:marBottom w:val="0"/>
      <w:divBdr>
        <w:top w:val="none" w:sz="0" w:space="0" w:color="auto"/>
        <w:left w:val="none" w:sz="0" w:space="0" w:color="auto"/>
        <w:bottom w:val="none" w:sz="0" w:space="0" w:color="auto"/>
        <w:right w:val="none" w:sz="0" w:space="0" w:color="auto"/>
      </w:divBdr>
    </w:div>
    <w:div w:id="1727100382">
      <w:bodyDiv w:val="1"/>
      <w:marLeft w:val="0"/>
      <w:marRight w:val="0"/>
      <w:marTop w:val="0"/>
      <w:marBottom w:val="0"/>
      <w:divBdr>
        <w:top w:val="none" w:sz="0" w:space="0" w:color="auto"/>
        <w:left w:val="none" w:sz="0" w:space="0" w:color="auto"/>
        <w:bottom w:val="none" w:sz="0" w:space="0" w:color="auto"/>
        <w:right w:val="none" w:sz="0" w:space="0" w:color="auto"/>
      </w:divBdr>
    </w:div>
    <w:div w:id="1742604039">
      <w:bodyDiv w:val="1"/>
      <w:marLeft w:val="0"/>
      <w:marRight w:val="0"/>
      <w:marTop w:val="0"/>
      <w:marBottom w:val="0"/>
      <w:divBdr>
        <w:top w:val="none" w:sz="0" w:space="0" w:color="auto"/>
        <w:left w:val="none" w:sz="0" w:space="0" w:color="auto"/>
        <w:bottom w:val="none" w:sz="0" w:space="0" w:color="auto"/>
        <w:right w:val="none" w:sz="0" w:space="0" w:color="auto"/>
      </w:divBdr>
    </w:div>
    <w:div w:id="1755782285">
      <w:bodyDiv w:val="1"/>
      <w:marLeft w:val="0"/>
      <w:marRight w:val="0"/>
      <w:marTop w:val="0"/>
      <w:marBottom w:val="0"/>
      <w:divBdr>
        <w:top w:val="none" w:sz="0" w:space="0" w:color="auto"/>
        <w:left w:val="none" w:sz="0" w:space="0" w:color="auto"/>
        <w:bottom w:val="none" w:sz="0" w:space="0" w:color="auto"/>
        <w:right w:val="none" w:sz="0" w:space="0" w:color="auto"/>
      </w:divBdr>
    </w:div>
    <w:div w:id="1757092954">
      <w:bodyDiv w:val="1"/>
      <w:marLeft w:val="0"/>
      <w:marRight w:val="0"/>
      <w:marTop w:val="0"/>
      <w:marBottom w:val="0"/>
      <w:divBdr>
        <w:top w:val="none" w:sz="0" w:space="0" w:color="auto"/>
        <w:left w:val="none" w:sz="0" w:space="0" w:color="auto"/>
        <w:bottom w:val="none" w:sz="0" w:space="0" w:color="auto"/>
        <w:right w:val="none" w:sz="0" w:space="0" w:color="auto"/>
      </w:divBdr>
    </w:div>
    <w:div w:id="1757362805">
      <w:bodyDiv w:val="1"/>
      <w:marLeft w:val="0"/>
      <w:marRight w:val="0"/>
      <w:marTop w:val="0"/>
      <w:marBottom w:val="0"/>
      <w:divBdr>
        <w:top w:val="none" w:sz="0" w:space="0" w:color="auto"/>
        <w:left w:val="none" w:sz="0" w:space="0" w:color="auto"/>
        <w:bottom w:val="none" w:sz="0" w:space="0" w:color="auto"/>
        <w:right w:val="none" w:sz="0" w:space="0" w:color="auto"/>
      </w:divBdr>
    </w:div>
    <w:div w:id="1788618975">
      <w:bodyDiv w:val="1"/>
      <w:marLeft w:val="0"/>
      <w:marRight w:val="0"/>
      <w:marTop w:val="0"/>
      <w:marBottom w:val="0"/>
      <w:divBdr>
        <w:top w:val="none" w:sz="0" w:space="0" w:color="auto"/>
        <w:left w:val="none" w:sz="0" w:space="0" w:color="auto"/>
        <w:bottom w:val="none" w:sz="0" w:space="0" w:color="auto"/>
        <w:right w:val="none" w:sz="0" w:space="0" w:color="auto"/>
      </w:divBdr>
    </w:div>
    <w:div w:id="1799570846">
      <w:bodyDiv w:val="1"/>
      <w:marLeft w:val="0"/>
      <w:marRight w:val="0"/>
      <w:marTop w:val="0"/>
      <w:marBottom w:val="0"/>
      <w:divBdr>
        <w:top w:val="none" w:sz="0" w:space="0" w:color="auto"/>
        <w:left w:val="none" w:sz="0" w:space="0" w:color="auto"/>
        <w:bottom w:val="none" w:sz="0" w:space="0" w:color="auto"/>
        <w:right w:val="none" w:sz="0" w:space="0" w:color="auto"/>
      </w:divBdr>
    </w:div>
    <w:div w:id="1817916820">
      <w:bodyDiv w:val="1"/>
      <w:marLeft w:val="0"/>
      <w:marRight w:val="0"/>
      <w:marTop w:val="0"/>
      <w:marBottom w:val="0"/>
      <w:divBdr>
        <w:top w:val="none" w:sz="0" w:space="0" w:color="auto"/>
        <w:left w:val="none" w:sz="0" w:space="0" w:color="auto"/>
        <w:bottom w:val="none" w:sz="0" w:space="0" w:color="auto"/>
        <w:right w:val="none" w:sz="0" w:space="0" w:color="auto"/>
      </w:divBdr>
    </w:div>
    <w:div w:id="1818180272">
      <w:bodyDiv w:val="1"/>
      <w:marLeft w:val="0"/>
      <w:marRight w:val="0"/>
      <w:marTop w:val="0"/>
      <w:marBottom w:val="0"/>
      <w:divBdr>
        <w:top w:val="none" w:sz="0" w:space="0" w:color="auto"/>
        <w:left w:val="none" w:sz="0" w:space="0" w:color="auto"/>
        <w:bottom w:val="none" w:sz="0" w:space="0" w:color="auto"/>
        <w:right w:val="none" w:sz="0" w:space="0" w:color="auto"/>
      </w:divBdr>
    </w:div>
    <w:div w:id="1821799070">
      <w:bodyDiv w:val="1"/>
      <w:marLeft w:val="0"/>
      <w:marRight w:val="0"/>
      <w:marTop w:val="0"/>
      <w:marBottom w:val="0"/>
      <w:divBdr>
        <w:top w:val="none" w:sz="0" w:space="0" w:color="auto"/>
        <w:left w:val="none" w:sz="0" w:space="0" w:color="auto"/>
        <w:bottom w:val="none" w:sz="0" w:space="0" w:color="auto"/>
        <w:right w:val="none" w:sz="0" w:space="0" w:color="auto"/>
      </w:divBdr>
    </w:div>
    <w:div w:id="1824421170">
      <w:bodyDiv w:val="1"/>
      <w:marLeft w:val="0"/>
      <w:marRight w:val="0"/>
      <w:marTop w:val="0"/>
      <w:marBottom w:val="0"/>
      <w:divBdr>
        <w:top w:val="none" w:sz="0" w:space="0" w:color="auto"/>
        <w:left w:val="none" w:sz="0" w:space="0" w:color="auto"/>
        <w:bottom w:val="none" w:sz="0" w:space="0" w:color="auto"/>
        <w:right w:val="none" w:sz="0" w:space="0" w:color="auto"/>
      </w:divBdr>
    </w:div>
    <w:div w:id="1860896119">
      <w:bodyDiv w:val="1"/>
      <w:marLeft w:val="0"/>
      <w:marRight w:val="0"/>
      <w:marTop w:val="0"/>
      <w:marBottom w:val="0"/>
      <w:divBdr>
        <w:top w:val="none" w:sz="0" w:space="0" w:color="auto"/>
        <w:left w:val="none" w:sz="0" w:space="0" w:color="auto"/>
        <w:bottom w:val="none" w:sz="0" w:space="0" w:color="auto"/>
        <w:right w:val="none" w:sz="0" w:space="0" w:color="auto"/>
      </w:divBdr>
    </w:div>
    <w:div w:id="1865511378">
      <w:bodyDiv w:val="1"/>
      <w:marLeft w:val="0"/>
      <w:marRight w:val="0"/>
      <w:marTop w:val="0"/>
      <w:marBottom w:val="0"/>
      <w:divBdr>
        <w:top w:val="none" w:sz="0" w:space="0" w:color="auto"/>
        <w:left w:val="none" w:sz="0" w:space="0" w:color="auto"/>
        <w:bottom w:val="none" w:sz="0" w:space="0" w:color="auto"/>
        <w:right w:val="none" w:sz="0" w:space="0" w:color="auto"/>
      </w:divBdr>
    </w:div>
    <w:div w:id="1880165104">
      <w:bodyDiv w:val="1"/>
      <w:marLeft w:val="0"/>
      <w:marRight w:val="0"/>
      <w:marTop w:val="0"/>
      <w:marBottom w:val="0"/>
      <w:divBdr>
        <w:top w:val="none" w:sz="0" w:space="0" w:color="auto"/>
        <w:left w:val="none" w:sz="0" w:space="0" w:color="auto"/>
        <w:bottom w:val="none" w:sz="0" w:space="0" w:color="auto"/>
        <w:right w:val="none" w:sz="0" w:space="0" w:color="auto"/>
      </w:divBdr>
    </w:div>
    <w:div w:id="1880900121">
      <w:bodyDiv w:val="1"/>
      <w:marLeft w:val="0"/>
      <w:marRight w:val="0"/>
      <w:marTop w:val="0"/>
      <w:marBottom w:val="0"/>
      <w:divBdr>
        <w:top w:val="none" w:sz="0" w:space="0" w:color="auto"/>
        <w:left w:val="none" w:sz="0" w:space="0" w:color="auto"/>
        <w:bottom w:val="none" w:sz="0" w:space="0" w:color="auto"/>
        <w:right w:val="none" w:sz="0" w:space="0" w:color="auto"/>
      </w:divBdr>
    </w:div>
    <w:div w:id="1884365787">
      <w:bodyDiv w:val="1"/>
      <w:marLeft w:val="0"/>
      <w:marRight w:val="0"/>
      <w:marTop w:val="0"/>
      <w:marBottom w:val="0"/>
      <w:divBdr>
        <w:top w:val="none" w:sz="0" w:space="0" w:color="auto"/>
        <w:left w:val="none" w:sz="0" w:space="0" w:color="auto"/>
        <w:bottom w:val="none" w:sz="0" w:space="0" w:color="auto"/>
        <w:right w:val="none" w:sz="0" w:space="0" w:color="auto"/>
      </w:divBdr>
    </w:div>
    <w:div w:id="1898466459">
      <w:bodyDiv w:val="1"/>
      <w:marLeft w:val="0"/>
      <w:marRight w:val="0"/>
      <w:marTop w:val="0"/>
      <w:marBottom w:val="0"/>
      <w:divBdr>
        <w:top w:val="none" w:sz="0" w:space="0" w:color="auto"/>
        <w:left w:val="none" w:sz="0" w:space="0" w:color="auto"/>
        <w:bottom w:val="none" w:sz="0" w:space="0" w:color="auto"/>
        <w:right w:val="none" w:sz="0" w:space="0" w:color="auto"/>
      </w:divBdr>
    </w:div>
    <w:div w:id="1910118072">
      <w:bodyDiv w:val="1"/>
      <w:marLeft w:val="0"/>
      <w:marRight w:val="0"/>
      <w:marTop w:val="0"/>
      <w:marBottom w:val="0"/>
      <w:divBdr>
        <w:top w:val="none" w:sz="0" w:space="0" w:color="auto"/>
        <w:left w:val="none" w:sz="0" w:space="0" w:color="auto"/>
        <w:bottom w:val="none" w:sz="0" w:space="0" w:color="auto"/>
        <w:right w:val="none" w:sz="0" w:space="0" w:color="auto"/>
      </w:divBdr>
    </w:div>
    <w:div w:id="1928421576">
      <w:bodyDiv w:val="1"/>
      <w:marLeft w:val="0"/>
      <w:marRight w:val="0"/>
      <w:marTop w:val="0"/>
      <w:marBottom w:val="0"/>
      <w:divBdr>
        <w:top w:val="none" w:sz="0" w:space="0" w:color="auto"/>
        <w:left w:val="none" w:sz="0" w:space="0" w:color="auto"/>
        <w:bottom w:val="none" w:sz="0" w:space="0" w:color="auto"/>
        <w:right w:val="none" w:sz="0" w:space="0" w:color="auto"/>
      </w:divBdr>
      <w:divsChild>
        <w:div w:id="310444342">
          <w:marLeft w:val="0"/>
          <w:marRight w:val="0"/>
          <w:marTop w:val="0"/>
          <w:marBottom w:val="0"/>
          <w:divBdr>
            <w:top w:val="none" w:sz="0" w:space="0" w:color="auto"/>
            <w:left w:val="none" w:sz="0" w:space="0" w:color="auto"/>
            <w:bottom w:val="none" w:sz="0" w:space="0" w:color="auto"/>
            <w:right w:val="none" w:sz="0" w:space="0" w:color="auto"/>
          </w:divBdr>
        </w:div>
      </w:divsChild>
    </w:div>
    <w:div w:id="1974209562">
      <w:bodyDiv w:val="1"/>
      <w:marLeft w:val="0"/>
      <w:marRight w:val="0"/>
      <w:marTop w:val="0"/>
      <w:marBottom w:val="0"/>
      <w:divBdr>
        <w:top w:val="none" w:sz="0" w:space="0" w:color="auto"/>
        <w:left w:val="none" w:sz="0" w:space="0" w:color="auto"/>
        <w:bottom w:val="none" w:sz="0" w:space="0" w:color="auto"/>
        <w:right w:val="none" w:sz="0" w:space="0" w:color="auto"/>
      </w:divBdr>
    </w:div>
    <w:div w:id="1992708729">
      <w:bodyDiv w:val="1"/>
      <w:marLeft w:val="0"/>
      <w:marRight w:val="0"/>
      <w:marTop w:val="0"/>
      <w:marBottom w:val="0"/>
      <w:divBdr>
        <w:top w:val="none" w:sz="0" w:space="0" w:color="auto"/>
        <w:left w:val="none" w:sz="0" w:space="0" w:color="auto"/>
        <w:bottom w:val="none" w:sz="0" w:space="0" w:color="auto"/>
        <w:right w:val="none" w:sz="0" w:space="0" w:color="auto"/>
      </w:divBdr>
    </w:div>
    <w:div w:id="2038113974">
      <w:bodyDiv w:val="1"/>
      <w:marLeft w:val="0"/>
      <w:marRight w:val="0"/>
      <w:marTop w:val="0"/>
      <w:marBottom w:val="0"/>
      <w:divBdr>
        <w:top w:val="none" w:sz="0" w:space="0" w:color="auto"/>
        <w:left w:val="none" w:sz="0" w:space="0" w:color="auto"/>
        <w:bottom w:val="none" w:sz="0" w:space="0" w:color="auto"/>
        <w:right w:val="none" w:sz="0" w:space="0" w:color="auto"/>
      </w:divBdr>
    </w:div>
    <w:div w:id="2045517126">
      <w:bodyDiv w:val="1"/>
      <w:marLeft w:val="0"/>
      <w:marRight w:val="0"/>
      <w:marTop w:val="0"/>
      <w:marBottom w:val="0"/>
      <w:divBdr>
        <w:top w:val="none" w:sz="0" w:space="0" w:color="auto"/>
        <w:left w:val="none" w:sz="0" w:space="0" w:color="auto"/>
        <w:bottom w:val="none" w:sz="0" w:space="0" w:color="auto"/>
        <w:right w:val="none" w:sz="0" w:space="0" w:color="auto"/>
      </w:divBdr>
    </w:div>
    <w:div w:id="2116124098">
      <w:bodyDiv w:val="1"/>
      <w:marLeft w:val="0"/>
      <w:marRight w:val="0"/>
      <w:marTop w:val="0"/>
      <w:marBottom w:val="0"/>
      <w:divBdr>
        <w:top w:val="none" w:sz="0" w:space="0" w:color="auto"/>
        <w:left w:val="none" w:sz="0" w:space="0" w:color="auto"/>
        <w:bottom w:val="none" w:sz="0" w:space="0" w:color="auto"/>
        <w:right w:val="none" w:sz="0" w:space="0" w:color="auto"/>
      </w:divBdr>
    </w:div>
    <w:div w:id="2123841898">
      <w:bodyDiv w:val="1"/>
      <w:marLeft w:val="0"/>
      <w:marRight w:val="0"/>
      <w:marTop w:val="0"/>
      <w:marBottom w:val="0"/>
      <w:divBdr>
        <w:top w:val="none" w:sz="0" w:space="0" w:color="auto"/>
        <w:left w:val="none" w:sz="0" w:space="0" w:color="auto"/>
        <w:bottom w:val="none" w:sz="0" w:space="0" w:color="auto"/>
        <w:right w:val="none" w:sz="0" w:space="0" w:color="auto"/>
      </w:divBdr>
    </w:div>
    <w:div w:id="21250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CED4-E5C3-40A3-869B-5D4F78F0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3785</Words>
  <Characters>20818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Ruiz Toledo</dc:creator>
  <cp:keywords/>
  <dc:description/>
  <cp:lastModifiedBy>Diana Elena Moya Villarreal</cp:lastModifiedBy>
  <cp:revision>2</cp:revision>
  <cp:lastPrinted>2022-01-19T19:15:00Z</cp:lastPrinted>
  <dcterms:created xsi:type="dcterms:W3CDTF">2022-03-04T17:07:00Z</dcterms:created>
  <dcterms:modified xsi:type="dcterms:W3CDTF">2022-03-04T17:07:00Z</dcterms:modified>
</cp:coreProperties>
</file>